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C5" w:rsidRDefault="005533C5" w:rsidP="005533C5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Самохина Алена Игоревна</w:t>
      </w:r>
    </w:p>
    <w:p w:rsidR="005533C5" w:rsidRDefault="005533C5" w:rsidP="005533C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1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Башкирский государственный аграрный университет</w:t>
      </w:r>
    </w:p>
    <w:p w:rsidR="005533C5" w:rsidRPr="005533C5" w:rsidRDefault="005533C5" w:rsidP="005533C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Бакалавр</w:t>
      </w:r>
      <w:r w:rsidRPr="00553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3BC7" w:rsidRPr="005533C5" w:rsidRDefault="00763BC7" w:rsidP="00763B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Дошкольное образование в РФ как первая ступень </w:t>
      </w:r>
      <w:r w:rsidR="0046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53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бразования</w:t>
      </w:r>
    </w:p>
    <w:p w:rsidR="00763BC7" w:rsidRDefault="00763BC7" w:rsidP="00763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Образование, РФ,  учреждения</w:t>
      </w:r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программы</w:t>
      </w:r>
    </w:p>
    <w:p w:rsidR="00763BC7" w:rsidRDefault="00763BC7" w:rsidP="00763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</w:t>
      </w:r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статье говориться о </w:t>
      </w:r>
      <w:proofErr w:type="gramStart"/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proofErr w:type="gramEnd"/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его связи с полноценным образованием.</w:t>
      </w:r>
      <w:bookmarkStart w:id="0" w:name="_GoBack"/>
      <w:bookmarkEnd w:id="0"/>
    </w:p>
    <w:p w:rsidR="00763BC7" w:rsidRPr="0025397D" w:rsidRDefault="00763BC7" w:rsidP="00763BC7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учреждения в Российской Федерации имеют права самостоятельной право творческой и финансовой деятельности. Дошкольное образование в РФ можно считать непрерывным, так как за ним следуют сразу же дальнейшие обязательные ступени образования. Дошкольное образование непрерывно развивается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образовательным программам. В таких учреждениях на первом месте идет развитие личностных, физически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психологических качеств ребенка (воспитанника). Осталось не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не мог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позволить себе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дошкольное учреждение с 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связано</w:t>
      </w:r>
      <w:proofErr w:type="gramEnd"/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факторов: не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хватка мест в учреждение, отдаленность или же вооб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отсутствие данного учреждения</w:t>
      </w:r>
      <w:r w:rsidR="007C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(такие проблемы часто встречаются в сельской местности), финансовое состояние семьи.  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добровольно отказываются отдавать своего ребенка в дошкольное учреждение, на что имеют, полное право в РФ дошкольное образование является не обязательным. Дошкольные программы на </w:t>
      </w:r>
      <w:proofErr w:type="gramStart"/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</w:t>
      </w:r>
      <w:proofErr w:type="gramEnd"/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программой школ, так как в них заложено развитие навыков и умений не обходимые для продолжения дальнейшего обучения. В нашей стране первой ступенью считается дошкольное образование, в котором большу</w:t>
      </w:r>
      <w:r w:rsidR="002D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роль играет семья ее внутренне</w:t>
      </w:r>
      <w:r w:rsidR="0001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состояние. </w:t>
      </w:r>
      <w:r w:rsidR="002D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дошкольными образованиями учреждениями лежит на муниципалитете, чем больше будет уделено внимания решения проблем ДОУ, тем и благополучней будет складываться работа учреждения, удовлетворяя при этом всех относящихся к нему. В Российской Федерации не мало проблем связанных с </w:t>
      </w:r>
      <w:proofErr w:type="gramStart"/>
      <w:r w:rsidR="002D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End"/>
      <w:r w:rsidR="002D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пути </w:t>
      </w:r>
      <w:r w:rsidR="005C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их решения находятся, не так быстро как хотелось бы, но все же дает возможность достичь поставленных целей. </w:t>
      </w:r>
    </w:p>
    <w:p w:rsidR="00763BC7" w:rsidRPr="00763BC7" w:rsidRDefault="00763BC7" w:rsidP="00763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</w:t>
      </w:r>
      <w:r w:rsidRPr="00763B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1. «</w:t>
      </w:r>
      <w:hyperlink r:id="rId4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Э.Ф.,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2012. </w:t>
      </w:r>
      <w:hyperlink r:id="rId6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9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1565-1571.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2. «</w:t>
      </w:r>
      <w:hyperlink r:id="rId7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2D0A35">
        <w:rPr>
          <w:rFonts w:ascii="Times New Roman" w:hAnsi="Times New Roman" w:cs="Times New Roman"/>
          <w:sz w:val="28"/>
          <w:szCs w:val="28"/>
        </w:rPr>
        <w:t>»</w:t>
      </w:r>
      <w:r w:rsidRPr="002D0A3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 и политика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9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(77)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4.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3. «</w:t>
      </w:r>
      <w:hyperlink r:id="rId10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Ханнанова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Т.Р.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Политика и общество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2014. </w:t>
      </w:r>
      <w:hyperlink r:id="rId12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183-189.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4. «</w:t>
      </w:r>
      <w:hyperlink r:id="rId13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Андриянова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А.А.,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2015. Т. 1. </w:t>
      </w:r>
      <w:hyperlink r:id="rId15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30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198-200.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5. «</w:t>
      </w:r>
      <w:hyperlink r:id="rId16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А.Ф.</w:t>
      </w:r>
      <w:r w:rsidRPr="002D0A35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7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763BC7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6. «</w:t>
      </w:r>
      <w:hyperlink r:id="rId18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Гарифуллина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А.Ф.,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Хайдарова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Л.Р.</w:t>
      </w:r>
      <w:r w:rsidRPr="002D0A35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19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763BC7" w:rsidRPr="002D0A35" w:rsidTr="007D5B4F">
        <w:trPr>
          <w:tblCellSpacing w:w="0" w:type="dxa"/>
        </w:trPr>
        <w:tc>
          <w:tcPr>
            <w:tcW w:w="110" w:type="dxa"/>
            <w:hideMark/>
          </w:tcPr>
          <w:p w:rsidR="00763BC7" w:rsidRPr="002D0A35" w:rsidRDefault="00763BC7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0" w:type="dxa"/>
            <w:hideMark/>
          </w:tcPr>
          <w:p w:rsidR="00763BC7" w:rsidRPr="002D0A35" w:rsidRDefault="00763BC7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35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hyperlink r:id="rId20" w:history="1">
              <w:r w:rsidRPr="002D0A3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Закон </w:t>
              </w:r>
              <w:proofErr w:type="spellStart"/>
              <w:r w:rsidRPr="002D0A3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саморегуляции</w:t>
              </w:r>
              <w:proofErr w:type="spellEnd"/>
              <w:r w:rsidRPr="002D0A3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2D0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Ханнанов</w:t>
            </w:r>
            <w:proofErr w:type="spellEnd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Р.А.</w:t>
            </w:r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2D0A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Право и политика</w:t>
              </w:r>
            </w:hyperlink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2010. </w:t>
            </w:r>
            <w:hyperlink r:id="rId22" w:history="1">
              <w:r w:rsidRPr="002D0A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 9</w:t>
              </w:r>
            </w:hyperlink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С. 1637-1652. </w:t>
            </w:r>
          </w:p>
        </w:tc>
      </w:tr>
    </w:tbl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8. «</w:t>
      </w:r>
      <w:hyperlink r:id="rId23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2010. </w:t>
      </w:r>
      <w:hyperlink r:id="rId25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2214-2222.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9. «</w:t>
      </w:r>
      <w:hyperlink r:id="rId26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Ханнанов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Р.А.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Право и политика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2011. </w:t>
      </w:r>
      <w:hyperlink r:id="rId28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918-933.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lastRenderedPageBreak/>
        <w:t>10. «</w:t>
      </w:r>
      <w:hyperlink r:id="rId29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r w:rsidRPr="002D0A35">
        <w:rPr>
          <w:rFonts w:ascii="Times New Roman" w:hAnsi="Times New Roman" w:cs="Times New Roman"/>
          <w:iCs/>
          <w:sz w:val="28"/>
          <w:szCs w:val="28"/>
        </w:rPr>
        <w:t>Андриянова А.А., Шапошникова Р.Р.</w:t>
      </w:r>
      <w:r w:rsidRPr="002D0A35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30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763BC7" w:rsidRPr="002D0A35" w:rsidTr="007D5B4F">
        <w:trPr>
          <w:tblCellSpacing w:w="0" w:type="dxa"/>
        </w:trPr>
        <w:tc>
          <w:tcPr>
            <w:tcW w:w="0" w:type="auto"/>
            <w:hideMark/>
          </w:tcPr>
          <w:p w:rsidR="00763BC7" w:rsidRPr="002D0A35" w:rsidRDefault="00763BC7" w:rsidP="007D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763BC7" w:rsidRPr="002D0A35" w:rsidRDefault="00763BC7" w:rsidP="007D5B4F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A35">
              <w:rPr>
                <w:rFonts w:ascii="Times New Roman" w:hAnsi="Times New Roman" w:cs="Times New Roman"/>
                <w:sz w:val="28"/>
                <w:szCs w:val="28"/>
              </w:rPr>
              <w:t>11. «</w:t>
            </w:r>
            <w:hyperlink r:id="rId31" w:history="1">
              <w:r w:rsidRPr="002D0A3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 вопросу об участии пчеловодов в государственных закупках</w:t>
              </w:r>
            </w:hyperlink>
            <w:r w:rsidRPr="002D0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Галиева</w:t>
            </w:r>
            <w:proofErr w:type="spellEnd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Г.А., </w:t>
            </w:r>
            <w:proofErr w:type="spellStart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Гималтдинова</w:t>
            </w:r>
            <w:proofErr w:type="spellEnd"/>
            <w:r w:rsidRPr="002D0A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А.А., Шапошникова Р.Р.</w:t>
            </w:r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сборнике: </w:t>
            </w:r>
            <w:hyperlink r:id="rId32" w:history="1">
              <w:r w:rsidRPr="002D0A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Экономика, финансы и менеджмент: тенденции и перспективы развития</w:t>
              </w:r>
            </w:hyperlink>
            <w:r w:rsidRPr="002D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12. «</w:t>
      </w:r>
      <w:hyperlink r:id="rId33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Пространственно-территориальные атрибуты безопасности российского приграничья: историографический анализ</w:t>
        </w:r>
      </w:hyperlink>
      <w:r w:rsidRPr="002D0A35">
        <w:rPr>
          <w:rFonts w:ascii="Times New Roman" w:hAnsi="Times New Roman" w:cs="Times New Roman"/>
          <w:sz w:val="28"/>
          <w:szCs w:val="28"/>
        </w:rPr>
        <w:t>»</w:t>
      </w:r>
      <w:r w:rsidRPr="002D0A35">
        <w:rPr>
          <w:rFonts w:ascii="Times New Roman" w:hAnsi="Times New Roman" w:cs="Times New Roman"/>
          <w:sz w:val="28"/>
          <w:szCs w:val="28"/>
        </w:rPr>
        <w:br/>
      </w:r>
      <w:r w:rsidRPr="002D0A35">
        <w:rPr>
          <w:rFonts w:ascii="Times New Roman" w:hAnsi="Times New Roman" w:cs="Times New Roman"/>
          <w:iCs/>
          <w:sz w:val="28"/>
          <w:szCs w:val="28"/>
        </w:rPr>
        <w:t>Гарипова А.Г., Шапошникова Р.Р.</w:t>
      </w:r>
      <w:r w:rsidRPr="002D0A35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4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13. «</w:t>
      </w:r>
      <w:hyperlink r:id="rId35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r w:rsidRPr="002D0A35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2D0A35">
        <w:rPr>
          <w:rFonts w:ascii="Times New Roman" w:hAnsi="Times New Roman" w:cs="Times New Roman"/>
          <w:sz w:val="28"/>
          <w:szCs w:val="28"/>
        </w:rPr>
        <w:t xml:space="preserve"> В сборнике: </w:t>
      </w:r>
      <w:hyperlink r:id="rId36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14. «</w:t>
      </w:r>
      <w:hyperlink r:id="rId37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r w:rsidRPr="002D0A35">
        <w:rPr>
          <w:rFonts w:ascii="Times New Roman" w:hAnsi="Times New Roman" w:cs="Times New Roman"/>
          <w:iCs/>
          <w:sz w:val="28"/>
          <w:szCs w:val="28"/>
        </w:rPr>
        <w:t xml:space="preserve">Хабибуллин Р.М., </w:t>
      </w:r>
      <w:proofErr w:type="spellStart"/>
      <w:r w:rsidRPr="002D0A35">
        <w:rPr>
          <w:rFonts w:ascii="Times New Roman" w:hAnsi="Times New Roman" w:cs="Times New Roman"/>
          <w:iCs/>
          <w:sz w:val="28"/>
          <w:szCs w:val="28"/>
        </w:rPr>
        <w:t>Фазлаева</w:t>
      </w:r>
      <w:proofErr w:type="spellEnd"/>
      <w:r w:rsidRPr="002D0A35">
        <w:rPr>
          <w:rFonts w:ascii="Times New Roman" w:hAnsi="Times New Roman" w:cs="Times New Roman"/>
          <w:iCs/>
          <w:sz w:val="28"/>
          <w:szCs w:val="28"/>
        </w:rPr>
        <w:t xml:space="preserve"> С.Е.</w:t>
      </w:r>
      <w:r w:rsidRPr="002D0A35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. 2013. </w:t>
      </w:r>
      <w:hyperlink r:id="rId39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(27)</w:t>
        </w:r>
      </w:hyperlink>
      <w:r w:rsidRPr="002D0A35">
        <w:rPr>
          <w:rFonts w:ascii="Times New Roman" w:hAnsi="Times New Roman" w:cs="Times New Roman"/>
          <w:sz w:val="28"/>
          <w:szCs w:val="28"/>
        </w:rPr>
        <w:t>. С. 56-57.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0A35">
        <w:rPr>
          <w:rFonts w:ascii="Times New Roman" w:hAnsi="Times New Roman" w:cs="Times New Roman"/>
          <w:sz w:val="28"/>
          <w:szCs w:val="28"/>
        </w:rPr>
        <w:t>15. «</w:t>
      </w:r>
      <w:hyperlink r:id="rId40" w:history="1">
        <w:r w:rsidRPr="002D0A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» </w:t>
      </w:r>
      <w:r w:rsidRPr="002D0A35">
        <w:rPr>
          <w:rFonts w:ascii="Times New Roman" w:hAnsi="Times New Roman" w:cs="Times New Roman"/>
          <w:iCs/>
          <w:sz w:val="28"/>
          <w:szCs w:val="28"/>
        </w:rPr>
        <w:t>Рахматуллин Р.Ю., Хабибуллин Р.М.</w:t>
      </w:r>
      <w:r w:rsidRPr="002D0A35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41" w:history="1">
        <w:r w:rsidRPr="002D0A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2D0A35">
        <w:rPr>
          <w:rFonts w:ascii="Times New Roman" w:hAnsi="Times New Roman" w:cs="Times New Roman"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</w:t>
      </w:r>
      <w:proofErr w:type="gramStart"/>
      <w:r w:rsidRPr="002D0A35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2D0A35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2D0A35">
        <w:rPr>
          <w:rFonts w:ascii="Times New Roman" w:hAnsi="Times New Roman" w:cs="Times New Roman"/>
          <w:sz w:val="28"/>
          <w:szCs w:val="28"/>
        </w:rPr>
        <w:t>Егорышев</w:t>
      </w:r>
      <w:proofErr w:type="spellEnd"/>
      <w:r w:rsidRPr="002D0A35">
        <w:rPr>
          <w:rFonts w:ascii="Times New Roman" w:hAnsi="Times New Roman" w:cs="Times New Roman"/>
          <w:sz w:val="28"/>
          <w:szCs w:val="28"/>
        </w:rPr>
        <w:t>. Уфа, 2011. С. 36-38.</w:t>
      </w:r>
    </w:p>
    <w:p w:rsidR="00763BC7" w:rsidRPr="002D0A35" w:rsidRDefault="00763BC7" w:rsidP="00763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63BC7" w:rsidRDefault="00763BC7" w:rsidP="00763BC7">
      <w:pPr>
        <w:tabs>
          <w:tab w:val="left" w:pos="5823"/>
        </w:tabs>
        <w:spacing w:after="0" w:line="360" w:lineRule="auto"/>
        <w:ind w:firstLine="709"/>
      </w:pPr>
      <w:r>
        <w:tab/>
      </w:r>
    </w:p>
    <w:p w:rsidR="009A4612" w:rsidRPr="00763BC7" w:rsidRDefault="009A4612">
      <w:pPr>
        <w:rPr>
          <w:rFonts w:ascii="Times New Roman" w:hAnsi="Times New Roman" w:cs="Times New Roman"/>
          <w:sz w:val="28"/>
          <w:szCs w:val="28"/>
        </w:rPr>
      </w:pPr>
    </w:p>
    <w:sectPr w:rsidR="009A4612" w:rsidRPr="00763BC7" w:rsidSect="005D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3D"/>
    <w:rsid w:val="00017451"/>
    <w:rsid w:val="002D4687"/>
    <w:rsid w:val="00463199"/>
    <w:rsid w:val="005533C5"/>
    <w:rsid w:val="005C1C9D"/>
    <w:rsid w:val="005D4623"/>
    <w:rsid w:val="00763BC7"/>
    <w:rsid w:val="007C5992"/>
    <w:rsid w:val="009A4612"/>
    <w:rsid w:val="00DC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BC7"/>
  </w:style>
  <w:style w:type="character" w:styleId="a3">
    <w:name w:val="Hyperlink"/>
    <w:basedOn w:val="a0"/>
    <w:uiPriority w:val="99"/>
    <w:semiHidden/>
    <w:unhideWhenUsed/>
    <w:rsid w:val="00763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BC7"/>
  </w:style>
  <w:style w:type="character" w:styleId="a3">
    <w:name w:val="Hyperlink"/>
    <w:basedOn w:val="a0"/>
    <w:uiPriority w:val="99"/>
    <w:semiHidden/>
    <w:unhideWhenUsed/>
    <w:rsid w:val="00763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4" Type="http://schemas.microsoft.com/office/2007/relationships/stylesWithEffects" Target="stylesWithEffects.xm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Самохина</dc:creator>
  <cp:keywords/>
  <dc:description/>
  <cp:lastModifiedBy>1</cp:lastModifiedBy>
  <cp:revision>4</cp:revision>
  <dcterms:created xsi:type="dcterms:W3CDTF">2017-01-06T15:38:00Z</dcterms:created>
  <dcterms:modified xsi:type="dcterms:W3CDTF">2017-03-09T18:56:00Z</dcterms:modified>
</cp:coreProperties>
</file>