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A" w:rsidRPr="00815CDA" w:rsidRDefault="00815CDA" w:rsidP="00815C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Овсиенко Вера Федоровна </w:t>
      </w:r>
    </w:p>
    <w:p w:rsidR="00815CDA" w:rsidRPr="00815CDA" w:rsidRDefault="00815CDA" w:rsidP="00815C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СОШ №9 СП "Детский сад №23 "Улыбка"</w:t>
      </w:r>
    </w:p>
    <w:p w:rsidR="00815CDA" w:rsidRPr="00815CDA" w:rsidRDefault="00815CDA" w:rsidP="00815C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15CDA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815CDA">
        <w:rPr>
          <w:rFonts w:ascii="Times New Roman" w:hAnsi="Times New Roman" w:cs="Times New Roman"/>
          <w:bCs/>
          <w:sz w:val="28"/>
          <w:szCs w:val="28"/>
        </w:rPr>
        <w:t>. Чапаевск</w:t>
      </w:r>
    </w:p>
    <w:p w:rsidR="00815CDA" w:rsidRPr="00815CDA" w:rsidRDefault="00815CDA" w:rsidP="00815CD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484DD0" w:rsidRPr="00815CDA" w:rsidRDefault="00484DD0" w:rsidP="00815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DA">
        <w:rPr>
          <w:rFonts w:ascii="Times New Roman" w:hAnsi="Times New Roman" w:cs="Times New Roman"/>
          <w:b/>
          <w:sz w:val="28"/>
          <w:szCs w:val="28"/>
        </w:rPr>
        <w:t>Сообщ</w:t>
      </w:r>
      <w:r w:rsidR="00815CDA">
        <w:rPr>
          <w:rFonts w:ascii="Times New Roman" w:hAnsi="Times New Roman" w:cs="Times New Roman"/>
          <w:b/>
          <w:sz w:val="28"/>
          <w:szCs w:val="28"/>
        </w:rPr>
        <w:t>ение для педагогов и родителей</w:t>
      </w:r>
    </w:p>
    <w:p w:rsidR="00484DD0" w:rsidRPr="00815CDA" w:rsidRDefault="00484DD0" w:rsidP="00815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5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53F6F" w:rsidRPr="00815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Предлоги в </w:t>
      </w:r>
      <w:r w:rsidR="00163648" w:rsidRPr="00815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речи</w:t>
      </w:r>
      <w:r w:rsidR="00153F6F" w:rsidRPr="00815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детей с ЗПР».</w:t>
      </w:r>
    </w:p>
    <w:p w:rsidR="007B4BA5" w:rsidRPr="005B5504" w:rsidRDefault="001A5471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Для подготовки детей </w:t>
      </w:r>
      <w:r w:rsidR="001E6F87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ЗПР </w:t>
      </w:r>
      <w:r w:rsid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успешному обучению в школе</w:t>
      </w:r>
      <w:r w:rsid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необходима система занятий по формированию устной речи. В процессе работы над понятиями «предложение», «словосочетание»  нема</w:t>
      </w:r>
      <w:r w:rsid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ловажную роль играет правильное 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детьми </w:t>
      </w:r>
      <w:r w:rsidR="001E6F87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предлогов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6F87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Предлог – несамостоятельная (служебная) часть речи, указывающая на различные отношения между 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в предложении. П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равильность и точность упо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требления 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расширяет речевые возможности ребенка, влияет на грамотность и предупреждает таки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е серьезные нарушения,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proofErr w:type="spellStart"/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BA5" w:rsidRPr="005B5504" w:rsidRDefault="007B4BA5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Предлоги можно  объединить в следующие группы:</w:t>
      </w:r>
    </w:p>
    <w:p w:rsidR="007B4BA5" w:rsidRPr="005B5504" w:rsidRDefault="007B4BA5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– по местонахождению предметов или  объектов в пространстве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 на, под, за, около;</w:t>
      </w:r>
    </w:p>
    <w:p w:rsidR="00DB6DAC" w:rsidRPr="005B5504" w:rsidRDefault="007B4BA5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предметов или объектов</w:t>
      </w:r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DB6DAC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 от, вокруг,  к,  в, из;</w:t>
      </w:r>
    </w:p>
    <w:p w:rsidR="007B4BA5" w:rsidRPr="005B5504" w:rsidRDefault="00DB6DAC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– по расположению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относительно друг друга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между, с, перед, за;</w:t>
      </w:r>
    </w:p>
    <w:p w:rsidR="003A0E02" w:rsidRPr="005B5504" w:rsidRDefault="007B4BA5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наличию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какого-либо свойства у предмета или объекта</w:t>
      </w:r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предлог:  у;</w:t>
      </w:r>
    </w:p>
    <w:p w:rsidR="007B4BA5" w:rsidRPr="005B5504" w:rsidRDefault="007B4BA5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</w:t>
      </w: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на предмет или объект</w:t>
      </w:r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proofErr w:type="gramStart"/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3A0E02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  о, об;</w:t>
      </w:r>
    </w:p>
    <w:p w:rsidR="007B4BA5" w:rsidRPr="005B5504" w:rsidRDefault="003A0E02" w:rsidP="005B5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-  с</w:t>
      </w:r>
      <w:r w:rsidR="008B5706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ложные предлоги  </w:t>
      </w:r>
      <w:proofErr w:type="gramStart"/>
      <w:r w:rsidR="008B5706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</w:t>
      </w:r>
      <w:proofErr w:type="gramEnd"/>
      <w:r w:rsidR="008B5706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>, из-под</w:t>
      </w:r>
      <w:r w:rsidR="007B4BA5" w:rsidRPr="005B5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E6F87" w:rsidRPr="005B5504" w:rsidRDefault="005B5504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6F87" w:rsidRPr="005B5504">
        <w:rPr>
          <w:rFonts w:ascii="Times New Roman" w:eastAsia="Times New Roman" w:hAnsi="Times New Roman" w:cs="Times New Roman"/>
          <w:sz w:val="28"/>
          <w:szCs w:val="28"/>
        </w:rPr>
        <w:t>Предлоги в речи ребенка появляются позже всех знаменательных частей речи. Работа по формированию правильного употребления предлог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 xml:space="preserve">ов детьми с ЗПР, которые </w:t>
      </w:r>
      <w:r w:rsidR="001E6F87" w:rsidRPr="005B55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>меют системное недоразвитие речи</w:t>
      </w:r>
      <w:r w:rsidR="001E6F87" w:rsidRPr="005B5504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>пирается на ту же последовательность их  усвоения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 xml:space="preserve">, что и 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в норме, только значительнее растянуто по времени,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 применению</w:t>
      </w:r>
      <w:r w:rsidR="008B570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больших методов и приемов для усвоения  данного материала.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3D7" w:rsidRPr="005B5504">
        <w:rPr>
          <w:rFonts w:ascii="Times New Roman" w:eastAsia="Times New Roman" w:hAnsi="Times New Roman" w:cs="Times New Roman"/>
          <w:sz w:val="28"/>
          <w:szCs w:val="28"/>
        </w:rPr>
        <w:t>Занятия проводятся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в форме дидактических игр, игровых упражнений, занимательных заданий. 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привлеч</w:t>
      </w:r>
      <w:r>
        <w:rPr>
          <w:rFonts w:ascii="Times New Roman" w:eastAsia="Times New Roman" w:hAnsi="Times New Roman" w:cs="Times New Roman"/>
          <w:sz w:val="28"/>
          <w:szCs w:val="28"/>
        </w:rPr>
        <w:t>ь внимание детей</w:t>
      </w:r>
      <w:r w:rsidR="003B57A5" w:rsidRPr="005B5504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игрушки, сказочные персонажи, хорошо знакомые детям предметы. Необходимо научить детей внимательно слушать инструкцию, правильно выполнять требуемое действие.</w:t>
      </w:r>
    </w:p>
    <w:p w:rsidR="00A773D7" w:rsidRPr="005B5504" w:rsidRDefault="00A773D7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sz w:val="28"/>
          <w:szCs w:val="28"/>
        </w:rPr>
        <w:t>Ограниченность речевого общения, отставание в развитии познавательной деятельности не позволяют детям самостоятельно овладеть предложными конструкциями. Необходимо помочь детям усвоить правила изменения и соединения слов, научить  передавать смысловое намерение с помощью языковых средств.</w:t>
      </w:r>
    </w:p>
    <w:p w:rsidR="003B57A5" w:rsidRPr="005B5504" w:rsidRDefault="003B57A5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5504">
        <w:rPr>
          <w:rFonts w:ascii="Times New Roman" w:eastAsia="Times New Roman" w:hAnsi="Times New Roman" w:cs="Times New Roman"/>
          <w:sz w:val="28"/>
          <w:szCs w:val="28"/>
        </w:rPr>
        <w:t>чинать обучение нужно с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 простых предлогов</w:t>
      </w:r>
      <w:r w:rsidR="005B55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, под</w:t>
      </w:r>
      <w:r w:rsid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>бозначающих место действия и легко моделирующихся в процессе наглядной демонстрации</w:t>
      </w:r>
      <w:r w:rsidR="005B55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A773D7" w:rsidRPr="005B5504" w:rsidRDefault="003B57A5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sz w:val="28"/>
          <w:szCs w:val="28"/>
        </w:rPr>
        <w:t>После усвоения предлога </w:t>
      </w:r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на, 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>уточняется пространственное расположение предметов, выраженное предлогом </w:t>
      </w:r>
      <w:proofErr w:type="gramStart"/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под</w:t>
      </w:r>
      <w:proofErr w:type="gramEnd"/>
      <w:r w:rsidRPr="005B5504">
        <w:rPr>
          <w:rFonts w:ascii="Times New Roman" w:eastAsia="Times New Roman" w:hAnsi="Times New Roman" w:cs="Times New Roman"/>
          <w:sz w:val="28"/>
          <w:szCs w:val="28"/>
        </w:rPr>
        <w:t>. Дети учатся выделять предлог </w:t>
      </w:r>
      <w:proofErr w:type="gramStart"/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под</w:t>
      </w:r>
      <w:proofErr w:type="gramEnd"/>
      <w:r w:rsidRPr="005B55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B55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 предложении и составлять словосочетания и предложения с этим предлогом по наглядной ситуации, по сюжетным картинкам, по двум предметным картинкам. После усвоения грамматических конструкций с предлогами </w:t>
      </w:r>
      <w:proofErr w:type="gramStart"/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B5504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5B5504">
        <w:rPr>
          <w:rFonts w:ascii="Times New Roman" w:eastAsia="Times New Roman" w:hAnsi="Times New Roman" w:cs="Times New Roman"/>
          <w:i/>
          <w:iCs/>
          <w:sz w:val="28"/>
          <w:szCs w:val="28"/>
        </w:rPr>
        <w:t>под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 проводится работа над их различением. </w:t>
      </w:r>
    </w:p>
    <w:p w:rsidR="00B733D5" w:rsidRPr="00F07F4D" w:rsidRDefault="003B57A5" w:rsidP="00F07F4D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sz w:val="28"/>
          <w:szCs w:val="28"/>
        </w:rPr>
        <w:t>Необходимо учить детей дифференцировать задания, вслушиваться в речевую инструкцию, удерживать в памяти её последовательность.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>Постепенно задания усложняются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 xml:space="preserve"> и вводятся следующие </w:t>
      </w:r>
      <w:r w:rsidR="003A0E02" w:rsidRPr="00F07F4D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E02" w:rsidRPr="00F07F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0E02" w:rsidRPr="00F07F4D">
        <w:rPr>
          <w:rFonts w:ascii="Times New Roman" w:eastAsia="Times New Roman" w:hAnsi="Times New Roman" w:cs="Times New Roman"/>
          <w:i/>
          <w:iCs/>
          <w:sz w:val="28"/>
          <w:szCs w:val="28"/>
        </w:rPr>
        <w:t>в, из, к,</w:t>
      </w:r>
      <w:r w:rsidR="003A0E02" w:rsidRPr="005B550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3A0E02" w:rsidRPr="00F07F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от, </w:t>
      </w:r>
      <w:r w:rsidR="003A0E02" w:rsidRPr="00F07F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0E02" w:rsidRPr="00F07F4D">
        <w:rPr>
          <w:rFonts w:ascii="Times New Roman" w:eastAsia="Times New Roman" w:hAnsi="Times New Roman" w:cs="Times New Roman"/>
          <w:i/>
          <w:iCs/>
          <w:sz w:val="28"/>
          <w:szCs w:val="28"/>
        </w:rPr>
        <w:t>из-за, из-под, с, со, над</w:t>
      </w:r>
      <w:r w:rsidR="00E74AA6" w:rsidRPr="00F07F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>На з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>анятиях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и в индивидуальной работе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 xml:space="preserve"> дети уточняют прост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>ранственные отношения, выраженны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>е этими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 xml:space="preserve"> предлогами, учатся выделять</w:t>
      </w:r>
      <w:r w:rsidR="003A0E02" w:rsidRPr="005B5504">
        <w:rPr>
          <w:rFonts w:ascii="Times New Roman" w:eastAsia="Times New Roman" w:hAnsi="Times New Roman" w:cs="Times New Roman"/>
          <w:sz w:val="28"/>
          <w:szCs w:val="28"/>
        </w:rPr>
        <w:t xml:space="preserve"> предлоги в тексте и составлять предложения с заданным предлогом по картине, схеме, наглядной ситуации, по двум опорным словам. Дети учатся включать в предложение пропущенный предлог, выкладывать схемы 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 xml:space="preserve">предложений </w:t>
      </w:r>
      <w:proofErr w:type="gramStart"/>
      <w:r w:rsidR="00F07F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7F4D">
        <w:rPr>
          <w:rFonts w:ascii="Times New Roman" w:eastAsia="Times New Roman" w:hAnsi="Times New Roman" w:cs="Times New Roman"/>
          <w:sz w:val="28"/>
          <w:szCs w:val="28"/>
        </w:rPr>
        <w:t>предлогам</w:t>
      </w:r>
      <w:proofErr w:type="gramEnd"/>
      <w:r w:rsidR="00F07F4D">
        <w:rPr>
          <w:rFonts w:ascii="Times New Roman" w:eastAsia="Times New Roman" w:hAnsi="Times New Roman" w:cs="Times New Roman"/>
          <w:sz w:val="28"/>
          <w:szCs w:val="28"/>
        </w:rPr>
        <w:t>,  выделять его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как отдельное служебное слово.</w:t>
      </w:r>
      <w:r w:rsidR="00F07F4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733D5" w:rsidRPr="005B5504">
        <w:rPr>
          <w:rFonts w:ascii="Times New Roman" w:hAnsi="Times New Roman" w:cs="Times New Roman"/>
          <w:color w:val="000000"/>
          <w:sz w:val="28"/>
          <w:szCs w:val="28"/>
        </w:rPr>
        <w:t>ажно помочь ребёнку усвоить смыслово</w:t>
      </w:r>
      <w:r w:rsidR="00F07F4D">
        <w:rPr>
          <w:rFonts w:ascii="Times New Roman" w:hAnsi="Times New Roman" w:cs="Times New Roman"/>
          <w:color w:val="000000"/>
          <w:sz w:val="28"/>
          <w:szCs w:val="28"/>
        </w:rPr>
        <w:t>е значение каждого предлога,</w:t>
      </w:r>
      <w:r w:rsidR="00B733D5" w:rsidRPr="005B5504">
        <w:rPr>
          <w:rFonts w:ascii="Times New Roman" w:hAnsi="Times New Roman" w:cs="Times New Roman"/>
          <w:color w:val="000000"/>
          <w:sz w:val="28"/>
          <w:szCs w:val="28"/>
        </w:rPr>
        <w:t xml:space="preserve"> так как только при этом условии он сможет правильно употребить </w:t>
      </w:r>
      <w:r w:rsidR="00B733D5" w:rsidRPr="005B55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в своей речи. Надо постепенно объяснять ребёнку, что обозначают предлоги:</w:t>
      </w:r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НА – это значит на поверхности чего-то (на столе)</w:t>
      </w:r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В – это означает внутри чего-то (в столе)</w:t>
      </w:r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B5504">
        <w:rPr>
          <w:color w:val="000000"/>
          <w:sz w:val="28"/>
          <w:szCs w:val="28"/>
        </w:rPr>
        <w:t>ПОД – внизу под чем-то (под столом)</w:t>
      </w:r>
      <w:proofErr w:type="gramEnd"/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B5504">
        <w:rPr>
          <w:color w:val="000000"/>
          <w:sz w:val="28"/>
          <w:szCs w:val="28"/>
        </w:rPr>
        <w:t>НАД – вверху над чем-то, как бы в воздухе (над столом)</w:t>
      </w:r>
      <w:proofErr w:type="gramEnd"/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ОКОЛО – рядом с чем-то (со столом)</w:t>
      </w:r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B5504">
        <w:rPr>
          <w:color w:val="000000"/>
          <w:sz w:val="28"/>
          <w:szCs w:val="28"/>
        </w:rPr>
        <w:t>ЗА</w:t>
      </w:r>
      <w:proofErr w:type="gramEnd"/>
      <w:r w:rsidRPr="005B5504">
        <w:rPr>
          <w:color w:val="000000"/>
          <w:sz w:val="28"/>
          <w:szCs w:val="28"/>
        </w:rPr>
        <w:t xml:space="preserve"> – как бы спрятано позади чего-то (позади стола)</w:t>
      </w:r>
    </w:p>
    <w:p w:rsidR="00B733D5" w:rsidRPr="005B5504" w:rsidRDefault="00B733D5" w:rsidP="00857D6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B5504">
        <w:rPr>
          <w:color w:val="000000"/>
          <w:sz w:val="28"/>
          <w:szCs w:val="28"/>
        </w:rPr>
        <w:t>ПЕРЕД</w:t>
      </w:r>
      <w:proofErr w:type="gramEnd"/>
      <w:r w:rsidRPr="005B5504">
        <w:rPr>
          <w:color w:val="000000"/>
          <w:sz w:val="28"/>
          <w:szCs w:val="28"/>
        </w:rPr>
        <w:t xml:space="preserve"> – впереди чего-то (впереди стола)</w:t>
      </w:r>
    </w:p>
    <w:p w:rsidR="00B733D5" w:rsidRPr="005B5504" w:rsidRDefault="00B733D5" w:rsidP="005B550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 xml:space="preserve">Значение каждого предлога объясняется отдельно, причём объяснение обязательно сопровождается наглядным и неоднократным показом на конкретных предметах. Например, объяснив ребёнку значение предлога </w:t>
      </w:r>
      <w:proofErr w:type="gramStart"/>
      <w:r w:rsidRPr="005B5504">
        <w:rPr>
          <w:color w:val="000000"/>
          <w:sz w:val="28"/>
          <w:szCs w:val="28"/>
        </w:rPr>
        <w:t>НА</w:t>
      </w:r>
      <w:proofErr w:type="gramEnd"/>
      <w:r w:rsidRPr="005B5504">
        <w:rPr>
          <w:color w:val="000000"/>
          <w:sz w:val="28"/>
          <w:szCs w:val="28"/>
        </w:rPr>
        <w:t>, взросл</w:t>
      </w:r>
      <w:r w:rsidR="00F07F4D">
        <w:rPr>
          <w:color w:val="000000"/>
          <w:sz w:val="28"/>
          <w:szCs w:val="28"/>
        </w:rPr>
        <w:t>ый говорит: «Вот смотри, я положил</w:t>
      </w:r>
      <w:r w:rsidRPr="005B5504">
        <w:rPr>
          <w:color w:val="000000"/>
          <w:sz w:val="28"/>
          <w:szCs w:val="28"/>
        </w:rPr>
        <w:t xml:space="preserve"> к</w:t>
      </w:r>
      <w:r w:rsidR="00F07F4D">
        <w:rPr>
          <w:color w:val="000000"/>
          <w:sz w:val="28"/>
          <w:szCs w:val="28"/>
        </w:rPr>
        <w:t xml:space="preserve">нигу НА стол, а теперь </w:t>
      </w:r>
      <w:r w:rsidRPr="005B5504">
        <w:rPr>
          <w:color w:val="000000"/>
          <w:sz w:val="28"/>
          <w:szCs w:val="28"/>
        </w:rPr>
        <w:t>НА шкаф</w:t>
      </w:r>
      <w:r w:rsidR="00E948F6">
        <w:rPr>
          <w:color w:val="000000"/>
          <w:sz w:val="28"/>
          <w:szCs w:val="28"/>
        </w:rPr>
        <w:t>.</w:t>
      </w:r>
      <w:r w:rsidR="00484DD0">
        <w:rPr>
          <w:color w:val="000000"/>
          <w:sz w:val="28"/>
          <w:szCs w:val="28"/>
        </w:rPr>
        <w:t xml:space="preserve"> </w:t>
      </w:r>
      <w:r w:rsidR="00F07F4D">
        <w:rPr>
          <w:color w:val="000000"/>
          <w:sz w:val="28"/>
          <w:szCs w:val="28"/>
        </w:rPr>
        <w:t>(Совершая</w:t>
      </w:r>
      <w:r w:rsidR="00484DD0">
        <w:rPr>
          <w:color w:val="000000"/>
          <w:sz w:val="28"/>
          <w:szCs w:val="28"/>
        </w:rPr>
        <w:t xml:space="preserve"> соответствующие действия)</w:t>
      </w:r>
      <w:r w:rsidRPr="005B5504">
        <w:rPr>
          <w:color w:val="000000"/>
          <w:sz w:val="28"/>
          <w:szCs w:val="28"/>
        </w:rPr>
        <w:t>.                                                                              То же самое проделывается и с предлогом В</w:t>
      </w:r>
      <w:r w:rsidR="00484DD0">
        <w:rPr>
          <w:color w:val="000000"/>
          <w:sz w:val="28"/>
          <w:szCs w:val="28"/>
        </w:rPr>
        <w:t>.</w:t>
      </w:r>
      <w:r w:rsidRPr="005B5504">
        <w:rPr>
          <w:color w:val="000000"/>
          <w:sz w:val="28"/>
          <w:szCs w:val="28"/>
        </w:rPr>
        <w:t xml:space="preserve"> (каждое действие «</w:t>
      </w:r>
      <w:proofErr w:type="spellStart"/>
      <w:r w:rsidRPr="005B5504">
        <w:rPr>
          <w:color w:val="000000"/>
          <w:sz w:val="28"/>
          <w:szCs w:val="28"/>
        </w:rPr>
        <w:t>оречевляется</w:t>
      </w:r>
      <w:proofErr w:type="spellEnd"/>
      <w:r w:rsidRPr="005B5504">
        <w:rPr>
          <w:color w:val="000000"/>
          <w:sz w:val="28"/>
          <w:szCs w:val="28"/>
        </w:rPr>
        <w:t>»). Примеры «</w:t>
      </w:r>
      <w:proofErr w:type="spellStart"/>
      <w:r w:rsidRPr="005B5504">
        <w:rPr>
          <w:color w:val="000000"/>
          <w:sz w:val="28"/>
          <w:szCs w:val="28"/>
        </w:rPr>
        <w:t>оречевления</w:t>
      </w:r>
      <w:proofErr w:type="spellEnd"/>
      <w:r w:rsidRPr="005B5504">
        <w:rPr>
          <w:color w:val="000000"/>
          <w:sz w:val="28"/>
          <w:szCs w:val="28"/>
        </w:rPr>
        <w:t>» картинок:</w:t>
      </w:r>
    </w:p>
    <w:p w:rsidR="00B733D5" w:rsidRPr="005B5504" w:rsidRDefault="00B733D5" w:rsidP="00F07F4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Чайка летит над водой.</w:t>
      </w:r>
    </w:p>
    <w:p w:rsidR="00B733D5" w:rsidRPr="005B5504" w:rsidRDefault="00B733D5" w:rsidP="00F07F4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Белка сидит в дупле.</w:t>
      </w:r>
    </w:p>
    <w:p w:rsidR="00B733D5" w:rsidRPr="005B5504" w:rsidRDefault="00B733D5" w:rsidP="00F07F4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Птица сидит на ветке.</w:t>
      </w:r>
    </w:p>
    <w:p w:rsidR="00B733D5" w:rsidRPr="005B5504" w:rsidRDefault="00B733D5" w:rsidP="00F07F4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Мяч лежит под книгой.</w:t>
      </w:r>
    </w:p>
    <w:p w:rsidR="00B733D5" w:rsidRPr="005B5504" w:rsidRDefault="00B733D5" w:rsidP="00F07F4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Дети играют около дома.</w:t>
      </w:r>
    </w:p>
    <w:p w:rsidR="00B733D5" w:rsidRPr="005B5504" w:rsidRDefault="00B733D5" w:rsidP="00F07F4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 xml:space="preserve">      Чтобы выяснить, как ребёнок усвоил значения предлогов, ему предлагается</w:t>
      </w:r>
      <w:r w:rsidR="00F07F4D">
        <w:rPr>
          <w:color w:val="000000"/>
          <w:sz w:val="28"/>
          <w:szCs w:val="28"/>
        </w:rPr>
        <w:t>,</w:t>
      </w:r>
      <w:r w:rsidRPr="005B5504">
        <w:rPr>
          <w:color w:val="000000"/>
          <w:sz w:val="28"/>
          <w:szCs w:val="28"/>
        </w:rPr>
        <w:t xml:space="preserve"> молча выполнить поручения: положить книгу на стол, в тумбочку, в шкаф, на подоконник, в стол и т. 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</w:t>
      </w:r>
      <w:r w:rsidR="00F07F4D">
        <w:rPr>
          <w:color w:val="000000"/>
          <w:sz w:val="28"/>
          <w:szCs w:val="28"/>
        </w:rPr>
        <w:t xml:space="preserve"> </w:t>
      </w:r>
      <w:r w:rsidRPr="005B5504">
        <w:rPr>
          <w:color w:val="000000"/>
          <w:sz w:val="28"/>
          <w:szCs w:val="28"/>
        </w:rPr>
        <w:t xml:space="preserve">В ходе следующих </w:t>
      </w:r>
      <w:r w:rsidRPr="005B5504">
        <w:rPr>
          <w:color w:val="000000"/>
          <w:sz w:val="28"/>
          <w:szCs w:val="28"/>
        </w:rPr>
        <w:lastRenderedPageBreak/>
        <w:t>упражнений ребёнок отвечает на вопросы взрослого, стараясь при этом правильно употребить в своей речи предлоги. Взрослый спрашивает: «Где лежит книга?» (месторасположение предмета должно меняться). Ребёнок отвечает: «Книга лежит на столе, в шкафу, на тумбочке и т. д. » 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</w:t>
      </w:r>
      <w:proofErr w:type="gramStart"/>
      <w:r w:rsidRPr="005B5504">
        <w:rPr>
          <w:color w:val="000000"/>
          <w:sz w:val="28"/>
          <w:szCs w:val="28"/>
        </w:rPr>
        <w:t xml:space="preserve"> .</w:t>
      </w:r>
      <w:proofErr w:type="gramEnd"/>
      <w:r w:rsidRPr="005B5504">
        <w:rPr>
          <w:color w:val="000000"/>
          <w:sz w:val="28"/>
          <w:szCs w:val="28"/>
        </w:rPr>
        <w:t>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 п. Ребёнок каждый раз должен говорить, где находится карандаш, употребляя при этом нужный предлог. Для лучшего усвоения значений предлогов очень полезны такие упражнения в последовательном употреблении предлогов с противоположным значением.                                           С этой целью ребёнку предлагается «</w:t>
      </w:r>
      <w:proofErr w:type="spellStart"/>
      <w:r w:rsidRPr="005B5504">
        <w:rPr>
          <w:color w:val="000000"/>
          <w:sz w:val="28"/>
          <w:szCs w:val="28"/>
        </w:rPr>
        <w:t>оречевить</w:t>
      </w:r>
      <w:proofErr w:type="spellEnd"/>
      <w:r w:rsidRPr="005B5504">
        <w:rPr>
          <w:color w:val="000000"/>
          <w:sz w:val="28"/>
          <w:szCs w:val="28"/>
        </w:rPr>
        <w:t>» следующие пары картинок, употребив при этом нужный предлог:</w:t>
      </w:r>
    </w:p>
    <w:p w:rsidR="00B733D5" w:rsidRPr="005B5504" w:rsidRDefault="00F07F4D" w:rsidP="00F07F4D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Карандаш положил</w:t>
      </w:r>
      <w:r w:rsidR="00E948F6">
        <w:rPr>
          <w:color w:val="000000"/>
          <w:sz w:val="28"/>
          <w:szCs w:val="28"/>
        </w:rPr>
        <w:t xml:space="preserve"> на коробку – карандаш взял</w:t>
      </w:r>
      <w:r w:rsidR="00B733D5" w:rsidRPr="005B5504">
        <w:rPr>
          <w:color w:val="000000"/>
          <w:sz w:val="28"/>
          <w:szCs w:val="28"/>
        </w:rPr>
        <w:t xml:space="preserve"> с коробки.</w:t>
      </w:r>
    </w:p>
    <w:p w:rsidR="00B733D5" w:rsidRPr="005B5504" w:rsidRDefault="00E948F6" w:rsidP="00F07F4D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Карандаш положил в коробку – карандаш взял</w:t>
      </w:r>
      <w:r w:rsidR="00B733D5" w:rsidRPr="005B5504">
        <w:rPr>
          <w:color w:val="000000"/>
          <w:sz w:val="28"/>
          <w:szCs w:val="28"/>
        </w:rPr>
        <w:t xml:space="preserve"> из коробки.</w:t>
      </w:r>
    </w:p>
    <w:p w:rsidR="00B733D5" w:rsidRPr="005B5504" w:rsidRDefault="00F07F4D" w:rsidP="00F07F4D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Карандаш </w:t>
      </w:r>
      <w:r w:rsidR="00E948F6">
        <w:rPr>
          <w:color w:val="000000"/>
          <w:sz w:val="28"/>
          <w:szCs w:val="28"/>
        </w:rPr>
        <w:t>положил за коробку – карандаш взял</w:t>
      </w:r>
      <w:r w:rsidR="00B733D5" w:rsidRPr="005B5504">
        <w:rPr>
          <w:color w:val="000000"/>
          <w:sz w:val="28"/>
          <w:szCs w:val="28"/>
        </w:rPr>
        <w:t xml:space="preserve"> из-за коробки.</w:t>
      </w:r>
    </w:p>
    <w:p w:rsidR="00B733D5" w:rsidRPr="005B5504" w:rsidRDefault="00E948F6" w:rsidP="00F07F4D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Карандаш положил под коробку – карандаш взял</w:t>
      </w:r>
      <w:r w:rsidR="00B733D5" w:rsidRPr="005B5504">
        <w:rPr>
          <w:color w:val="000000"/>
          <w:sz w:val="28"/>
          <w:szCs w:val="28"/>
        </w:rPr>
        <w:t xml:space="preserve"> из-под коробки.</w:t>
      </w:r>
    </w:p>
    <w:p w:rsidR="00B733D5" w:rsidRPr="005B5504" w:rsidRDefault="00B733D5" w:rsidP="005B550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В ходе упражнений снова обращается внимание на то, что имена существительные, употребляемые с одним и тем же предлогом, могут иметь разные окончания (под столом, под сосной, под солнцем, под дверью и т. д.) 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 надо задавать вопросы: «Где лежит мяч? Где кукла? » и др.                                   Постепенно в упражнения необходимо включать разные предлоги. Например, ребёнку предлагается ответить на вопрос о том, с чем можно пить чай. Помогут картинки, которые «</w:t>
      </w:r>
      <w:proofErr w:type="spellStart"/>
      <w:r w:rsidRPr="005B5504">
        <w:rPr>
          <w:color w:val="000000"/>
          <w:sz w:val="28"/>
          <w:szCs w:val="28"/>
        </w:rPr>
        <w:t>оречевляются</w:t>
      </w:r>
      <w:proofErr w:type="spellEnd"/>
      <w:r w:rsidRPr="005B5504">
        <w:rPr>
          <w:color w:val="000000"/>
          <w:sz w:val="28"/>
          <w:szCs w:val="28"/>
        </w:rPr>
        <w:t>» следующим образом:</w:t>
      </w:r>
    </w:p>
    <w:p w:rsidR="00B733D5" w:rsidRPr="00E948F6" w:rsidRDefault="00B733D5" w:rsidP="00E948F6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lastRenderedPageBreak/>
        <w:t>Чай можно пить с конфетами</w:t>
      </w:r>
      <w:r w:rsidR="00E948F6">
        <w:rPr>
          <w:color w:val="000000"/>
          <w:sz w:val="28"/>
          <w:szCs w:val="28"/>
        </w:rPr>
        <w:t>.</w:t>
      </w:r>
    </w:p>
    <w:p w:rsidR="00B733D5" w:rsidRPr="00E948F6" w:rsidRDefault="00B733D5" w:rsidP="00E948F6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С сахаром</w:t>
      </w:r>
      <w:r w:rsidR="00E948F6">
        <w:rPr>
          <w:color w:val="000000"/>
          <w:sz w:val="28"/>
          <w:szCs w:val="28"/>
        </w:rPr>
        <w:t>.</w:t>
      </w:r>
    </w:p>
    <w:p w:rsidR="00B733D5" w:rsidRPr="005B5504" w:rsidRDefault="00B733D5" w:rsidP="00E948F6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С тортом</w:t>
      </w:r>
      <w:r w:rsidR="00E948F6">
        <w:rPr>
          <w:color w:val="000000"/>
          <w:sz w:val="28"/>
          <w:szCs w:val="28"/>
        </w:rPr>
        <w:t>.</w:t>
      </w:r>
    </w:p>
    <w:p w:rsidR="00B733D5" w:rsidRPr="005B5504" w:rsidRDefault="00B733D5" w:rsidP="00E948F6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С лимоно</w:t>
      </w:r>
      <w:r w:rsidR="00E948F6">
        <w:rPr>
          <w:color w:val="000000"/>
          <w:sz w:val="28"/>
          <w:szCs w:val="28"/>
        </w:rPr>
        <w:t>м.</w:t>
      </w:r>
    </w:p>
    <w:p w:rsidR="00B733D5" w:rsidRPr="005B5504" w:rsidRDefault="00B733D5" w:rsidP="00E948F6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С вареньем</w:t>
      </w:r>
      <w:r w:rsidR="00E948F6">
        <w:rPr>
          <w:color w:val="000000"/>
          <w:sz w:val="28"/>
          <w:szCs w:val="28"/>
        </w:rPr>
        <w:t>.</w:t>
      </w:r>
    </w:p>
    <w:p w:rsidR="00B733D5" w:rsidRPr="005B5504" w:rsidRDefault="00B733D5" w:rsidP="005B550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 xml:space="preserve">       Далее ребёнку можно предлагать и такие вопросы: «С чем можно сделать бутерброд? » (с маслом, с сыром, с колбасой и т. д.)</w:t>
      </w:r>
      <w:proofErr w:type="gramStart"/>
      <w:r w:rsidRPr="005B5504">
        <w:rPr>
          <w:color w:val="000000"/>
          <w:sz w:val="28"/>
          <w:szCs w:val="28"/>
        </w:rPr>
        <w:t xml:space="preserve"> .</w:t>
      </w:r>
      <w:proofErr w:type="gramEnd"/>
      <w:r w:rsidRPr="005B5504">
        <w:rPr>
          <w:color w:val="000000"/>
          <w:sz w:val="28"/>
          <w:szCs w:val="28"/>
        </w:rPr>
        <w:t xml:space="preserve"> «Из чего делают игрушки? » (из ваты, из дерева, из пластмассы, из металла и т. д.)                                                                Значительную помощь при обучении детей грамотному использованию предлогов в устной, а в последующем и в письменной речи, Вам окажут игры.</w:t>
      </w:r>
    </w:p>
    <w:p w:rsidR="00B733D5" w:rsidRPr="005B5504" w:rsidRDefault="00B733D5" w:rsidP="00E948F6">
      <w:pPr>
        <w:pStyle w:val="a3"/>
        <w:spacing w:line="360" w:lineRule="auto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1</w:t>
      </w:r>
      <w:r w:rsidRPr="00E948F6">
        <w:rPr>
          <w:b/>
          <w:color w:val="000000"/>
          <w:sz w:val="28"/>
          <w:szCs w:val="28"/>
        </w:rPr>
        <w:t>. Игра «Что мы делали, не скажем… »</w:t>
      </w:r>
      <w:r w:rsidR="005B5504" w:rsidRPr="00E948F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5B5504">
        <w:rPr>
          <w:color w:val="000000"/>
          <w:sz w:val="28"/>
          <w:szCs w:val="28"/>
        </w:rPr>
        <w:t>Взрослый изображает какое-то действие с задуманным предлогом, ребёнок составляет предложение по демонстрируемым действиям.</w:t>
      </w:r>
      <w:r w:rsidR="005B5504" w:rsidRPr="005B5504">
        <w:rPr>
          <w:color w:val="000000"/>
          <w:sz w:val="28"/>
          <w:szCs w:val="28"/>
        </w:rPr>
        <w:t xml:space="preserve"> </w:t>
      </w:r>
      <w:r w:rsidRPr="005B5504">
        <w:rPr>
          <w:color w:val="000000"/>
          <w:sz w:val="28"/>
          <w:szCs w:val="28"/>
        </w:rPr>
        <w:t>Например:</w:t>
      </w:r>
    </w:p>
    <w:p w:rsidR="00B733D5" w:rsidRPr="005B5504" w:rsidRDefault="00B733D5" w:rsidP="00E948F6">
      <w:pPr>
        <w:pStyle w:val="a3"/>
        <w:numPr>
          <w:ilvl w:val="1"/>
          <w:numId w:val="9"/>
        </w:numPr>
        <w:spacing w:line="360" w:lineRule="auto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Мама вышла за дверь.</w:t>
      </w:r>
    </w:p>
    <w:p w:rsidR="00B733D5" w:rsidRPr="005B5504" w:rsidRDefault="00B733D5" w:rsidP="00E948F6">
      <w:pPr>
        <w:pStyle w:val="a3"/>
        <w:numPr>
          <w:ilvl w:val="1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Папа положил газету на стол.</w:t>
      </w:r>
    </w:p>
    <w:p w:rsidR="00B733D5" w:rsidRPr="005B5504" w:rsidRDefault="00B733D5" w:rsidP="00E948F6">
      <w:pPr>
        <w:pStyle w:val="a3"/>
        <w:numPr>
          <w:ilvl w:val="1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Бабушка налила чай в чашку. И т. д.</w:t>
      </w:r>
    </w:p>
    <w:p w:rsidR="00B733D5" w:rsidRPr="005B5504" w:rsidRDefault="00B733D5" w:rsidP="005B550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948F6">
        <w:rPr>
          <w:b/>
          <w:color w:val="000000"/>
          <w:sz w:val="28"/>
          <w:szCs w:val="28"/>
        </w:rPr>
        <w:t>2. Игра «Сделай, не ошибись»</w:t>
      </w:r>
      <w:proofErr w:type="gramStart"/>
      <w:r w:rsidR="00E948F6">
        <w:rPr>
          <w:b/>
          <w:color w:val="000000"/>
          <w:sz w:val="28"/>
          <w:szCs w:val="28"/>
        </w:rPr>
        <w:t>.</w:t>
      </w:r>
      <w:proofErr w:type="gramEnd"/>
      <w:r w:rsidRPr="005B5504">
        <w:rPr>
          <w:color w:val="000000"/>
          <w:sz w:val="28"/>
          <w:szCs w:val="28"/>
        </w:rPr>
        <w:t xml:space="preserve"> (</w:t>
      </w:r>
      <w:proofErr w:type="gramStart"/>
      <w:r w:rsidRPr="005B5504">
        <w:rPr>
          <w:color w:val="000000"/>
          <w:sz w:val="28"/>
          <w:szCs w:val="28"/>
        </w:rPr>
        <w:t>з</w:t>
      </w:r>
      <w:proofErr w:type="gramEnd"/>
      <w:r w:rsidRPr="005B5504">
        <w:rPr>
          <w:color w:val="000000"/>
          <w:sz w:val="28"/>
          <w:szCs w:val="28"/>
        </w:rPr>
        <w:t xml:space="preserve">акрепление употребления предлогов). Взрослый предлагает ребёнку выполнить задание и ответить на вопросы. </w:t>
      </w:r>
      <w:proofErr w:type="gramStart"/>
      <w:r w:rsidRPr="005B5504">
        <w:rPr>
          <w:color w:val="000000"/>
          <w:sz w:val="28"/>
          <w:szCs w:val="28"/>
        </w:rPr>
        <w:t>Используются предлоги, обозначающие пространственные отношения (выше, ниже, слева, справа, между, перед, сзади и др.)</w:t>
      </w:r>
      <w:proofErr w:type="gramEnd"/>
    </w:p>
    <w:p w:rsidR="00B733D5" w:rsidRPr="005B5504" w:rsidRDefault="00B733D5" w:rsidP="00E948F6">
      <w:pPr>
        <w:pStyle w:val="a3"/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Поставь книгу на полку. Куда поставил книгу? Где она стоит?</w:t>
      </w:r>
    </w:p>
    <w:p w:rsidR="00B733D5" w:rsidRPr="005B5504" w:rsidRDefault="00B733D5" w:rsidP="00E948F6">
      <w:pPr>
        <w:pStyle w:val="a3"/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Положи мяч справа от куклы. Куда ты положил мяч? Где он лежит?</w:t>
      </w:r>
    </w:p>
    <w:p w:rsidR="00B733D5" w:rsidRPr="005B5504" w:rsidRDefault="00B733D5" w:rsidP="00E948F6">
      <w:pPr>
        <w:pStyle w:val="a3"/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Поставь пирамидку между куклой и мячом. Куда ты поставил пирамидку? Где стоит пирамидка?</w:t>
      </w:r>
    </w:p>
    <w:p w:rsidR="00B733D5" w:rsidRPr="005B5504" w:rsidRDefault="00B733D5" w:rsidP="00E948F6">
      <w:pPr>
        <w:pStyle w:val="a3"/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Посади мишку сзади куклы. Куда ты посадил мишку? Где он сидит?</w:t>
      </w:r>
    </w:p>
    <w:p w:rsidR="00B733D5" w:rsidRPr="005B5504" w:rsidRDefault="00B733D5" w:rsidP="00E948F6">
      <w:pPr>
        <w:pStyle w:val="a3"/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lastRenderedPageBreak/>
        <w:t>Положи яблоко перед куклой. Куда ты положил яблоко? Где оно лежит?</w:t>
      </w:r>
    </w:p>
    <w:p w:rsidR="00B733D5" w:rsidRPr="005B5504" w:rsidRDefault="00B733D5" w:rsidP="005B550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948F6">
        <w:rPr>
          <w:b/>
          <w:color w:val="000000"/>
          <w:sz w:val="28"/>
          <w:szCs w:val="28"/>
        </w:rPr>
        <w:t>3. Игра «Скажи наоборот»</w:t>
      </w:r>
      <w:r w:rsidR="00E948F6">
        <w:rPr>
          <w:color w:val="000000"/>
          <w:sz w:val="28"/>
          <w:szCs w:val="28"/>
        </w:rPr>
        <w:t xml:space="preserve">. </w:t>
      </w:r>
      <w:proofErr w:type="gramStart"/>
      <w:r w:rsidR="00E948F6">
        <w:rPr>
          <w:color w:val="000000"/>
          <w:sz w:val="28"/>
          <w:szCs w:val="28"/>
        </w:rPr>
        <w:t>(З</w:t>
      </w:r>
      <w:r w:rsidRPr="005B5504">
        <w:rPr>
          <w:color w:val="000000"/>
          <w:sz w:val="28"/>
          <w:szCs w:val="28"/>
        </w:rPr>
        <w:t>акрепление дифференциации предлогов, обозначающих направление движения:</w:t>
      </w:r>
      <w:proofErr w:type="gramEnd"/>
      <w:r w:rsidRPr="005B5504">
        <w:rPr>
          <w:color w:val="000000"/>
          <w:sz w:val="28"/>
          <w:szCs w:val="28"/>
        </w:rPr>
        <w:t xml:space="preserve"> В – ИЗ, НА – С, К – ОТ)</w:t>
      </w:r>
      <w:proofErr w:type="gramStart"/>
      <w:r w:rsidRPr="005B5504">
        <w:rPr>
          <w:color w:val="000000"/>
          <w:sz w:val="28"/>
          <w:szCs w:val="28"/>
        </w:rPr>
        <w:t xml:space="preserve"> .</w:t>
      </w:r>
      <w:proofErr w:type="gramEnd"/>
      <w:r w:rsidR="00E948F6">
        <w:rPr>
          <w:color w:val="000000"/>
          <w:sz w:val="28"/>
          <w:szCs w:val="28"/>
        </w:rPr>
        <w:t xml:space="preserve">     </w:t>
      </w:r>
      <w:r w:rsidR="005B5504" w:rsidRPr="005B5504">
        <w:rPr>
          <w:color w:val="000000"/>
          <w:sz w:val="28"/>
          <w:szCs w:val="28"/>
        </w:rPr>
        <w:t xml:space="preserve"> </w:t>
      </w:r>
      <w:r w:rsidRPr="005B5504">
        <w:rPr>
          <w:color w:val="000000"/>
          <w:sz w:val="28"/>
          <w:szCs w:val="28"/>
        </w:rPr>
        <w:t>Взрослый называет предложение и предлагает ребёнку сказать наоборот.</w:t>
      </w:r>
    </w:p>
    <w:p w:rsidR="00B733D5" w:rsidRPr="005B5504" w:rsidRDefault="00B733D5" w:rsidP="00E948F6">
      <w:pPr>
        <w:pStyle w:val="a3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Мальчик положил мяч в коробку. – Мальчик достал мяч из коробки.</w:t>
      </w:r>
    </w:p>
    <w:p w:rsidR="00B733D5" w:rsidRPr="005B5504" w:rsidRDefault="00B733D5" w:rsidP="00E948F6">
      <w:pPr>
        <w:pStyle w:val="a3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Девочка налила воду в кувшин. - …</w:t>
      </w:r>
    </w:p>
    <w:p w:rsidR="00B733D5" w:rsidRPr="005B5504" w:rsidRDefault="00B733D5" w:rsidP="00E948F6">
      <w:pPr>
        <w:pStyle w:val="a3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Мама положила яблоки на стол</w:t>
      </w:r>
      <w:proofErr w:type="gramStart"/>
      <w:r w:rsidRPr="005B5504">
        <w:rPr>
          <w:color w:val="000000"/>
          <w:sz w:val="28"/>
          <w:szCs w:val="28"/>
        </w:rPr>
        <w:t>. -.</w:t>
      </w:r>
      <w:proofErr w:type="gramEnd"/>
    </w:p>
    <w:p w:rsidR="00B733D5" w:rsidRPr="005B5504" w:rsidRDefault="00B733D5" w:rsidP="00E948F6">
      <w:pPr>
        <w:pStyle w:val="a3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Ваня поставил лампу на тумбочку. - …</w:t>
      </w:r>
    </w:p>
    <w:p w:rsidR="00B733D5" w:rsidRPr="005B5504" w:rsidRDefault="00B733D5" w:rsidP="00E948F6">
      <w:pPr>
        <w:pStyle w:val="a3"/>
        <w:numPr>
          <w:ilvl w:val="1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Машина подъехала к магазину. - …</w:t>
      </w:r>
    </w:p>
    <w:p w:rsidR="00B733D5" w:rsidRPr="005B5504" w:rsidRDefault="00B733D5" w:rsidP="00E948F6">
      <w:pPr>
        <w:pStyle w:val="a3"/>
        <w:spacing w:line="360" w:lineRule="auto"/>
        <w:rPr>
          <w:color w:val="000000"/>
          <w:sz w:val="28"/>
          <w:szCs w:val="28"/>
        </w:rPr>
      </w:pPr>
      <w:r w:rsidRPr="00E948F6">
        <w:rPr>
          <w:b/>
          <w:color w:val="000000"/>
          <w:sz w:val="28"/>
          <w:szCs w:val="28"/>
        </w:rPr>
        <w:t>4. Игра «Исправь ошибки Незнайки»</w:t>
      </w:r>
      <w:r w:rsidR="005B5504" w:rsidRPr="005B550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З</w:t>
      </w:r>
      <w:r w:rsidRPr="005B5504">
        <w:rPr>
          <w:color w:val="000000"/>
          <w:sz w:val="28"/>
          <w:szCs w:val="28"/>
        </w:rPr>
        <w:t>акрепление у</w:t>
      </w:r>
      <w:r w:rsidR="005B5504" w:rsidRPr="005B5504">
        <w:rPr>
          <w:color w:val="000000"/>
          <w:sz w:val="28"/>
          <w:szCs w:val="28"/>
        </w:rPr>
        <w:t xml:space="preserve">потребления предлогов </w:t>
      </w:r>
      <w:r w:rsidR="00E948F6">
        <w:rPr>
          <w:color w:val="000000"/>
          <w:sz w:val="28"/>
          <w:szCs w:val="28"/>
        </w:rPr>
        <w:t xml:space="preserve"> </w:t>
      </w:r>
      <w:r w:rsidR="005B5504" w:rsidRPr="005B5504">
        <w:rPr>
          <w:color w:val="000000"/>
          <w:sz w:val="28"/>
          <w:szCs w:val="28"/>
        </w:rPr>
        <w:t>ПО, ЧЕРЕЗ</w:t>
      </w:r>
      <w:proofErr w:type="gramStart"/>
      <w:r w:rsidRPr="005B5504">
        <w:rPr>
          <w:color w:val="000000"/>
          <w:sz w:val="28"/>
          <w:szCs w:val="28"/>
        </w:rPr>
        <w:t xml:space="preserve"> .</w:t>
      </w:r>
      <w:proofErr w:type="gramEnd"/>
      <w:r w:rsidR="005B5504" w:rsidRPr="005B5504">
        <w:rPr>
          <w:color w:val="000000"/>
          <w:sz w:val="28"/>
          <w:szCs w:val="28"/>
        </w:rPr>
        <w:t xml:space="preserve">  </w:t>
      </w:r>
      <w:r w:rsidR="00E948F6">
        <w:rPr>
          <w:color w:val="000000"/>
          <w:sz w:val="28"/>
          <w:szCs w:val="28"/>
        </w:rPr>
        <w:t xml:space="preserve">                                   </w:t>
      </w:r>
      <w:r w:rsidRPr="005B5504">
        <w:rPr>
          <w:color w:val="000000"/>
          <w:sz w:val="28"/>
          <w:szCs w:val="28"/>
        </w:rPr>
        <w:t>Взрослый говорит ребёнку, что Незнайка всё перепутал и ему надо помочь.</w:t>
      </w:r>
      <w:r w:rsidR="005B5504" w:rsidRPr="005B5504">
        <w:rPr>
          <w:color w:val="000000"/>
          <w:sz w:val="28"/>
          <w:szCs w:val="28"/>
        </w:rPr>
        <w:t xml:space="preserve">  </w:t>
      </w:r>
      <w:r w:rsidRPr="005B5504">
        <w:rPr>
          <w:color w:val="000000"/>
          <w:sz w:val="28"/>
          <w:szCs w:val="28"/>
        </w:rPr>
        <w:t>Послушай предложения Незнайки и исправь ошибки:</w:t>
      </w:r>
    </w:p>
    <w:p w:rsidR="00B733D5" w:rsidRPr="005B5504" w:rsidRDefault="00B733D5" w:rsidP="00E948F6">
      <w:pPr>
        <w:pStyle w:val="a3"/>
        <w:numPr>
          <w:ilvl w:val="1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Я перепрыгнул по лужу. - Я перепрыгнул через лужу.</w:t>
      </w:r>
    </w:p>
    <w:p w:rsidR="00B733D5" w:rsidRPr="005B5504" w:rsidRDefault="00B733D5" w:rsidP="00E948F6">
      <w:pPr>
        <w:pStyle w:val="a3"/>
        <w:numPr>
          <w:ilvl w:val="1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 xml:space="preserve">Машина едет </w:t>
      </w:r>
      <w:proofErr w:type="gramStart"/>
      <w:r w:rsidRPr="005B5504">
        <w:rPr>
          <w:color w:val="000000"/>
          <w:sz w:val="28"/>
          <w:szCs w:val="28"/>
        </w:rPr>
        <w:t>через</w:t>
      </w:r>
      <w:proofErr w:type="gramEnd"/>
      <w:r w:rsidRPr="005B5504">
        <w:rPr>
          <w:color w:val="000000"/>
          <w:sz w:val="28"/>
          <w:szCs w:val="28"/>
        </w:rPr>
        <w:t xml:space="preserve"> дороге. - Машина едет по дороге.</w:t>
      </w:r>
    </w:p>
    <w:p w:rsidR="00B733D5" w:rsidRPr="005B5504" w:rsidRDefault="00B733D5" w:rsidP="00E948F6">
      <w:pPr>
        <w:pStyle w:val="a3"/>
        <w:numPr>
          <w:ilvl w:val="1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Кот перепрыгнул по кресло. - Кот перепрыгнул через кресло.</w:t>
      </w:r>
    </w:p>
    <w:p w:rsidR="00B733D5" w:rsidRPr="005B5504" w:rsidRDefault="00B733D5" w:rsidP="00E948F6">
      <w:pPr>
        <w:pStyle w:val="a3"/>
        <w:numPr>
          <w:ilvl w:val="1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5B5504">
        <w:rPr>
          <w:color w:val="000000"/>
          <w:sz w:val="28"/>
          <w:szCs w:val="28"/>
        </w:rPr>
        <w:t>Дети перепрыгнули по ручей. - Дети перепрыгнули через ручей.</w:t>
      </w:r>
    </w:p>
    <w:p w:rsidR="001A5471" w:rsidRPr="005B5504" w:rsidRDefault="001A5471" w:rsidP="005B5504">
      <w:pPr>
        <w:spacing w:after="9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Задачи коррекционного обучения решаются совместными 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>усилиями педагогов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>, при тесном контакте с родителями. Общими усилиями необходимо науч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ить детей 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>правильно употреблять как просты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е, так и сложные предлоги, 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 правила соединения слов, научить точн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4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 xml:space="preserve"> передавать смысловое значение. Работа в этом направлении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proofErr w:type="gramStart"/>
      <w:r w:rsidRPr="005B5504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E948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50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74AA6" w:rsidRPr="005B5504">
        <w:rPr>
          <w:rFonts w:ascii="Times New Roman" w:eastAsia="Times New Roman" w:hAnsi="Times New Roman" w:cs="Times New Roman"/>
          <w:sz w:val="28"/>
          <w:szCs w:val="28"/>
        </w:rPr>
        <w:t>успешного обучения в школе.</w:t>
      </w:r>
    </w:p>
    <w:p w:rsidR="00E74AA6" w:rsidRPr="00210199" w:rsidRDefault="00E74AA6" w:rsidP="001A547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504" w:rsidRDefault="005B5504" w:rsidP="001A547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471" w:rsidRPr="00484DD0" w:rsidRDefault="001A5471" w:rsidP="00484DD0">
      <w:pPr>
        <w:spacing w:after="97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84DD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lastRenderedPageBreak/>
        <w:t>Филичева Т.Б., Чиркина Г.В., Туманова Т.В., Миронова С.А., Лагутина А.В. Программы дошкольных образовательных учреждений компенсирующего вида для детей с нарушениями речи. Москва. “Просвещение” 2008.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t>Обучение и воспитание дошкольников с нарушением речи. Редактор-составитель Миронова С.А. Москва. “Просвещение” 1989.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484DD0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484DD0">
        <w:rPr>
          <w:rFonts w:ascii="Times New Roman" w:eastAsia="Times New Roman" w:hAnsi="Times New Roman" w:cs="Times New Roman"/>
          <w:sz w:val="28"/>
          <w:szCs w:val="28"/>
        </w:rPr>
        <w:t xml:space="preserve"> Е.М., Филичева Т.Б. Преодоление общего недоразвития речи у дошкольников. Москва. “Просвещение” 1990.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t>Филичева Т.Б., Чиркина Г.В. Устранение общего недоразвития речи у детей дошкольного возраста. Практическое пособие. “Айрис – Пресс”. Москва 2007.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4DD0">
        <w:rPr>
          <w:rFonts w:ascii="Times New Roman" w:eastAsia="Times New Roman" w:hAnsi="Times New Roman" w:cs="Times New Roman"/>
          <w:sz w:val="28"/>
          <w:szCs w:val="28"/>
        </w:rPr>
        <w:t>Краузе</w:t>
      </w:r>
      <w:proofErr w:type="spellEnd"/>
      <w:r w:rsidRPr="00484DD0">
        <w:rPr>
          <w:rFonts w:ascii="Times New Roman" w:eastAsia="Times New Roman" w:hAnsi="Times New Roman" w:cs="Times New Roman"/>
          <w:sz w:val="28"/>
          <w:szCs w:val="28"/>
        </w:rPr>
        <w:t xml:space="preserve"> Е. Логопедия. Санкт-Петербург. “Корона </w:t>
      </w:r>
      <w:proofErr w:type="spellStart"/>
      <w:r w:rsidRPr="00484DD0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484DD0">
        <w:rPr>
          <w:rFonts w:ascii="Times New Roman" w:eastAsia="Times New Roman" w:hAnsi="Times New Roman" w:cs="Times New Roman"/>
          <w:sz w:val="28"/>
          <w:szCs w:val="28"/>
        </w:rPr>
        <w:t>” 2003.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t>Ткаченко Т.</w:t>
      </w:r>
      <w:proofErr w:type="gramStart"/>
      <w:r w:rsidRPr="00484DD0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Pr="00484DD0">
        <w:rPr>
          <w:rFonts w:ascii="Times New Roman" w:eastAsia="Times New Roman" w:hAnsi="Times New Roman" w:cs="Times New Roman"/>
          <w:sz w:val="28"/>
          <w:szCs w:val="28"/>
        </w:rPr>
        <w:t xml:space="preserve"> Если дошкольник плохо говорит. Санкт – Петербург. “Детство – пресс” 2000.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4DD0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484DD0">
        <w:rPr>
          <w:rFonts w:ascii="Times New Roman" w:eastAsia="Times New Roman" w:hAnsi="Times New Roman" w:cs="Times New Roman"/>
          <w:sz w:val="28"/>
          <w:szCs w:val="28"/>
        </w:rPr>
        <w:t xml:space="preserve"> Л.Н. Формирование речи у дошкольников. (Дети с общим недоразвитием речи). Книга для логопеда. Москва. “Просвещение” 1985.</w:t>
      </w:r>
    </w:p>
    <w:p w:rsidR="001A5471" w:rsidRPr="00484DD0" w:rsidRDefault="001A5471" w:rsidP="00484D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sz w:val="28"/>
          <w:szCs w:val="28"/>
        </w:rPr>
        <w:t>Ткаченко Т.А. В первый класс – без дефектов речи. Санкт-Петербург. “Детство – пресс” 1999.</w:t>
      </w:r>
    </w:p>
    <w:p w:rsidR="001A5471" w:rsidRPr="00484DD0" w:rsidRDefault="001A5471" w:rsidP="00484DD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A5471" w:rsidRPr="00484DD0" w:rsidRDefault="001A5471" w:rsidP="00484DD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4DD0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sectPr w:rsidR="001A5471" w:rsidRPr="00484DD0" w:rsidSect="0089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D5C7"/>
      </v:shape>
    </w:pict>
  </w:numPicBullet>
  <w:abstractNum w:abstractNumId="0">
    <w:nsid w:val="00957C59"/>
    <w:multiLevelType w:val="multilevel"/>
    <w:tmpl w:val="6D72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60FB0"/>
    <w:multiLevelType w:val="hybridMultilevel"/>
    <w:tmpl w:val="1FAA01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5288"/>
    <w:multiLevelType w:val="hybridMultilevel"/>
    <w:tmpl w:val="6630D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5CBC"/>
    <w:multiLevelType w:val="hybridMultilevel"/>
    <w:tmpl w:val="A20089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0164"/>
    <w:multiLevelType w:val="hybridMultilevel"/>
    <w:tmpl w:val="F03E14E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6D74"/>
    <w:multiLevelType w:val="hybridMultilevel"/>
    <w:tmpl w:val="8D9C3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D375C"/>
    <w:multiLevelType w:val="multilevel"/>
    <w:tmpl w:val="F990BA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264302A8"/>
    <w:multiLevelType w:val="multilevel"/>
    <w:tmpl w:val="1A2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0534D"/>
    <w:multiLevelType w:val="hybridMultilevel"/>
    <w:tmpl w:val="448C1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E3000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5571"/>
    <w:multiLevelType w:val="hybridMultilevel"/>
    <w:tmpl w:val="3F286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47C0F"/>
    <w:multiLevelType w:val="hybridMultilevel"/>
    <w:tmpl w:val="27BCE1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B2BB2"/>
    <w:multiLevelType w:val="hybridMultilevel"/>
    <w:tmpl w:val="0CECF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D3E27"/>
    <w:multiLevelType w:val="hybridMultilevel"/>
    <w:tmpl w:val="4ABEC9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62EDF"/>
    <w:multiLevelType w:val="hybridMultilevel"/>
    <w:tmpl w:val="C70C9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F67C8"/>
    <w:multiLevelType w:val="multilevel"/>
    <w:tmpl w:val="6E5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471"/>
    <w:rsid w:val="00153F6F"/>
    <w:rsid w:val="00163648"/>
    <w:rsid w:val="001A5471"/>
    <w:rsid w:val="001E6F87"/>
    <w:rsid w:val="00231B59"/>
    <w:rsid w:val="00283B46"/>
    <w:rsid w:val="003A0E02"/>
    <w:rsid w:val="003B57A5"/>
    <w:rsid w:val="00484DD0"/>
    <w:rsid w:val="005B5504"/>
    <w:rsid w:val="007B4BA5"/>
    <w:rsid w:val="007D24B9"/>
    <w:rsid w:val="00815CDA"/>
    <w:rsid w:val="00857D61"/>
    <w:rsid w:val="008965BB"/>
    <w:rsid w:val="008B5706"/>
    <w:rsid w:val="00993963"/>
    <w:rsid w:val="009E1423"/>
    <w:rsid w:val="00A773D7"/>
    <w:rsid w:val="00B733D5"/>
    <w:rsid w:val="00DB6DAC"/>
    <w:rsid w:val="00E42606"/>
    <w:rsid w:val="00E74AA6"/>
    <w:rsid w:val="00E948F6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84DD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1</cp:lastModifiedBy>
  <cp:revision>13</cp:revision>
  <dcterms:created xsi:type="dcterms:W3CDTF">2017-04-26T17:22:00Z</dcterms:created>
  <dcterms:modified xsi:type="dcterms:W3CDTF">2017-06-21T12:59:00Z</dcterms:modified>
</cp:coreProperties>
</file>