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CF" w:rsidRPr="000B52CF" w:rsidRDefault="000B52CF" w:rsidP="000B52C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2CF">
        <w:rPr>
          <w:rFonts w:ascii="Times New Roman" w:eastAsia="Times New Roman" w:hAnsi="Times New Roman" w:cs="Times New Roman"/>
          <w:b/>
          <w:bCs/>
          <w:color w:val="93246F"/>
          <w:sz w:val="32"/>
          <w:szCs w:val="32"/>
          <w:lang w:eastAsia="ru-RU"/>
        </w:rPr>
        <w:tab/>
      </w:r>
      <w:proofErr w:type="spellStart"/>
      <w:r w:rsidRPr="000B5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Мискин</w:t>
      </w:r>
      <w:proofErr w:type="spellEnd"/>
      <w:r w:rsidRPr="000B5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Сергей Петрович</w:t>
      </w:r>
    </w:p>
    <w:p w:rsidR="000B52CF" w:rsidRPr="000B52CF" w:rsidRDefault="000B52CF" w:rsidP="000B52C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ГБОУ СОШ </w:t>
      </w:r>
      <w:proofErr w:type="gramStart"/>
      <w:r w:rsidRPr="000B5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0B5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0B5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Камышла</w:t>
      </w:r>
      <w:proofErr w:type="gramEnd"/>
      <w:r w:rsidRPr="000B5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Самарская область</w:t>
      </w:r>
    </w:p>
    <w:p w:rsidR="000B52CF" w:rsidRPr="000B52CF" w:rsidRDefault="000B52CF" w:rsidP="000B52C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физкультуры и ОБЖ</w:t>
      </w:r>
    </w:p>
    <w:p w:rsidR="000B52CF" w:rsidRPr="000B52CF" w:rsidRDefault="000B52CF" w:rsidP="006D11D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11D9" w:rsidRPr="000B52CF" w:rsidRDefault="006D11D9" w:rsidP="006D11D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силы и выносливости</w:t>
      </w:r>
    </w:p>
    <w:p w:rsidR="006D11D9" w:rsidRPr="000B52CF" w:rsidRDefault="006D11D9" w:rsidP="006D11D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уроках физической культуры в начальной школе</w:t>
      </w:r>
      <w:bookmarkStart w:id="0" w:name="_GoBack"/>
      <w:bookmarkEnd w:id="0"/>
    </w:p>
    <w:p w:rsidR="006D11D9" w:rsidRPr="000B52CF" w:rsidRDefault="006D11D9" w:rsidP="006D11D9">
      <w:pPr>
        <w:spacing w:before="75" w:after="75" w:line="33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6D11D9" w:rsidRPr="006D11D9" w:rsidRDefault="006D11D9" w:rsidP="006D11D9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физических качеств в комплексной программе по физическому воспитанию отводится важное место. Среди них сила и выносливость, которые необходимо развивать уже в начальной школе. Хотя  наиболее благоприятный период развития этих каче</w:t>
      </w:r>
      <w:proofErr w:type="gramStart"/>
      <w:r w:rsidRPr="006D11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6D11D9">
        <w:rPr>
          <w:rFonts w:ascii="Times New Roman" w:eastAsia="Times New Roman" w:hAnsi="Times New Roman" w:cs="Times New Roman"/>
          <w:sz w:val="28"/>
          <w:szCs w:val="28"/>
          <w:lang w:eastAsia="ru-RU"/>
        </w:rPr>
        <w:t>иходится на более поздний период, все же для гармоничного развития школьников нужно уже в этом возрасте начинать развивать эти качества. Они помогут ученикам выдерживать большие нагрузки и быть более работоспособными</w:t>
      </w:r>
      <w:r w:rsidRPr="006D11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6D11D9" w:rsidRPr="006D11D9" w:rsidRDefault="006D11D9" w:rsidP="006D11D9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Планирование материала для развития двигательных качеств.</w:t>
      </w:r>
    </w:p>
    <w:p w:rsidR="006D11D9" w:rsidRPr="006D11D9" w:rsidRDefault="006D11D9" w:rsidP="006D11D9">
      <w:pPr>
        <w:spacing w:before="75" w:after="7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главных требований, позволяющих добиться высокой эффективности учебного процесса, является правильное планирование материала программы.</w:t>
      </w:r>
    </w:p>
    <w:p w:rsidR="006D11D9" w:rsidRPr="006D11D9" w:rsidRDefault="006D11D9" w:rsidP="006D11D9">
      <w:pPr>
        <w:spacing w:before="75" w:after="7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 с изучением элементов лёгкой атлетики планируется развитие скоростно-силовых качеств, быстроты движений и выносливости, а в период освоения игровых умений и навыков – развитие  быстроты и выносливости к игровым действиям. Во время прохождения раздела гимнастики планируется развитие силы, силовой и статической выносливости, подвижности в суставах и равновесия.</w:t>
      </w:r>
    </w:p>
    <w:p w:rsidR="006D11D9" w:rsidRPr="006D11D9" w:rsidRDefault="006D11D9" w:rsidP="006D11D9">
      <w:pPr>
        <w:spacing w:before="75" w:after="7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двигательных каче</w:t>
      </w:r>
      <w:proofErr w:type="gramStart"/>
      <w:r w:rsidRPr="006D11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шк</w:t>
      </w:r>
      <w:proofErr w:type="gramEnd"/>
      <w:r w:rsidRPr="006D11D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ольников на уроке может осуществляться посредством различных организационно-методических форм. В настоящее время сложилась определённая система способов организации деятельности учащихся на уроке физической культуры, направленная на развитие двигательных способностей:</w:t>
      </w:r>
    </w:p>
    <w:p w:rsidR="006D11D9" w:rsidRPr="006D11D9" w:rsidRDefault="006D11D9" w:rsidP="006D11D9">
      <w:pPr>
        <w:spacing w:before="75" w:after="7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D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упражнения-задания;</w:t>
      </w:r>
    </w:p>
    <w:p w:rsidR="006D11D9" w:rsidRPr="006D11D9" w:rsidRDefault="006D11D9" w:rsidP="006D11D9">
      <w:pPr>
        <w:spacing w:before="75" w:after="7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D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контрольные упражнения (тесты);</w:t>
      </w:r>
    </w:p>
    <w:p w:rsidR="006D11D9" w:rsidRPr="006D11D9" w:rsidRDefault="006D11D9" w:rsidP="006D11D9">
      <w:pPr>
        <w:spacing w:before="75" w:after="7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подвижные и спортивные игры;</w:t>
      </w:r>
    </w:p>
    <w:p w:rsidR="006D11D9" w:rsidRPr="006D11D9" w:rsidRDefault="006D11D9" w:rsidP="006D11D9">
      <w:pPr>
        <w:spacing w:before="75" w:after="7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D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дополнительные упражнения;</w:t>
      </w:r>
    </w:p>
    <w:p w:rsidR="006D11D9" w:rsidRPr="006D11D9" w:rsidRDefault="006D11D9" w:rsidP="006D11D9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D9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круговые занятия («круговая тренировка»).</w:t>
      </w:r>
    </w:p>
    <w:p w:rsidR="006D11D9" w:rsidRPr="006D11D9" w:rsidRDefault="006D11D9" w:rsidP="006D11D9">
      <w:pPr>
        <w:spacing w:before="75" w:after="7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11D9" w:rsidRPr="006D11D9" w:rsidRDefault="006D11D9" w:rsidP="006D11D9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Подбор упражнений.</w:t>
      </w:r>
    </w:p>
    <w:p w:rsidR="006D11D9" w:rsidRPr="006D11D9" w:rsidRDefault="006D11D9" w:rsidP="006D11D9">
      <w:pPr>
        <w:spacing w:before="75" w:after="7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физической подготовки учащихся решаются в основной части урока. Место расположения упражнений для решения этих задач определяется содержанием учебного материала и конкретной направленностью </w:t>
      </w:r>
      <w:r w:rsidRPr="006D1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физической подготовки. Развитие силы, выносливости проводится во второй половине или в конце основной части урока.</w:t>
      </w:r>
    </w:p>
    <w:p w:rsidR="006D11D9" w:rsidRPr="006D11D9" w:rsidRDefault="006D11D9" w:rsidP="006D11D9">
      <w:pPr>
        <w:spacing w:before="75" w:after="7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Подбирая упражнения для развития двигательных качеств, учитель должен соотнести их с основными упражнениями, изучаемыми на уроке, а затем определить их направленность на развитие того или иного двигательного качества. Например, при изучении прыжка в длину с разбегу для развития скоростно-силовых качеств, следует использовать такие прыжковые упражнения, которые связаны с перемещением тела в горизонтальной плоскости, при изучении прыжка в высоту – упражнения скоростно-силового характера, связанные с перемещением тела в вертикальной плоскости (2).</w:t>
      </w:r>
    </w:p>
    <w:p w:rsidR="006D11D9" w:rsidRPr="006D11D9" w:rsidRDefault="006D11D9" w:rsidP="006D11D9">
      <w:pPr>
        <w:spacing w:before="75" w:after="7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начального развития двигательных качеств самые разнообразные упражнения  оказывают положительное влияние на развитие двигательных способностей. На следующих этапах продолжение работы с малыми отягощениями способствует развитию силы и выносливости.</w:t>
      </w:r>
    </w:p>
    <w:p w:rsidR="006D11D9" w:rsidRPr="006D11D9" w:rsidRDefault="006D11D9" w:rsidP="006D11D9">
      <w:pPr>
        <w:spacing w:before="75" w:after="7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развития двигательных качеств, надо учитывать, как упражнения воспринимаются учащимися. Так, лучше всего школьники воспринимают упражнения скоростно-силового характера (и если они проводятся в игровой форме). Упражнения на силу с большим интересом выполняют мальчики, чем девочки. Быстрее всего дети теряют интерес к упражнениям на выносливость. Эти особенности следует учитывать при подборе упражнений.</w:t>
      </w:r>
    </w:p>
    <w:p w:rsidR="006D11D9" w:rsidRPr="006D11D9" w:rsidRDefault="006D11D9" w:rsidP="006D11D9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Развитие скоростно-силовых качеств</w:t>
      </w:r>
      <w:r w:rsidRPr="006D1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1D9" w:rsidRPr="006D11D9" w:rsidRDefault="006D11D9" w:rsidP="006D11D9">
      <w:pPr>
        <w:spacing w:before="75" w:after="7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скоростно-силовыми качествами понимается способность человека к проявлению предельных или около предельных усилий в кратчайший промежуток времени при сохранении оптимальной амплитуды движений. Несмотря на то, что скоростно-силовые качества, сила и быстрота рассматриваются, как самостоятельные качества они тесно связаны друг с другом. Недостаточное развитие силы или быстроты ограничивает наиболее полное проявление скоростно-силовых качеств.</w:t>
      </w:r>
    </w:p>
    <w:p w:rsidR="006D11D9" w:rsidRPr="006D11D9" w:rsidRDefault="006D11D9" w:rsidP="006D11D9">
      <w:pPr>
        <w:spacing w:before="75" w:after="7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Скоростно-силовая подготовка школьников осуществляется  на протяжении  всего учебного года с небольшим перерывом на зимний период, когда учащиеся проходят раздел лыжной подготовки. Упражнения для развития скоростно - силовых  каче</w:t>
      </w:r>
      <w:proofErr w:type="gramStart"/>
      <w:r w:rsidRPr="006D11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6D11D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оводятся в первой половине основной части урока. Это могут быть упражнения-задания, станционные занятия или дополнительные упражнения, а также подвижные игры и эстафеты с упражнениями скоростно-силового характера.</w:t>
      </w:r>
    </w:p>
    <w:p w:rsidR="006D11D9" w:rsidRPr="006D11D9" w:rsidRDefault="006D11D9" w:rsidP="006D11D9">
      <w:pPr>
        <w:spacing w:before="75" w:after="7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D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Игровые задания и подвижные игры:</w:t>
      </w:r>
      <w:proofErr w:type="gramStart"/>
      <w:r w:rsidRPr="006D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D11D9">
        <w:rPr>
          <w:rFonts w:ascii="Times New Roman" w:eastAsia="Times New Roman" w:hAnsi="Times New Roman" w:cs="Times New Roman"/>
          <w:sz w:val="28"/>
          <w:szCs w:val="28"/>
          <w:lang w:eastAsia="ru-RU"/>
        </w:rPr>
        <w:t>"Волк во рву", "Сторож заяц и жучка", "Воробушки и коршун", "Лисы и куры", "Вороны и воробьи"(1).</w:t>
      </w:r>
    </w:p>
    <w:p w:rsidR="006D11D9" w:rsidRPr="006D11D9" w:rsidRDefault="006D11D9" w:rsidP="006D11D9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выносливости.</w:t>
      </w:r>
    </w:p>
    <w:p w:rsidR="006D11D9" w:rsidRPr="006D11D9" w:rsidRDefault="006D11D9" w:rsidP="006D11D9">
      <w:pPr>
        <w:spacing w:before="75" w:after="7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Выносливостью называют способность к длительному выполнению какой-либо двигательной деятельности без снижения её эффективности. Различают два вида выносливости – общую и специальную.</w:t>
      </w:r>
    </w:p>
    <w:p w:rsidR="006D11D9" w:rsidRPr="006D11D9" w:rsidRDefault="006D11D9" w:rsidP="006D11D9">
      <w:pPr>
        <w:spacing w:before="75" w:after="7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занятиях с младшими школьниками рекомендуется от урока к уроку увеличивать пробегаемое расстояние или продолжительность бега, специально не повышая скорости бега, которая возрастает за счёт естественного повышения тренированности детей.</w:t>
      </w:r>
    </w:p>
    <w:p w:rsidR="006D11D9" w:rsidRPr="006D11D9" w:rsidRDefault="006D11D9" w:rsidP="006D11D9">
      <w:pPr>
        <w:spacing w:before="75" w:after="7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бегом в школьной программе широкое место для развития общей выносливости занимают многократные прыжки через короткую скакалку, ходьба на лыжах, плавание, подвижные игры.</w:t>
      </w:r>
    </w:p>
    <w:p w:rsidR="006D11D9" w:rsidRPr="006D11D9" w:rsidRDefault="006D11D9" w:rsidP="006D11D9">
      <w:pPr>
        <w:spacing w:before="75" w:after="7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выносливости можно находить игры, связанные с заведомо большой затратой сил и энергии, с частыми повторами составных двигательных операций или с продолжительной непрерывной двигательной деятельностью, обусловленной правилами применяемой игры.</w:t>
      </w:r>
    </w:p>
    <w:p w:rsidR="006D11D9" w:rsidRPr="006D11D9" w:rsidRDefault="006D11D9" w:rsidP="006D11D9">
      <w:pPr>
        <w:spacing w:before="75" w:after="7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Игровые задания и игры и подвижные игры: "Гандикап", "Кто выдержит темп?", "Круговая эстафета", "Скакалка - </w:t>
      </w:r>
      <w:proofErr w:type="spellStart"/>
      <w:r w:rsidRPr="006D1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подсекалка</w:t>
      </w:r>
      <w:proofErr w:type="spellEnd"/>
      <w:r w:rsidRPr="006D11D9">
        <w:rPr>
          <w:rFonts w:ascii="Times New Roman" w:eastAsia="Times New Roman" w:hAnsi="Times New Roman" w:cs="Times New Roman"/>
          <w:sz w:val="28"/>
          <w:szCs w:val="28"/>
          <w:lang w:eastAsia="ru-RU"/>
        </w:rPr>
        <w:t>", "Смена лидера", "Следуй за мной", "Круговорот".</w:t>
      </w:r>
    </w:p>
    <w:p w:rsidR="006D11D9" w:rsidRPr="006D11D9" w:rsidRDefault="006D11D9" w:rsidP="006D11D9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силы. </w:t>
      </w:r>
    </w:p>
    <w:p w:rsidR="006D11D9" w:rsidRPr="006D11D9" w:rsidRDefault="006D11D9" w:rsidP="006D11D9">
      <w:pPr>
        <w:spacing w:before="75" w:after="7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Силовые возможности детей выражаются в способности преодолевать сопротивление или противодействовать ему за счёт мышечных усилий. Развитие силы у детей школьного возраста осуществляется методом повторных упражнений.</w:t>
      </w:r>
    </w:p>
    <w:p w:rsidR="006D11D9" w:rsidRPr="006D11D9" w:rsidRDefault="006D11D9" w:rsidP="006D11D9">
      <w:pPr>
        <w:spacing w:before="75" w:after="7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школьной программе наиболее широко для развития силовых возможностей учащихся применяются упражнения в динамическом режиме. Если на проводимом уроке решается задача развития силы, то в него очень выгодно включать  игры, связанные с кратковременными скоростно-силовыми напряжениями и самыми разнообразными формами преодоления мышечного сопротивления противника в непосредственном  контакте с ним. Основные содержательные компоненты таких игр, включают в себя различные перетягивания, сталкивания, удержания, выталкивания, элементы борьбы, тяжелой атлетики и т.д.  Весьма  эффективными  для решения данной задачи оказываются также двигательные  операции с  доступными играющим отягощениями - наклоны, приседания, отжимания, подъемы,  повороты, вращения, бег или прыжки с посильным для них грузом. Сюда же следует отнести довольно полезные для силового развития, метания различных предметов на дальность.</w:t>
      </w:r>
    </w:p>
    <w:p w:rsidR="006D11D9" w:rsidRPr="006D11D9" w:rsidRDefault="006D11D9" w:rsidP="006D11D9">
      <w:pPr>
        <w:spacing w:before="75" w:after="7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D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Игровые задания и игры и подвижные игры:  перетягивания  в парах, метание набивного мячей (кто дальше), сопротивление в парах,  перетягивание каната, "Всадники", "Тачка", "Переноска мячей", "Али-баба".</w:t>
      </w:r>
    </w:p>
    <w:p w:rsidR="006D11D9" w:rsidRPr="006D11D9" w:rsidRDefault="006D11D9" w:rsidP="006D11D9">
      <w:pPr>
        <w:spacing w:before="75" w:after="7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литературы:</w:t>
      </w:r>
    </w:p>
    <w:p w:rsidR="006D11D9" w:rsidRPr="006D11D9" w:rsidRDefault="006D11D9" w:rsidP="006D11D9">
      <w:pPr>
        <w:spacing w:before="75" w:after="7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D9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Жуков М.Н. Подвижные игры:  учеб</w:t>
      </w:r>
      <w:proofErr w:type="gramStart"/>
      <w:r w:rsidRPr="006D1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D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6D11D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6D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 студ.  </w:t>
      </w:r>
      <w:proofErr w:type="spellStart"/>
      <w:r w:rsidRPr="006D1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6D11D9">
        <w:rPr>
          <w:rFonts w:ascii="Times New Roman" w:eastAsia="Times New Roman" w:hAnsi="Times New Roman" w:cs="Times New Roman"/>
          <w:sz w:val="28"/>
          <w:szCs w:val="28"/>
          <w:lang w:eastAsia="ru-RU"/>
        </w:rPr>
        <w:t>.  вузов.  Москва.  Издательский центр «Академия», 2000.</w:t>
      </w:r>
    </w:p>
    <w:p w:rsidR="006D11D9" w:rsidRPr="006D11D9" w:rsidRDefault="006D11D9" w:rsidP="006D11D9">
      <w:pPr>
        <w:spacing w:before="75" w:after="7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2.     </w:t>
      </w:r>
      <w:proofErr w:type="spellStart"/>
      <w:r w:rsidRPr="006D11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Байбародова</w:t>
      </w:r>
      <w:proofErr w:type="spellEnd"/>
      <w:r w:rsidRPr="006D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Л.В., </w:t>
      </w:r>
      <w:proofErr w:type="spellStart"/>
      <w:r w:rsidRPr="006D11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Бутин</w:t>
      </w:r>
      <w:proofErr w:type="spellEnd"/>
      <w:r w:rsidRPr="006D11D9">
        <w:rPr>
          <w:rFonts w:ascii="Times New Roman" w:eastAsia="Times New Roman" w:hAnsi="Times New Roman" w:cs="Times New Roman"/>
          <w:sz w:val="28"/>
          <w:szCs w:val="28"/>
          <w:lang w:eastAsia="ru-RU"/>
        </w:rPr>
        <w:t>  И.М., Леонтьева Т.Н. Методика обучения физической культуре:  Метод. М.,2004. </w:t>
      </w:r>
    </w:p>
    <w:p w:rsidR="006D11D9" w:rsidRPr="006D11D9" w:rsidRDefault="006D11D9" w:rsidP="006D11D9">
      <w:pPr>
        <w:spacing w:before="75" w:after="75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1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A99" w:rsidRDefault="000B52CF" w:rsidP="006D11D9">
      <w:hyperlink r:id="rId5" w:tgtFrame="_blank" w:tooltip="Google Plus" w:history="1">
        <w:r w:rsidR="006D11D9" w:rsidRPr="006D11D9">
          <w:rPr>
            <w:rFonts w:ascii="Arial" w:eastAsia="Times New Roman" w:hAnsi="Arial" w:cs="Arial"/>
            <w:color w:val="000000"/>
            <w:sz w:val="17"/>
            <w:szCs w:val="17"/>
            <w:u w:val="single"/>
            <w:shd w:val="clear" w:color="auto" w:fill="FFFFFF"/>
            <w:lang w:eastAsia="ru-RU"/>
          </w:rPr>
          <w:br/>
        </w:r>
      </w:hyperlink>
    </w:p>
    <w:sectPr w:rsidR="00807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D9"/>
    <w:rsid w:val="000B52CF"/>
    <w:rsid w:val="006D11D9"/>
    <w:rsid w:val="0080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gplus&amp;url=http%3A%2F%2Faneks.spb.ru%2Fmetodicheskie-razrabotki-i-posobiia-po-fizkulture%2Frazvitie-sily-i-vynoslivosti-na-urokakh-fizicheskoi-kultury-v-nachalnoi-shkole.html&amp;title=%D0%A0%D0%B0%D0%B7%D0%B2%D0%B8%D1%82%D0%B8%D0%B5%20%D1%81%D0%B8%D0%BB%D1%8B%20%D0%B8%20%D0%B2%D1%8B%D0%BD%D0%BE%D1%81%D0%BB%D0%B8%D0%B2%D0%BE%D1%81%D1%82%D0%B8%20%D0%BD%D0%B0%20%D1%83%D1%80%D0%BE%D0%BA%D0%B0%D1%85%20%D1%84%D0%B8%D0%B7%D0%B8%D1%87%D0%B5%D1%81%D0%BA%D0%BE%D0%B9%20%D0%BA%D1%83%D0%BB%D1%8C%D1%82%D1%83%D1%80%D1%8B%20%D0%B2%20%D0%BD%D0%B0%D1%87%D0%B0%D0%BB%D1%8C%D0%BD%D0%BE%D0%B9%20%D1%88%D0%BA%D0%BE%D0%BB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2022-07-18T11:48:00Z</dcterms:created>
  <dcterms:modified xsi:type="dcterms:W3CDTF">2022-07-18T11:48:00Z</dcterms:modified>
</cp:coreProperties>
</file>