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44" w:rsidRPr="006A5B44" w:rsidRDefault="006A5B44" w:rsidP="006A5B4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Широкова Ольга Васильевна</w:t>
      </w:r>
    </w:p>
    <w:p w:rsidR="00357E6C" w:rsidRPr="006A5B44" w:rsidRDefault="006A5B44" w:rsidP="006A5B4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гимназия №9, г.Невинномыс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bookmarkStart w:id="0" w:name="_GoBack"/>
      <w:bookmarkEnd w:id="0"/>
      <w:r w:rsidRPr="006A5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</w:p>
    <w:p w:rsidR="006A5B44" w:rsidRDefault="006A5B44" w:rsidP="006A5B4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русского языка</w:t>
      </w:r>
    </w:p>
    <w:p w:rsidR="006A5B44" w:rsidRPr="006A5B44" w:rsidRDefault="006A5B44" w:rsidP="006A5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05D7" w:rsidRPr="006A5B44" w:rsidRDefault="008C05D7" w:rsidP="006A5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B44">
        <w:rPr>
          <w:rFonts w:ascii="Times New Roman" w:hAnsi="Times New Roman" w:cs="Times New Roman"/>
          <w:b/>
          <w:sz w:val="28"/>
          <w:szCs w:val="28"/>
        </w:rPr>
        <w:t>ЭЛЕКТИВНЫЙ КУРС РУССКОГО ЯЗЫКА</w:t>
      </w:r>
      <w:r w:rsidR="006A5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B44">
        <w:rPr>
          <w:rFonts w:ascii="Times New Roman" w:hAnsi="Times New Roman" w:cs="Times New Roman"/>
          <w:b/>
          <w:sz w:val="28"/>
          <w:szCs w:val="28"/>
        </w:rPr>
        <w:t>«</w:t>
      </w:r>
      <w:r w:rsidR="00D86698" w:rsidRPr="006A5B44">
        <w:rPr>
          <w:rFonts w:ascii="Times New Roman" w:hAnsi="Times New Roman" w:cs="Times New Roman"/>
          <w:b/>
          <w:sz w:val="28"/>
          <w:szCs w:val="28"/>
        </w:rPr>
        <w:t>ПОДГОТОВКА К ОГЭ</w:t>
      </w:r>
      <w:r w:rsidRPr="006A5B44">
        <w:rPr>
          <w:rFonts w:ascii="Times New Roman" w:hAnsi="Times New Roman" w:cs="Times New Roman"/>
          <w:b/>
          <w:sz w:val="28"/>
          <w:szCs w:val="28"/>
        </w:rPr>
        <w:t>»</w:t>
      </w:r>
    </w:p>
    <w:p w:rsidR="008C05D7" w:rsidRPr="006A5B44" w:rsidRDefault="008C05D7" w:rsidP="006A5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B44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C05D7" w:rsidRPr="00420578" w:rsidRDefault="00420578" w:rsidP="00081C3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20578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C05D7" w:rsidRPr="00420578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обучения:</w:t>
      </w:r>
    </w:p>
    <w:p w:rsidR="008C05D7" w:rsidRPr="00420578" w:rsidRDefault="008C05D7" w:rsidP="008C05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0578">
        <w:rPr>
          <w:rFonts w:ascii="Times New Roman" w:hAnsi="Times New Roman" w:cs="Times New Roman"/>
          <w:sz w:val="28"/>
          <w:szCs w:val="28"/>
        </w:rPr>
        <w:t>-иметь предусмотренные образовательным минимумом знания о фонетической, лексической и грамматической системах русско</w:t>
      </w:r>
      <w:r w:rsidRPr="00420578">
        <w:rPr>
          <w:rFonts w:ascii="Times New Roman" w:hAnsi="Times New Roman" w:cs="Times New Roman"/>
          <w:sz w:val="28"/>
          <w:szCs w:val="28"/>
        </w:rPr>
        <w:softHyphen/>
        <w:t>го языка, о тексте и стилях речи;</w:t>
      </w:r>
    </w:p>
    <w:p w:rsidR="008C05D7" w:rsidRPr="00420578" w:rsidRDefault="008C05D7" w:rsidP="008C05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0578">
        <w:rPr>
          <w:rFonts w:ascii="Times New Roman" w:hAnsi="Times New Roman" w:cs="Times New Roman"/>
          <w:sz w:val="28"/>
          <w:szCs w:val="28"/>
        </w:rPr>
        <w:t>-владеть орфографической, пунктуационной, речевой грамотнос</w:t>
      </w:r>
      <w:r w:rsidRPr="00420578">
        <w:rPr>
          <w:rFonts w:ascii="Times New Roman" w:hAnsi="Times New Roman" w:cs="Times New Roman"/>
          <w:sz w:val="28"/>
          <w:szCs w:val="28"/>
        </w:rPr>
        <w:softHyphen/>
        <w:t>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</w:t>
      </w:r>
      <w:r w:rsidRPr="00420578">
        <w:rPr>
          <w:rFonts w:ascii="Times New Roman" w:hAnsi="Times New Roman" w:cs="Times New Roman"/>
          <w:sz w:val="28"/>
          <w:szCs w:val="28"/>
        </w:rPr>
        <w:softHyphen/>
        <w:t>ный, морфологический, синтаксический, речеведческий разбор, анализ художественного текста;</w:t>
      </w:r>
    </w:p>
    <w:p w:rsidR="008C05D7" w:rsidRPr="00420578" w:rsidRDefault="008C05D7" w:rsidP="008C05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0578">
        <w:rPr>
          <w:rFonts w:ascii="Times New Roman" w:hAnsi="Times New Roman" w:cs="Times New Roman"/>
          <w:sz w:val="28"/>
          <w:szCs w:val="28"/>
        </w:rPr>
        <w:t>-иметь представление о социальной сущности языка, его функциях и структуре, о языковой норме и происходящих в русском язы</w:t>
      </w:r>
      <w:r w:rsidRPr="00420578">
        <w:rPr>
          <w:rFonts w:ascii="Times New Roman" w:hAnsi="Times New Roman" w:cs="Times New Roman"/>
          <w:sz w:val="28"/>
          <w:szCs w:val="28"/>
        </w:rPr>
        <w:softHyphen/>
        <w:t>ке изменениях, о его взаимосвязи с другими языками.</w:t>
      </w:r>
    </w:p>
    <w:p w:rsidR="008C05D7" w:rsidRPr="00420578" w:rsidRDefault="008C05D7" w:rsidP="008C05D7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0578">
        <w:rPr>
          <w:rFonts w:ascii="Times New Roman" w:hAnsi="Times New Roman" w:cs="Times New Roman"/>
          <w:sz w:val="28"/>
          <w:szCs w:val="28"/>
        </w:rPr>
        <w:t>Определять стиль речи, тему вы</w:t>
      </w:r>
      <w:r w:rsidRPr="00420578">
        <w:rPr>
          <w:rFonts w:ascii="Times New Roman" w:hAnsi="Times New Roman" w:cs="Times New Roman"/>
          <w:sz w:val="28"/>
          <w:szCs w:val="28"/>
        </w:rPr>
        <w:softHyphen/>
      </w:r>
      <w:r w:rsidRPr="00420578">
        <w:rPr>
          <w:rFonts w:ascii="Times New Roman" w:hAnsi="Times New Roman" w:cs="Times New Roman"/>
          <w:spacing w:val="-1"/>
          <w:sz w:val="28"/>
          <w:szCs w:val="28"/>
        </w:rPr>
        <w:t>сказывания и его основную мысль, указывать спосо</w:t>
      </w:r>
      <w:r w:rsidRPr="0042057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20578">
        <w:rPr>
          <w:rFonts w:ascii="Times New Roman" w:hAnsi="Times New Roman" w:cs="Times New Roman"/>
          <w:sz w:val="28"/>
          <w:szCs w:val="28"/>
        </w:rPr>
        <w:t>бы и средства связи предложений в тексте; анализи</w:t>
      </w:r>
      <w:r w:rsidRPr="00420578">
        <w:rPr>
          <w:rFonts w:ascii="Times New Roman" w:hAnsi="Times New Roman" w:cs="Times New Roman"/>
          <w:spacing w:val="-1"/>
          <w:sz w:val="28"/>
          <w:szCs w:val="28"/>
        </w:rPr>
        <w:t>ровать строение текста, языковые и речевые средст</w:t>
      </w:r>
      <w:r w:rsidRPr="00420578">
        <w:rPr>
          <w:rFonts w:ascii="Times New Roman" w:hAnsi="Times New Roman" w:cs="Times New Roman"/>
          <w:spacing w:val="-1"/>
          <w:sz w:val="28"/>
          <w:szCs w:val="28"/>
        </w:rPr>
        <w:softHyphen/>
        <w:t>ва, характерные для изученных стилей речи.</w:t>
      </w:r>
      <w:r w:rsidRPr="00420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5D7" w:rsidRPr="00420578" w:rsidRDefault="008C05D7" w:rsidP="008C05D7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0578">
        <w:rPr>
          <w:rFonts w:ascii="Times New Roman" w:hAnsi="Times New Roman" w:cs="Times New Roman"/>
          <w:sz w:val="28"/>
          <w:szCs w:val="28"/>
        </w:rPr>
        <w:t>Строить устные и письменные высказывания типа рассуждения-объяснения и рас</w:t>
      </w:r>
      <w:r w:rsidRPr="00420578">
        <w:rPr>
          <w:rFonts w:ascii="Times New Roman" w:hAnsi="Times New Roman" w:cs="Times New Roman"/>
          <w:sz w:val="28"/>
          <w:szCs w:val="28"/>
        </w:rPr>
        <w:softHyphen/>
        <w:t>суждения-доказательства. Писать сочинение в пуб</w:t>
      </w:r>
      <w:r w:rsidRPr="00420578">
        <w:rPr>
          <w:rFonts w:ascii="Times New Roman" w:hAnsi="Times New Roman" w:cs="Times New Roman"/>
          <w:sz w:val="28"/>
          <w:szCs w:val="28"/>
        </w:rPr>
        <w:softHyphen/>
        <w:t>лицистическом и художественном стиле с исполь</w:t>
      </w:r>
      <w:r w:rsidRPr="00420578">
        <w:rPr>
          <w:rFonts w:ascii="Times New Roman" w:hAnsi="Times New Roman" w:cs="Times New Roman"/>
          <w:sz w:val="28"/>
          <w:szCs w:val="28"/>
        </w:rPr>
        <w:softHyphen/>
        <w:t>зованием разных типов речи. Составлять заявление, автобиографию. Составлять тезисы и конспект не</w:t>
      </w:r>
      <w:r w:rsidRPr="00420578">
        <w:rPr>
          <w:rFonts w:ascii="Times New Roman" w:hAnsi="Times New Roman" w:cs="Times New Roman"/>
          <w:spacing w:val="-3"/>
          <w:sz w:val="28"/>
          <w:szCs w:val="28"/>
        </w:rPr>
        <w:t>большой статьи (или фрагмента из большой статьи).</w:t>
      </w:r>
      <w:r w:rsidRPr="00420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5D7" w:rsidRPr="00420578" w:rsidRDefault="008C05D7" w:rsidP="006F0800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0578">
        <w:rPr>
          <w:rFonts w:ascii="Times New Roman" w:hAnsi="Times New Roman" w:cs="Times New Roman"/>
          <w:sz w:val="28"/>
          <w:szCs w:val="28"/>
        </w:rPr>
        <w:t xml:space="preserve">Писать изложения по </w:t>
      </w:r>
      <w:r w:rsidRPr="00420578">
        <w:rPr>
          <w:rFonts w:ascii="Times New Roman" w:hAnsi="Times New Roman" w:cs="Times New Roman"/>
          <w:spacing w:val="-1"/>
          <w:sz w:val="28"/>
          <w:szCs w:val="28"/>
        </w:rPr>
        <w:t xml:space="preserve">текстам публицистического, художественного стиля, </w:t>
      </w:r>
      <w:r w:rsidRPr="00420578">
        <w:rPr>
          <w:rFonts w:ascii="Times New Roman" w:hAnsi="Times New Roman" w:cs="Times New Roman"/>
          <w:sz w:val="28"/>
          <w:szCs w:val="28"/>
        </w:rPr>
        <w:t xml:space="preserve">сохраняя композиционную форму, типологическое </w:t>
      </w:r>
      <w:r w:rsidRPr="00420578">
        <w:rPr>
          <w:rFonts w:ascii="Times New Roman" w:hAnsi="Times New Roman" w:cs="Times New Roman"/>
          <w:spacing w:val="-1"/>
          <w:sz w:val="28"/>
          <w:szCs w:val="28"/>
        </w:rPr>
        <w:t xml:space="preserve">строение, характерные языковые средства; вводить в </w:t>
      </w:r>
      <w:r w:rsidRPr="00420578">
        <w:rPr>
          <w:rFonts w:ascii="Times New Roman" w:hAnsi="Times New Roman" w:cs="Times New Roman"/>
          <w:sz w:val="28"/>
          <w:szCs w:val="28"/>
        </w:rPr>
        <w:t>текст элементы сочинения (типа рассуждения, опи</w:t>
      </w:r>
      <w:r w:rsidRPr="00420578">
        <w:rPr>
          <w:rFonts w:ascii="Times New Roman" w:hAnsi="Times New Roman" w:cs="Times New Roman"/>
          <w:sz w:val="28"/>
          <w:szCs w:val="28"/>
        </w:rPr>
        <w:softHyphen/>
      </w:r>
      <w:r w:rsidRPr="00420578">
        <w:rPr>
          <w:rFonts w:ascii="Times New Roman" w:hAnsi="Times New Roman" w:cs="Times New Roman"/>
          <w:spacing w:val="-1"/>
          <w:sz w:val="28"/>
          <w:szCs w:val="28"/>
        </w:rPr>
        <w:t>сания, повествования). Исправлять ре</w:t>
      </w:r>
      <w:r w:rsidRPr="0042057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20578">
        <w:rPr>
          <w:rFonts w:ascii="Times New Roman" w:hAnsi="Times New Roman" w:cs="Times New Roman"/>
          <w:spacing w:val="-3"/>
          <w:sz w:val="28"/>
          <w:szCs w:val="28"/>
        </w:rPr>
        <w:t>чевые недочеты и  грамматические ошибки, наруше</w:t>
      </w:r>
      <w:r w:rsidRPr="0042057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20578">
        <w:rPr>
          <w:rFonts w:ascii="Times New Roman" w:hAnsi="Times New Roman" w:cs="Times New Roman"/>
          <w:sz w:val="28"/>
          <w:szCs w:val="28"/>
        </w:rPr>
        <w:t>ние логики высказывания; повышать выразитель</w:t>
      </w:r>
      <w:r w:rsidRPr="00420578">
        <w:rPr>
          <w:rFonts w:ascii="Times New Roman" w:hAnsi="Times New Roman" w:cs="Times New Roman"/>
          <w:sz w:val="28"/>
          <w:szCs w:val="28"/>
        </w:rPr>
        <w:softHyphen/>
      </w:r>
      <w:r w:rsidRPr="00420578">
        <w:rPr>
          <w:rFonts w:ascii="Times New Roman" w:hAnsi="Times New Roman" w:cs="Times New Roman"/>
          <w:spacing w:val="-3"/>
          <w:sz w:val="28"/>
          <w:szCs w:val="28"/>
        </w:rPr>
        <w:t>ность речи, добиваться целесообразного выбора язы</w:t>
      </w:r>
      <w:r w:rsidRPr="0042057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20578">
        <w:rPr>
          <w:rFonts w:ascii="Times New Roman" w:hAnsi="Times New Roman" w:cs="Times New Roman"/>
          <w:spacing w:val="-4"/>
          <w:sz w:val="28"/>
          <w:szCs w:val="28"/>
        </w:rPr>
        <w:t>ковых средств.</w:t>
      </w:r>
    </w:p>
    <w:p w:rsidR="006F0800" w:rsidRDefault="006F0800" w:rsidP="006F0800">
      <w:pPr>
        <w:pStyle w:val="a3"/>
        <w:ind w:left="567"/>
        <w:jc w:val="center"/>
        <w:rPr>
          <w:b/>
          <w:sz w:val="36"/>
          <w:szCs w:val="32"/>
          <w:u w:val="single"/>
        </w:rPr>
      </w:pPr>
    </w:p>
    <w:p w:rsidR="006F0800" w:rsidRDefault="006F0800" w:rsidP="006F0800">
      <w:pPr>
        <w:pStyle w:val="a3"/>
        <w:ind w:left="567"/>
        <w:jc w:val="center"/>
        <w:rPr>
          <w:b/>
          <w:sz w:val="36"/>
          <w:szCs w:val="32"/>
          <w:u w:val="single"/>
        </w:rPr>
      </w:pPr>
    </w:p>
    <w:p w:rsidR="006F0800" w:rsidRPr="00420578" w:rsidRDefault="00420578" w:rsidP="006F0800">
      <w:pPr>
        <w:pStyle w:val="a3"/>
        <w:ind w:left="567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 xml:space="preserve">Раздел 2. </w:t>
      </w:r>
      <w:r w:rsidR="006F0800" w:rsidRPr="00420578">
        <w:rPr>
          <w:rFonts w:cs="Times New Roman"/>
          <w:b/>
          <w:sz w:val="28"/>
          <w:szCs w:val="28"/>
          <w:u w:val="single"/>
        </w:rPr>
        <w:t>Соде</w:t>
      </w:r>
      <w:r>
        <w:rPr>
          <w:rFonts w:cs="Times New Roman"/>
          <w:b/>
          <w:sz w:val="28"/>
          <w:szCs w:val="28"/>
          <w:u w:val="single"/>
        </w:rPr>
        <w:t>ржание курса</w:t>
      </w:r>
    </w:p>
    <w:p w:rsidR="006F0800" w:rsidRPr="00420578" w:rsidRDefault="006F0800" w:rsidP="006F0800">
      <w:pPr>
        <w:pStyle w:val="a3"/>
        <w:ind w:left="567"/>
        <w:rPr>
          <w:rFonts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-5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851"/>
      </w:tblGrid>
      <w:tr w:rsidR="006F0800" w:rsidRPr="00420578" w:rsidTr="00420578">
        <w:trPr>
          <w:trHeight w:val="528"/>
        </w:trPr>
        <w:tc>
          <w:tcPr>
            <w:tcW w:w="9322" w:type="dxa"/>
          </w:tcPr>
          <w:p w:rsidR="006F0800" w:rsidRPr="00420578" w:rsidRDefault="006F0800" w:rsidP="006F080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курса</w:t>
            </w:r>
          </w:p>
        </w:tc>
        <w:tc>
          <w:tcPr>
            <w:tcW w:w="851" w:type="dxa"/>
          </w:tcPr>
          <w:p w:rsidR="006F0800" w:rsidRPr="00420578" w:rsidRDefault="006F0800" w:rsidP="00B6342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F0800" w:rsidRPr="00420578" w:rsidTr="00420578">
        <w:trPr>
          <w:trHeight w:val="308"/>
        </w:trPr>
        <w:tc>
          <w:tcPr>
            <w:tcW w:w="9322" w:type="dxa"/>
          </w:tcPr>
          <w:p w:rsidR="006F0800" w:rsidRPr="00420578" w:rsidRDefault="006F0800" w:rsidP="0042057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Повторение орфографии</w:t>
            </w:r>
          </w:p>
        </w:tc>
        <w:tc>
          <w:tcPr>
            <w:tcW w:w="851" w:type="dxa"/>
          </w:tcPr>
          <w:p w:rsidR="006F0800" w:rsidRPr="00420578" w:rsidRDefault="006F0800" w:rsidP="00B634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0800" w:rsidRPr="00420578" w:rsidTr="00420578">
        <w:trPr>
          <w:trHeight w:val="322"/>
        </w:trPr>
        <w:tc>
          <w:tcPr>
            <w:tcW w:w="9322" w:type="dxa"/>
          </w:tcPr>
          <w:p w:rsidR="006F0800" w:rsidRPr="00420578" w:rsidRDefault="006F0800" w:rsidP="0042057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</w:p>
        </w:tc>
        <w:tc>
          <w:tcPr>
            <w:tcW w:w="851" w:type="dxa"/>
          </w:tcPr>
          <w:p w:rsidR="006F0800" w:rsidRPr="00420578" w:rsidRDefault="006F0800" w:rsidP="00B634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0800" w:rsidRPr="00420578" w:rsidTr="00420578">
        <w:trPr>
          <w:trHeight w:val="308"/>
        </w:trPr>
        <w:tc>
          <w:tcPr>
            <w:tcW w:w="9322" w:type="dxa"/>
          </w:tcPr>
          <w:p w:rsidR="006F0800" w:rsidRPr="00420578" w:rsidRDefault="006F0800" w:rsidP="0042057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851" w:type="dxa"/>
          </w:tcPr>
          <w:p w:rsidR="006F0800" w:rsidRPr="00420578" w:rsidRDefault="006F0800" w:rsidP="00B634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F0800" w:rsidRPr="00420578" w:rsidTr="00420578">
        <w:trPr>
          <w:trHeight w:val="308"/>
        </w:trPr>
        <w:tc>
          <w:tcPr>
            <w:tcW w:w="9322" w:type="dxa"/>
          </w:tcPr>
          <w:p w:rsidR="006F0800" w:rsidRPr="00420578" w:rsidRDefault="00420578" w:rsidP="0042057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851" w:type="dxa"/>
          </w:tcPr>
          <w:p w:rsidR="006F0800" w:rsidRPr="00420578" w:rsidRDefault="00420578" w:rsidP="00B634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0800" w:rsidRPr="00420578" w:rsidTr="00420578">
        <w:trPr>
          <w:trHeight w:val="308"/>
        </w:trPr>
        <w:tc>
          <w:tcPr>
            <w:tcW w:w="9322" w:type="dxa"/>
          </w:tcPr>
          <w:p w:rsidR="006F0800" w:rsidRPr="00420578" w:rsidRDefault="00420578" w:rsidP="0042057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Синтаксический строй предложений</w:t>
            </w:r>
          </w:p>
        </w:tc>
        <w:tc>
          <w:tcPr>
            <w:tcW w:w="851" w:type="dxa"/>
          </w:tcPr>
          <w:p w:rsidR="006F0800" w:rsidRPr="00420578" w:rsidRDefault="00420578" w:rsidP="00B634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0800" w:rsidRPr="00420578" w:rsidTr="00420578">
        <w:trPr>
          <w:trHeight w:val="308"/>
        </w:trPr>
        <w:tc>
          <w:tcPr>
            <w:tcW w:w="9322" w:type="dxa"/>
          </w:tcPr>
          <w:p w:rsidR="006F0800" w:rsidRPr="00420578" w:rsidRDefault="00420578" w:rsidP="0042057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Способы сжатия текста</w:t>
            </w:r>
          </w:p>
        </w:tc>
        <w:tc>
          <w:tcPr>
            <w:tcW w:w="851" w:type="dxa"/>
          </w:tcPr>
          <w:p w:rsidR="006F0800" w:rsidRPr="00420578" w:rsidRDefault="00420578" w:rsidP="00B634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0800" w:rsidRPr="00420578" w:rsidTr="00420578">
        <w:trPr>
          <w:trHeight w:val="308"/>
        </w:trPr>
        <w:tc>
          <w:tcPr>
            <w:tcW w:w="9322" w:type="dxa"/>
          </w:tcPr>
          <w:p w:rsidR="006F0800" w:rsidRPr="00420578" w:rsidRDefault="00420578" w:rsidP="0042057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51" w:type="dxa"/>
          </w:tcPr>
          <w:p w:rsidR="006F0800" w:rsidRPr="00420578" w:rsidRDefault="00420578" w:rsidP="00B634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800" w:rsidRPr="00420578" w:rsidTr="00420578">
        <w:trPr>
          <w:trHeight w:val="278"/>
        </w:trPr>
        <w:tc>
          <w:tcPr>
            <w:tcW w:w="9322" w:type="dxa"/>
          </w:tcPr>
          <w:p w:rsidR="006F0800" w:rsidRPr="00420578" w:rsidRDefault="006F0800" w:rsidP="006F0800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5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420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Итог: 36 часов </w:t>
            </w:r>
          </w:p>
        </w:tc>
        <w:tc>
          <w:tcPr>
            <w:tcW w:w="851" w:type="dxa"/>
          </w:tcPr>
          <w:p w:rsidR="006F0800" w:rsidRPr="00420578" w:rsidRDefault="006F0800" w:rsidP="00B6342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800" w:rsidRDefault="006F0800" w:rsidP="008C05D7">
      <w:pPr>
        <w:jc w:val="center"/>
        <w:rPr>
          <w:b/>
          <w:color w:val="000000"/>
          <w:sz w:val="32"/>
          <w:szCs w:val="32"/>
          <w:u w:val="single"/>
        </w:rPr>
      </w:pPr>
    </w:p>
    <w:p w:rsidR="008C05D7" w:rsidRPr="004A6063" w:rsidRDefault="008C05D7" w:rsidP="008C05D7">
      <w:pPr>
        <w:jc w:val="center"/>
        <w:rPr>
          <w:color w:val="000000"/>
        </w:rPr>
      </w:pPr>
      <w:r w:rsidRPr="00540DAE">
        <w:rPr>
          <w:b/>
          <w:color w:val="000000"/>
          <w:sz w:val="32"/>
          <w:szCs w:val="32"/>
          <w:u w:val="single"/>
        </w:rPr>
        <w:t xml:space="preserve">ТЕМАТИЧЕСКОЕ ПЛАНИРОВАНИЕ  </w:t>
      </w:r>
      <w:r w:rsidR="00F80942">
        <w:rPr>
          <w:b/>
          <w:color w:val="000000"/>
          <w:sz w:val="32"/>
          <w:szCs w:val="32"/>
          <w:u w:val="single"/>
        </w:rPr>
        <w:t>КУРСА</w:t>
      </w:r>
      <w:r w:rsidRPr="00811015">
        <w:rPr>
          <w:b/>
          <w:color w:val="000000"/>
        </w:rPr>
        <w:t xml:space="preserve"> </w:t>
      </w: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843"/>
        <w:gridCol w:w="709"/>
      </w:tblGrid>
      <w:tr w:rsidR="006639F8" w:rsidTr="00C416C7">
        <w:tc>
          <w:tcPr>
            <w:tcW w:w="567" w:type="dxa"/>
          </w:tcPr>
          <w:p w:rsid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655" w:type="dxa"/>
          </w:tcPr>
          <w:p w:rsid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843" w:type="dxa"/>
          </w:tcPr>
          <w:p w:rsidR="006639F8" w:rsidRDefault="00C416C7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709" w:type="dxa"/>
          </w:tcPr>
          <w:p w:rsid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639F8" w:rsidTr="00C416C7">
        <w:tc>
          <w:tcPr>
            <w:tcW w:w="567" w:type="dxa"/>
          </w:tcPr>
          <w:p w:rsid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6639F8" w:rsidRDefault="006639F8" w:rsidP="00BD7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орфографии. </w:t>
            </w:r>
          </w:p>
        </w:tc>
        <w:tc>
          <w:tcPr>
            <w:tcW w:w="1843" w:type="dxa"/>
          </w:tcPr>
          <w:p w:rsid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639F8" w:rsidRPr="00BD7AC0" w:rsidTr="00C416C7">
        <w:tc>
          <w:tcPr>
            <w:tcW w:w="567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C0">
              <w:rPr>
                <w:rFonts w:ascii="Times New Roman" w:hAnsi="Times New Roman" w:cs="Times New Roman"/>
                <w:sz w:val="28"/>
                <w:szCs w:val="28"/>
              </w:rPr>
              <w:t>Отличие безударных гласных, проверяемых ударением, от непроверяемых</w:t>
            </w:r>
          </w:p>
        </w:tc>
        <w:tc>
          <w:tcPr>
            <w:tcW w:w="1843" w:type="dxa"/>
          </w:tcPr>
          <w:p w:rsidR="006639F8" w:rsidRPr="00BD7AC0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 «окошками»</w:t>
            </w:r>
          </w:p>
        </w:tc>
        <w:tc>
          <w:tcPr>
            <w:tcW w:w="709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BD7AC0" w:rsidTr="00C416C7">
        <w:tc>
          <w:tcPr>
            <w:tcW w:w="567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C0">
              <w:rPr>
                <w:rFonts w:ascii="Times New Roman" w:hAnsi="Times New Roman" w:cs="Times New Roman"/>
                <w:sz w:val="28"/>
                <w:szCs w:val="28"/>
              </w:rPr>
              <w:t>Чередующиеся гласные в корне слова</w:t>
            </w:r>
          </w:p>
        </w:tc>
        <w:tc>
          <w:tcPr>
            <w:tcW w:w="1843" w:type="dxa"/>
          </w:tcPr>
          <w:p w:rsidR="006639F8" w:rsidRPr="00BD7AC0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 «окошками»</w:t>
            </w:r>
          </w:p>
        </w:tc>
        <w:tc>
          <w:tcPr>
            <w:tcW w:w="709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BD7AC0" w:rsidTr="00C416C7">
        <w:tc>
          <w:tcPr>
            <w:tcW w:w="567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C0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после шипящих</w:t>
            </w:r>
          </w:p>
        </w:tc>
        <w:tc>
          <w:tcPr>
            <w:tcW w:w="1843" w:type="dxa"/>
          </w:tcPr>
          <w:p w:rsidR="006639F8" w:rsidRPr="00BD7AC0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 «окошками»</w:t>
            </w:r>
          </w:p>
        </w:tc>
        <w:tc>
          <w:tcPr>
            <w:tcW w:w="709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BD7AC0" w:rsidTr="00C416C7">
        <w:tc>
          <w:tcPr>
            <w:tcW w:w="567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6639F8" w:rsidRPr="00BD7AC0" w:rsidRDefault="006639F8" w:rsidP="00BD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C0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согласных</w:t>
            </w:r>
          </w:p>
        </w:tc>
        <w:tc>
          <w:tcPr>
            <w:tcW w:w="1843" w:type="dxa"/>
          </w:tcPr>
          <w:p w:rsidR="006639F8" w:rsidRPr="00BD7AC0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 «окошками»</w:t>
            </w:r>
          </w:p>
        </w:tc>
        <w:tc>
          <w:tcPr>
            <w:tcW w:w="709" w:type="dxa"/>
          </w:tcPr>
          <w:p w:rsidR="006639F8" w:rsidRPr="00BD7AC0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244D3B" w:rsidTr="00C416C7">
        <w:tc>
          <w:tcPr>
            <w:tcW w:w="567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Правописание Ъ/Ь знаков</w:t>
            </w:r>
          </w:p>
        </w:tc>
        <w:tc>
          <w:tcPr>
            <w:tcW w:w="1843" w:type="dxa"/>
          </w:tcPr>
          <w:p w:rsidR="006639F8" w:rsidRPr="00244D3B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 «окошками»</w:t>
            </w:r>
          </w:p>
        </w:tc>
        <w:tc>
          <w:tcPr>
            <w:tcW w:w="709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244D3B" w:rsidTr="00C416C7">
        <w:tc>
          <w:tcPr>
            <w:tcW w:w="567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</w:p>
        </w:tc>
        <w:tc>
          <w:tcPr>
            <w:tcW w:w="1843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639F8" w:rsidRPr="00244D3B" w:rsidTr="00C416C7">
        <w:tc>
          <w:tcPr>
            <w:tcW w:w="567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Единообразное написание морфем</w:t>
            </w:r>
          </w:p>
        </w:tc>
        <w:tc>
          <w:tcPr>
            <w:tcW w:w="1843" w:type="dxa"/>
          </w:tcPr>
          <w:p w:rsidR="006639F8" w:rsidRPr="00244D3B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слов</w:t>
            </w:r>
            <w:r w:rsidR="00420578">
              <w:rPr>
                <w:rFonts w:ascii="Times New Roman" w:hAnsi="Times New Roman" w:cs="Times New Roman"/>
                <w:sz w:val="28"/>
                <w:szCs w:val="28"/>
              </w:rPr>
              <w:t xml:space="preserve"> и высказываний</w:t>
            </w:r>
          </w:p>
        </w:tc>
        <w:tc>
          <w:tcPr>
            <w:tcW w:w="709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244D3B" w:rsidTr="00C416C7">
        <w:tc>
          <w:tcPr>
            <w:tcW w:w="567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на –З/-С</w:t>
            </w:r>
          </w:p>
        </w:tc>
        <w:tc>
          <w:tcPr>
            <w:tcW w:w="1843" w:type="dxa"/>
          </w:tcPr>
          <w:p w:rsidR="006639F8" w:rsidRPr="00244D3B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слов</w:t>
            </w:r>
            <w:r w:rsidR="00420578">
              <w:rPr>
                <w:rFonts w:ascii="Times New Roman" w:hAnsi="Times New Roman" w:cs="Times New Roman"/>
                <w:sz w:val="28"/>
                <w:szCs w:val="28"/>
              </w:rPr>
              <w:t xml:space="preserve"> и высказываний</w:t>
            </w:r>
          </w:p>
        </w:tc>
        <w:tc>
          <w:tcPr>
            <w:tcW w:w="709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244D3B" w:rsidTr="00C416C7">
        <w:tc>
          <w:tcPr>
            <w:tcW w:w="567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ПРЕ-/ПРИ-</w:t>
            </w:r>
          </w:p>
        </w:tc>
        <w:tc>
          <w:tcPr>
            <w:tcW w:w="1843" w:type="dxa"/>
          </w:tcPr>
          <w:p w:rsidR="006639F8" w:rsidRPr="00244D3B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слов</w:t>
            </w:r>
            <w:r w:rsidR="00420578">
              <w:rPr>
                <w:rFonts w:ascii="Times New Roman" w:hAnsi="Times New Roman" w:cs="Times New Roman"/>
                <w:sz w:val="28"/>
                <w:szCs w:val="28"/>
              </w:rPr>
              <w:t xml:space="preserve"> и высказываний</w:t>
            </w:r>
          </w:p>
        </w:tc>
        <w:tc>
          <w:tcPr>
            <w:tcW w:w="709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244D3B" w:rsidTr="00C416C7">
        <w:tc>
          <w:tcPr>
            <w:tcW w:w="567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</w:t>
            </w:r>
          </w:p>
        </w:tc>
        <w:tc>
          <w:tcPr>
            <w:tcW w:w="1843" w:type="dxa"/>
          </w:tcPr>
          <w:p w:rsidR="006639F8" w:rsidRPr="00244D3B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слов</w:t>
            </w:r>
            <w:r w:rsidR="00420578">
              <w:rPr>
                <w:rFonts w:ascii="Times New Roman" w:hAnsi="Times New Roman" w:cs="Times New Roman"/>
                <w:sz w:val="28"/>
                <w:szCs w:val="28"/>
              </w:rPr>
              <w:t xml:space="preserve"> и высказываний</w:t>
            </w:r>
          </w:p>
        </w:tc>
        <w:tc>
          <w:tcPr>
            <w:tcW w:w="709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244D3B" w:rsidTr="00C416C7">
        <w:tc>
          <w:tcPr>
            <w:tcW w:w="567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прилагательных</w:t>
            </w:r>
          </w:p>
        </w:tc>
        <w:tc>
          <w:tcPr>
            <w:tcW w:w="1843" w:type="dxa"/>
          </w:tcPr>
          <w:p w:rsidR="006639F8" w:rsidRPr="00244D3B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слов</w:t>
            </w:r>
            <w:r w:rsidR="00420578">
              <w:rPr>
                <w:rFonts w:ascii="Times New Roman" w:hAnsi="Times New Roman" w:cs="Times New Roman"/>
                <w:sz w:val="28"/>
                <w:szCs w:val="28"/>
              </w:rPr>
              <w:t xml:space="preserve"> и высказываний</w:t>
            </w:r>
          </w:p>
        </w:tc>
        <w:tc>
          <w:tcPr>
            <w:tcW w:w="709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244D3B" w:rsidTr="00C416C7">
        <w:tc>
          <w:tcPr>
            <w:tcW w:w="567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Правописание личных окончаний глагола</w:t>
            </w:r>
          </w:p>
        </w:tc>
        <w:tc>
          <w:tcPr>
            <w:tcW w:w="1843" w:type="dxa"/>
          </w:tcPr>
          <w:p w:rsidR="006639F8" w:rsidRPr="00244D3B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слов</w:t>
            </w:r>
            <w:r w:rsidR="00420578">
              <w:rPr>
                <w:rFonts w:ascii="Times New Roman" w:hAnsi="Times New Roman" w:cs="Times New Roman"/>
                <w:sz w:val="28"/>
                <w:szCs w:val="28"/>
              </w:rPr>
              <w:t xml:space="preserve"> и высказываний</w:t>
            </w:r>
          </w:p>
        </w:tc>
        <w:tc>
          <w:tcPr>
            <w:tcW w:w="709" w:type="dxa"/>
          </w:tcPr>
          <w:p w:rsidR="006639F8" w:rsidRPr="00244D3B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Tr="00C416C7">
        <w:tc>
          <w:tcPr>
            <w:tcW w:w="567" w:type="dxa"/>
          </w:tcPr>
          <w:p w:rsid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</w:t>
            </w:r>
          </w:p>
        </w:tc>
        <w:tc>
          <w:tcPr>
            <w:tcW w:w="1843" w:type="dxa"/>
          </w:tcPr>
          <w:p w:rsid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имени существительного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имени прилагательного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имени числительного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местоимения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глагола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причастия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деепричастия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наречия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предлога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союза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91">
              <w:rPr>
                <w:rFonts w:ascii="Times New Roman" w:hAnsi="Times New Roman" w:cs="Times New Roman"/>
                <w:sz w:val="28"/>
                <w:szCs w:val="28"/>
              </w:rPr>
              <w:t>Морфологические характеристики частицы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лексического материала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6D6C59" w:rsidTr="00C416C7">
        <w:tc>
          <w:tcPr>
            <w:tcW w:w="567" w:type="dxa"/>
          </w:tcPr>
          <w:p w:rsidR="006639F8" w:rsidRPr="006D6C59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6639F8" w:rsidRPr="006D6C59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59">
              <w:rPr>
                <w:rFonts w:ascii="Times New Roman" w:hAnsi="Times New Roman" w:cs="Times New Roman"/>
                <w:b/>
                <w:sz w:val="28"/>
                <w:szCs w:val="28"/>
              </w:rPr>
              <w:t>Словосочетание</w:t>
            </w:r>
          </w:p>
        </w:tc>
        <w:tc>
          <w:tcPr>
            <w:tcW w:w="1843" w:type="dxa"/>
          </w:tcPr>
          <w:p w:rsidR="006639F8" w:rsidRPr="006D6C59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39F8" w:rsidRPr="006D6C59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вида связи «согласование»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сочетаний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:rsidR="006639F8" w:rsidRPr="00E06791" w:rsidRDefault="006639F8" w:rsidP="006D6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вида связи «управление»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сочетаний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6639F8" w:rsidRPr="00E06791" w:rsidRDefault="006639F8" w:rsidP="006D6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вида связи «примыкание»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сочетаний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6639F8" w:rsidTr="00C416C7">
        <w:tc>
          <w:tcPr>
            <w:tcW w:w="567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9F8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</w:t>
            </w:r>
            <w:r w:rsidR="00420578">
              <w:rPr>
                <w:rFonts w:ascii="Times New Roman" w:hAnsi="Times New Roman" w:cs="Times New Roman"/>
                <w:b/>
                <w:sz w:val="28"/>
                <w:szCs w:val="28"/>
              </w:rPr>
              <w:t>ческий строй предложений</w:t>
            </w:r>
          </w:p>
        </w:tc>
        <w:tc>
          <w:tcPr>
            <w:tcW w:w="1843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9F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простых предложений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схем, редактирование</w:t>
            </w:r>
            <w:r w:rsidR="00420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односоставных назывных предложений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схем, редактирование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односоставных глагольных предложений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схем, редактирование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</w:tcPr>
          <w:p w:rsidR="006639F8" w:rsidRPr="00E06791" w:rsidRDefault="006639F8" w:rsidP="00B6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сложносочиненного предложения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схем, редактирование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:rsidR="006639F8" w:rsidRPr="00E06791" w:rsidRDefault="006639F8" w:rsidP="00B6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сложноподчиненного предложения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схем, редактирование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</w:tcPr>
          <w:p w:rsidR="006639F8" w:rsidRPr="00E06791" w:rsidRDefault="006639F8" w:rsidP="00B6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бессоюзного сложного предложения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схем, редактирование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E06791" w:rsidTr="00C416C7">
        <w:tc>
          <w:tcPr>
            <w:tcW w:w="567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655" w:type="dxa"/>
          </w:tcPr>
          <w:p w:rsidR="006639F8" w:rsidRPr="00E06791" w:rsidRDefault="006639F8" w:rsidP="00B6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сложного предложения с разными видами связи</w:t>
            </w:r>
          </w:p>
        </w:tc>
        <w:tc>
          <w:tcPr>
            <w:tcW w:w="1843" w:type="dxa"/>
          </w:tcPr>
          <w:p w:rsidR="006639F8" w:rsidRPr="00E06791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схем, редактирование</w:t>
            </w:r>
          </w:p>
        </w:tc>
        <w:tc>
          <w:tcPr>
            <w:tcW w:w="709" w:type="dxa"/>
          </w:tcPr>
          <w:p w:rsidR="006639F8" w:rsidRPr="00E06791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6639F8" w:rsidTr="00C416C7">
        <w:tc>
          <w:tcPr>
            <w:tcW w:w="567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9F8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сжатия текста</w:t>
            </w:r>
          </w:p>
        </w:tc>
        <w:tc>
          <w:tcPr>
            <w:tcW w:w="1843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9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639F8" w:rsidRPr="006639F8" w:rsidTr="00C416C7">
        <w:tc>
          <w:tcPr>
            <w:tcW w:w="567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F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F8">
              <w:rPr>
                <w:rFonts w:ascii="Times New Roman" w:hAnsi="Times New Roman" w:cs="Times New Roman"/>
                <w:sz w:val="28"/>
                <w:szCs w:val="28"/>
              </w:rPr>
              <w:t>Способы сжатия текста: исключение</w:t>
            </w:r>
          </w:p>
        </w:tc>
        <w:tc>
          <w:tcPr>
            <w:tcW w:w="1843" w:type="dxa"/>
          </w:tcPr>
          <w:p w:rsidR="006639F8" w:rsidRPr="006639F8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</w:t>
            </w:r>
          </w:p>
        </w:tc>
        <w:tc>
          <w:tcPr>
            <w:tcW w:w="709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6639F8" w:rsidTr="00C416C7">
        <w:tc>
          <w:tcPr>
            <w:tcW w:w="567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F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55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F8">
              <w:rPr>
                <w:rFonts w:ascii="Times New Roman" w:hAnsi="Times New Roman" w:cs="Times New Roman"/>
                <w:sz w:val="28"/>
                <w:szCs w:val="28"/>
              </w:rPr>
              <w:t>Способы сжатия текста: обобщение</w:t>
            </w:r>
          </w:p>
        </w:tc>
        <w:tc>
          <w:tcPr>
            <w:tcW w:w="1843" w:type="dxa"/>
          </w:tcPr>
          <w:p w:rsidR="006639F8" w:rsidRPr="006639F8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</w:t>
            </w:r>
          </w:p>
        </w:tc>
        <w:tc>
          <w:tcPr>
            <w:tcW w:w="709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F8" w:rsidRPr="006639F8" w:rsidTr="00C416C7">
        <w:tc>
          <w:tcPr>
            <w:tcW w:w="567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F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5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F8">
              <w:rPr>
                <w:rFonts w:ascii="Times New Roman" w:hAnsi="Times New Roman" w:cs="Times New Roman"/>
                <w:sz w:val="28"/>
                <w:szCs w:val="28"/>
              </w:rPr>
              <w:t>Способы сжатия текста: упрощение</w:t>
            </w:r>
          </w:p>
        </w:tc>
        <w:tc>
          <w:tcPr>
            <w:tcW w:w="1843" w:type="dxa"/>
          </w:tcPr>
          <w:p w:rsidR="006639F8" w:rsidRPr="006639F8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</w:t>
            </w:r>
          </w:p>
        </w:tc>
        <w:tc>
          <w:tcPr>
            <w:tcW w:w="709" w:type="dxa"/>
          </w:tcPr>
          <w:p w:rsidR="006639F8" w:rsidRPr="006639F8" w:rsidRDefault="006639F8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C7" w:rsidRPr="006639F8" w:rsidTr="00C416C7">
        <w:tc>
          <w:tcPr>
            <w:tcW w:w="567" w:type="dxa"/>
          </w:tcPr>
          <w:p w:rsidR="00C416C7" w:rsidRPr="006639F8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5" w:type="dxa"/>
          </w:tcPr>
          <w:p w:rsidR="00C416C7" w:rsidRPr="006639F8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43" w:type="dxa"/>
          </w:tcPr>
          <w:p w:rsidR="00C416C7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416C7" w:rsidRPr="006639F8" w:rsidRDefault="00C416C7" w:rsidP="008C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5D7" w:rsidRDefault="008C05D7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349" w:rsidRPr="00081C3E" w:rsidRDefault="00081C3E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47349" w:rsidRPr="00081C3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47349" w:rsidRPr="00081C3E" w:rsidRDefault="00047349" w:rsidP="00047349">
      <w:pPr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 xml:space="preserve">Данный элективный курс ориентирован на учащихся «группы риска». В связи с этим виды учебной деятельности ориентированы на формирование «механического навыка» решения орфографических задач. Формирование умения работать с текстом базируется на приеме редактирования, чтобы учащиеся научились видеть ошибки и исправлять их (поскольку сами допускают </w:t>
      </w:r>
      <w:r w:rsidR="00081C3E" w:rsidRPr="00081C3E">
        <w:rPr>
          <w:rFonts w:ascii="Times New Roman" w:hAnsi="Times New Roman" w:cs="Times New Roman"/>
          <w:sz w:val="28"/>
          <w:szCs w:val="28"/>
        </w:rPr>
        <w:t>большое количество ошибок)</w:t>
      </w:r>
    </w:p>
    <w:p w:rsidR="008C05D7" w:rsidRPr="00081C3E" w:rsidRDefault="00420578" w:rsidP="008C0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3E">
        <w:rPr>
          <w:rFonts w:ascii="Times New Roman" w:hAnsi="Times New Roman" w:cs="Times New Roman"/>
          <w:b/>
          <w:sz w:val="28"/>
          <w:szCs w:val="28"/>
        </w:rPr>
        <w:t>Оценивание работ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>Содержание и речевое оформление работ оценивается по следующим нормативам: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Pr="00081C3E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1) содержание работы полностью соответствует теме;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2) фактические ошибки отсутствуют;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3) содержание излагается последовательно;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4) 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5) достигнуто стилевое единство и выразительность текста.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 xml:space="preserve">В работе допускается 1 недочет в содержании, 1-2 речевых недочета, 1 грамматическая ошибка. 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b/>
          <w:color w:val="000000"/>
          <w:sz w:val="28"/>
          <w:szCs w:val="28"/>
        </w:rPr>
        <w:t>Отметка «4»</w:t>
      </w:r>
      <w:r w:rsidRPr="00081C3E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если: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81C3E">
        <w:rPr>
          <w:rFonts w:ascii="Times New Roman" w:hAnsi="Times New Roman" w:cs="Times New Roman"/>
          <w:color w:val="000000"/>
          <w:sz w:val="28"/>
          <w:szCs w:val="28"/>
        </w:rPr>
        <w:t>) содержание работы в основном соответствует теме (имеются незначительные отклонения от темы);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 xml:space="preserve">2) содержание в основном достоверно, но имеются единичные фактические неточности; 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3) имеются незначительные нарушения последовательности в</w:t>
      </w:r>
      <w:r w:rsidRPr="00081C3E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081C3E">
        <w:rPr>
          <w:rFonts w:ascii="Times New Roman" w:hAnsi="Times New Roman" w:cs="Times New Roman"/>
          <w:color w:val="000000"/>
          <w:sz w:val="28"/>
          <w:szCs w:val="28"/>
        </w:rPr>
        <w:t>изложении мыслей;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4) лексический и грамматический строй речи достаточно разнообразен;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5) стиль работы отличается единством и достаточной выразительностью.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lastRenderedPageBreak/>
        <w:t xml:space="preserve">В работе допускается не более 2 недочетов в содержании, не более 3-4 речевых недочетов, не более 2 грамматических ошибок. 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C3E">
        <w:rPr>
          <w:rFonts w:ascii="Times New Roman" w:hAnsi="Times New Roman" w:cs="Times New Roman"/>
          <w:b/>
          <w:color w:val="000000"/>
          <w:sz w:val="28"/>
          <w:szCs w:val="28"/>
        </w:rPr>
        <w:t>Отметка «3»</w:t>
      </w:r>
      <w:r w:rsidRPr="00081C3E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если: 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1) в работе допущены существенные отклонения от темы;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2) работа достоверна в главном, но в ней имеются отдельные нарушения последовательности изложения;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4) беден словарь и однообразны употребляемые синтаксические конструкции, встречается неправильное словоупотребление;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5) стиль работы не отличается единством, речь недостаточно выразительна.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 xml:space="preserve">В работе допускается не более 4 недочетов в содержании, 5 речевых недочетов, 4 грамматических ошибок. 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b/>
          <w:color w:val="000000"/>
          <w:sz w:val="28"/>
          <w:szCs w:val="28"/>
        </w:rPr>
        <w:t>Отметка «2»</w:t>
      </w:r>
      <w:r w:rsidRPr="00081C3E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если: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1) работа не соответствует теме;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2) допущено много фактических неточностей;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3) 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420578" w:rsidRPr="00081C3E" w:rsidRDefault="00420578" w:rsidP="0042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5) нарушено стилевое единство текста.</w:t>
      </w:r>
    </w:p>
    <w:p w:rsidR="00420578" w:rsidRDefault="00420578" w:rsidP="00081C3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C3E">
        <w:rPr>
          <w:rFonts w:ascii="Times New Roman" w:hAnsi="Times New Roman" w:cs="Times New Roman"/>
          <w:color w:val="000000"/>
          <w:sz w:val="28"/>
          <w:szCs w:val="28"/>
        </w:rPr>
        <w:t>В работе допущено более 6 недочетов в содержании, более 7 речевых недочетов и более 7 грамматических ошибок</w:t>
      </w:r>
      <w:r w:rsidR="00081C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1C3E" w:rsidRPr="00081C3E" w:rsidRDefault="00081C3E" w:rsidP="00081C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1C3E" w:rsidRPr="00081C3E" w:rsidRDefault="00081C3E" w:rsidP="00081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81C3E" w:rsidRPr="00081C3E" w:rsidRDefault="00081C3E" w:rsidP="00081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>Богданова Г.А. Опрос на уроках русского языка: Книга для учителя. – М.: Просвещение, 1996</w:t>
      </w:r>
    </w:p>
    <w:p w:rsidR="00081C3E" w:rsidRPr="00081C3E" w:rsidRDefault="00081C3E" w:rsidP="00081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>Богданова Г. А. Сборник диктантов по русскому языку. 5-9 классы. - М.: Просвеще</w:t>
      </w:r>
      <w:r w:rsidRPr="00081C3E">
        <w:rPr>
          <w:rFonts w:ascii="Times New Roman" w:hAnsi="Times New Roman" w:cs="Times New Roman"/>
          <w:sz w:val="28"/>
          <w:szCs w:val="28"/>
        </w:rPr>
        <w:softHyphen/>
        <w:t>ние, 2005</w:t>
      </w:r>
    </w:p>
    <w:p w:rsidR="00081C3E" w:rsidRPr="00081C3E" w:rsidRDefault="00081C3E" w:rsidP="00081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>Вартаньян Э.А. Путешествие в слово. – М.: Просвещение, 1982</w:t>
      </w:r>
    </w:p>
    <w:p w:rsidR="00081C3E" w:rsidRPr="00081C3E" w:rsidRDefault="00081C3E" w:rsidP="00081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>Волина В. Русский язык: Учимся играя. – Екатеринбург: Арго, 1996</w:t>
      </w:r>
    </w:p>
    <w:p w:rsidR="00081C3E" w:rsidRPr="00081C3E" w:rsidRDefault="00081C3E" w:rsidP="00081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>Голуб И.Б., Розенталь Д.Э. Секреты хорошей речи. – М.: Международные отношения, 1993</w:t>
      </w:r>
    </w:p>
    <w:p w:rsidR="00081C3E" w:rsidRPr="00081C3E" w:rsidRDefault="00081C3E" w:rsidP="00081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>Контрольно-измерительные материалы. Русский язык: 7 класс/ Сост. Н.В.Егорова. – М.: ВАКО, 2010</w:t>
      </w:r>
    </w:p>
    <w:p w:rsidR="00081C3E" w:rsidRPr="00081C3E" w:rsidRDefault="00081C3E" w:rsidP="00081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>Петрановская Л. Игры на уроках русского языка: Пособие для учителя. – М.: МИРОС, 2000</w:t>
      </w:r>
    </w:p>
    <w:p w:rsidR="00081C3E" w:rsidRPr="00081C3E" w:rsidRDefault="00081C3E" w:rsidP="00081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>Розенталь Д.Э. Справочник по орфографии и пунктуации. – Челябинск: Южно-Уральское книжное издательство, 1994</w:t>
      </w:r>
    </w:p>
    <w:p w:rsidR="00081C3E" w:rsidRPr="00081C3E" w:rsidRDefault="00081C3E" w:rsidP="00081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>Русский язык. 5-11 классы: диктанты/ Сост. Г.П.Попова. – Волгоград: Учитель, 2008</w:t>
      </w:r>
    </w:p>
    <w:p w:rsidR="00081C3E" w:rsidRPr="00081C3E" w:rsidRDefault="00081C3E" w:rsidP="00081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C3E">
        <w:rPr>
          <w:rFonts w:ascii="Times New Roman" w:hAnsi="Times New Roman" w:cs="Times New Roman"/>
          <w:sz w:val="28"/>
          <w:szCs w:val="28"/>
        </w:rPr>
        <w:t>Энциклопедия для детей. Т.10. Языкознание. Русский язык. – М.: Аванта+, 2002</w:t>
      </w:r>
    </w:p>
    <w:p w:rsidR="008C05D7" w:rsidRDefault="008C05D7" w:rsidP="00081C3E">
      <w:pPr>
        <w:rPr>
          <w:rFonts w:ascii="Times New Roman" w:hAnsi="Times New Roman" w:cs="Times New Roman"/>
          <w:b/>
          <w:sz w:val="28"/>
          <w:szCs w:val="28"/>
        </w:rPr>
      </w:pPr>
    </w:p>
    <w:sectPr w:rsidR="008C05D7" w:rsidSect="0008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83" w:rsidRDefault="001E5483" w:rsidP="00420578">
      <w:pPr>
        <w:spacing w:after="0" w:line="240" w:lineRule="auto"/>
      </w:pPr>
      <w:r>
        <w:separator/>
      </w:r>
    </w:p>
  </w:endnote>
  <w:endnote w:type="continuationSeparator" w:id="0">
    <w:p w:rsidR="001E5483" w:rsidRDefault="001E5483" w:rsidP="0042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83" w:rsidRDefault="001E5483" w:rsidP="00420578">
      <w:pPr>
        <w:spacing w:after="0" w:line="240" w:lineRule="auto"/>
      </w:pPr>
      <w:r>
        <w:separator/>
      </w:r>
    </w:p>
  </w:footnote>
  <w:footnote w:type="continuationSeparator" w:id="0">
    <w:p w:rsidR="001E5483" w:rsidRDefault="001E5483" w:rsidP="0042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4273"/>
    <w:multiLevelType w:val="hybridMultilevel"/>
    <w:tmpl w:val="37563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5D7"/>
    <w:rsid w:val="00047349"/>
    <w:rsid w:val="00081C3E"/>
    <w:rsid w:val="001E5483"/>
    <w:rsid w:val="00244D3B"/>
    <w:rsid w:val="00357E6C"/>
    <w:rsid w:val="003F6FBC"/>
    <w:rsid w:val="00420578"/>
    <w:rsid w:val="006639F8"/>
    <w:rsid w:val="006A5B44"/>
    <w:rsid w:val="006D6C59"/>
    <w:rsid w:val="006F0800"/>
    <w:rsid w:val="008C05D7"/>
    <w:rsid w:val="009B26A0"/>
    <w:rsid w:val="00A85C6D"/>
    <w:rsid w:val="00AD5AEA"/>
    <w:rsid w:val="00BD7AC0"/>
    <w:rsid w:val="00C416C7"/>
    <w:rsid w:val="00D86698"/>
    <w:rsid w:val="00E06791"/>
    <w:rsid w:val="00F8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5D7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8C05D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F809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42057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footnote reference"/>
    <w:uiPriority w:val="99"/>
    <w:rsid w:val="00420578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08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1C3E"/>
  </w:style>
  <w:style w:type="paragraph" w:styleId="aa">
    <w:name w:val="footer"/>
    <w:basedOn w:val="a"/>
    <w:link w:val="ab"/>
    <w:uiPriority w:val="99"/>
    <w:semiHidden/>
    <w:unhideWhenUsed/>
    <w:rsid w:val="0008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1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2017-11-17T18:36:00Z</dcterms:created>
  <dcterms:modified xsi:type="dcterms:W3CDTF">2017-12-30T06:57:00Z</dcterms:modified>
</cp:coreProperties>
</file>