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C" w:rsidRDefault="00F74C1C" w:rsidP="00F74C1C">
      <w:pPr>
        <w:spacing w:after="0" w:line="276" w:lineRule="auto"/>
        <w:jc w:val="righ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Казенова Светлана Альбертовна</w:t>
      </w:r>
    </w:p>
    <w:p w:rsidR="00F74C1C" w:rsidRDefault="00F74C1C" w:rsidP="00F74C1C">
      <w:pPr>
        <w:spacing w:after="0" w:line="276" w:lineRule="auto"/>
        <w:jc w:val="right"/>
        <w:rPr>
          <w:rFonts w:ascii="Georgia" w:hAnsi="Georgia"/>
          <w:color w:val="000000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ГБОУ СОШ 125</w:t>
      </w:r>
    </w:p>
    <w:p w:rsidR="00F74C1C" w:rsidRDefault="00F74C1C" w:rsidP="00F74C1C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Учитель</w:t>
      </w:r>
    </w:p>
    <w:p w:rsidR="00F74C1C" w:rsidRDefault="00F74C1C" w:rsidP="00A374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74C1C" w:rsidRDefault="00F74C1C" w:rsidP="00A374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74BF" w:rsidRPr="00F74C1C" w:rsidRDefault="00A374BF" w:rsidP="00A374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C1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766309B" wp14:editId="16636654">
            <wp:simplePos x="0" y="0"/>
            <wp:positionH relativeFrom="column">
              <wp:posOffset>-443230</wp:posOffset>
            </wp:positionH>
            <wp:positionV relativeFrom="line">
              <wp:posOffset>0</wp:posOffset>
            </wp:positionV>
            <wp:extent cx="1419860" cy="1653540"/>
            <wp:effectExtent l="0" t="0" r="8890" b="3810"/>
            <wp:wrapSquare wrapText="bothSides"/>
            <wp:docPr id="3" name="Рисунок 3" descr="Автор В.А. Бобров. И. С. Тургенев. 188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тор В.А. Бобров. И. С. Тургенев. 1883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C1C">
        <w:rPr>
          <w:rFonts w:ascii="Times New Roman" w:eastAsia="Calibri" w:hAnsi="Times New Roman" w:cs="Times New Roman"/>
          <w:b/>
          <w:sz w:val="24"/>
          <w:szCs w:val="24"/>
        </w:rPr>
        <w:t>Изучая творчество Ивана Сергеевича Тургенева.</w:t>
      </w: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1. Рассмотрите репродукцию картины, написанной В.Г.Перовым под впечатлением романа И.С.Тургенева «Отцы и дети» (см.иллюст</w:t>
      </w:r>
      <w:r w:rsidR="003034CC">
        <w:rPr>
          <w:rFonts w:ascii="Times New Roman" w:eastAsia="Calibri" w:hAnsi="Times New Roman" w:cs="Times New Roman"/>
          <w:sz w:val="24"/>
          <w:szCs w:val="24"/>
        </w:rPr>
        <w:t>рацию</w:t>
      </w:r>
      <w:r w:rsidRPr="00A374BF"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      2. Прочитайте снова заключительный абзац романа «Отцы и дети». Сопоставьте его содержание и картину Перова.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     3.Как вы думаете, чем можно объяснить (аргументировать) «отступления» художника от текста романа?</w:t>
      </w: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     4. Опишите картину. Предварительно наметьте основные микротемы. 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Например: 1) Уголок небольшого сельского кладбища. 2) Один из дней ещё не поздней осени. 3) Старики родители на могиле сына (их одежда; позы; чувства, думы).</w:t>
      </w:r>
    </w:p>
    <w:p w:rsidR="00F227DC" w:rsidRDefault="00F227DC" w:rsidP="00A3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27DC" w:rsidSect="006C5945">
          <w:headerReference w:type="default" r:id="rId9"/>
          <w:footerReference w:type="default" r:id="rId10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74BF" w:rsidRPr="00A374BF" w:rsidRDefault="006C5945" w:rsidP="00A37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F227DC" w:rsidRPr="00AD736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7C604" wp14:editId="7AF45DFE">
            <wp:extent cx="2652517" cy="3092276"/>
            <wp:effectExtent l="0" t="0" r="0" b="0"/>
            <wp:docPr id="2" name="Рисунок 2" descr="http://www.leosart.narod.ru/images/rus/Perov/00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Mid" descr="http://www.leosart.narod.ru/images/rus/Perov/007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97" cy="3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5945" w:rsidRPr="00A374BF" w:rsidRDefault="00AD736C" w:rsidP="006C5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227DC" w:rsidRDefault="00F227DC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227DC" w:rsidSect="00F227DC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5945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 2. Напиши своё сочинение на тему «Новые люди» в романе «Отцы и дети», используя предлагаемый материал.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Начало.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…Но как на свете без любви прожить?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(Из песни)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1861 году, в год отмены крепостного права, Тургенев   написал свой лучший роман «Отцы и дети», который посвятил памяти великого русского разночинца Белинского. В романе отразилось дыхание эпохи. Злободневность произведения заключается в том, что автор ярко воспроизводит положение России накануне реформы, а также рисует образ нового человека, который в столкновении со старым, обреченным     на гибель  миром  доказывает «Торжество демократизма над аристократией» «Новый» человек – это Базаров. Каким же мы видим его? 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Кто же он?   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Конец.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Нельзя, конечно, принять голое отрицание Базарова. Нельзя жить без красоты, искусства, любви к природе. И нельзя не согласиться с одним молодым поэтом: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Природа – храм, не только мастерская,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Где не учли такого пустяка,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Что можно, все тычинки различая,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Не полюбить ни одного цветка.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Нет, нет, уж лучше верить сказкам детства,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Когда мы все с природою на «Ты».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Ведь вы тогда – вам стоит лишь вглядеться –</w:t>
      </w:r>
    </w:p>
    <w:p w:rsidR="00A374BF" w:rsidRPr="00A374BF" w:rsidRDefault="00A374BF" w:rsidP="00AD736C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Поймете вдруг, о чем поют цветы.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374BF" w:rsidRPr="00AD736C" w:rsidRDefault="00A374BF" w:rsidP="00A374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</w:p>
    <w:p w:rsidR="00F227DC" w:rsidRDefault="00F227DC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227DC" w:rsidSect="00F227DC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lastRenderedPageBreak/>
        <w:t>1. Прочитайте стихотворение А.К.Толстого. Какой фразеологизм напоминает оно своим содержанием? Какие фразеологизмы «вплетены» в ткань этого текста?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любить, так без рассудку,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грозить, так не на шутку,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ругнуть, так сгоряча,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рубнуть, так уж сплеча!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Коли спорить, так уж смело,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карать, так уж за дело,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Коль простить, так всей душой,</w:t>
      </w:r>
    </w:p>
    <w:p w:rsidR="00A374BF" w:rsidRPr="00AD736C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>Коли пир, так пир горой!</w:t>
      </w:r>
    </w:p>
    <w:p w:rsidR="00A374BF" w:rsidRPr="00A374BF" w:rsidRDefault="00A374BF" w:rsidP="00A374BF">
      <w:pPr>
        <w:spacing w:after="0" w:line="240" w:lineRule="auto"/>
        <w:ind w:firstLine="1985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2.  Назовите и прокомментируйте выразительные средства синтаксиса, использованные в данном стихотворении. Как, по-вашему, к какому тургеневскому герою можно отнести данные строки? Почему? Объясните. 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DC" w:rsidRDefault="00F227DC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227DC" w:rsidSect="00F227DC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 4.</w:t>
      </w: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Выполните комплексный анализ текста (смотри памятку 1, 2).</w:t>
      </w: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374BF" w:rsidRPr="00A374BF" w:rsidRDefault="00A374BF" w:rsidP="00AD736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Был прекрасный июльский день, один из тех дней, которые случаются только тогда, когда погода установилась надолго. С самого раннего утра небо ясно; утренняя заря не пылает пожаром: она разливается кротким румянцем. Солнце – не раскалённое, как во время  знойной засухи, не багровое, как перед бурей – мирно всплывает над узкой и длинной тучкой. Около полудня обыкновенно появляется множество круглых высоких облаков, золотисто-серых, с нежными белыми краями. Подобно островам, разбросанным по бесконечно разлившейся реке, обтекающей их прозрачными рукавами ровной синевы, они почти не трогаются с места. </w:t>
      </w:r>
      <w:r w:rsidRPr="007B3D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По И.С.Тургеневу)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3DD9">
        <w:rPr>
          <w:rFonts w:ascii="Times New Roman" w:eastAsia="Calibri" w:hAnsi="Times New Roman" w:cs="Times New Roman"/>
          <w:sz w:val="24"/>
          <w:szCs w:val="24"/>
        </w:rPr>
        <w:t xml:space="preserve">Расставьте </w:t>
      </w:r>
      <w:r w:rsidRPr="00A374BF">
        <w:rPr>
          <w:rFonts w:ascii="Times New Roman" w:eastAsia="Calibri" w:hAnsi="Times New Roman" w:cs="Times New Roman"/>
          <w:sz w:val="24"/>
          <w:szCs w:val="24"/>
        </w:rPr>
        <w:t>знаки препинания. Укажите все сложные предложения, затем - виды придаточных предложений в сложноподчиненных.  Выполните лингвистический анализ предложенного текста по плану (смотри памятку 2).</w:t>
      </w: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74BF">
        <w:rPr>
          <w:rFonts w:ascii="Times New Roman" w:eastAsia="Calibri" w:hAnsi="Times New Roman" w:cs="Times New Roman"/>
          <w:b/>
          <w:i/>
          <w:sz w:val="24"/>
          <w:szCs w:val="24"/>
        </w:rPr>
        <w:t>Елена шла потупив голову и неподвижно устремив глаза вперед. Она ничего не боялась  она ничего не соображала – она хотела ещё раз увидаться  с Инсаровым.  Она шла не замечая что солнце давно скрылось заслоненное тяжелыми черными тучами что ветер порывисто шумел в деревьях и клубил её платье что пыль внезапно поднималась и неслась столбом по дороге… Крупный дождик закапал но она и его не замечала. Он пошел всё чаще  всё сильнее сверкнула молния гром ударил. Елена остановилась посмотрела вокруг… к её счастью невдалеке от того места где её застала гроза находилась ветхая заброшенная часовенка над развалившемся колодцем. Она добежала до неё и вошла под низенький навес. Дождь хлынул ручьями небо кругом обложилось. С немым отчаянием глядела Елена на частую сетку быстро падавших капель. Последняя надежда увидеться с Инсаровым исчезла.</w:t>
      </w:r>
    </w:p>
    <w:p w:rsidR="00A374BF" w:rsidRPr="00A374BF" w:rsidRDefault="00A374BF" w:rsidP="00A3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(По И.С.Тургеневу «Накануне») 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DD9" w:rsidRDefault="007B3DD9" w:rsidP="00A374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7B3DD9" w:rsidSect="00F227DC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74BF" w:rsidRPr="00A374BF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Задание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 6. </w:t>
      </w:r>
      <w:r w:rsidRPr="00A374BF">
        <w:rPr>
          <w:rFonts w:ascii="Times New Roman" w:eastAsia="Calibri" w:hAnsi="Times New Roman" w:cs="Times New Roman"/>
          <w:sz w:val="24"/>
          <w:szCs w:val="24"/>
        </w:rPr>
        <w:t>Какие способы и приёмы изображения внутреннего мира героя являются характерными для Тургенева – романиста?</w:t>
      </w:r>
    </w:p>
    <w:p w:rsidR="00A374BF" w:rsidRPr="00A374BF" w:rsidRDefault="006C5945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noProof/>
          <w:color w:val="626262"/>
          <w:sz w:val="24"/>
          <w:szCs w:val="24"/>
          <w:lang w:eastAsia="ru-RU"/>
        </w:rPr>
        <w:drawing>
          <wp:inline distT="0" distB="0" distL="0" distR="0" wp14:anchorId="0D3F733D" wp14:editId="5634A587">
            <wp:extent cx="2352675" cy="3133618"/>
            <wp:effectExtent l="0" t="0" r="0" b="0"/>
            <wp:docPr id="1" name="Рисунок 1" descr="Базаров. Художник Д. Боровский. 198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азаров. Художник Д. Боровский. 19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90" cy="31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F2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B3DD9" w:rsidRDefault="007B3DD9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7B3DD9" w:rsidSect="007B3DD9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AD736C" w:rsidRPr="00A374BF" w:rsidRDefault="00AD736C" w:rsidP="00A374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4BF" w:rsidRPr="00AD736C" w:rsidRDefault="00A374BF" w:rsidP="00A37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A374BF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A374BF">
        <w:rPr>
          <w:rFonts w:ascii="Times New Roman" w:eastAsia="Calibri" w:hAnsi="Times New Roman" w:cs="Times New Roman"/>
          <w:sz w:val="24"/>
          <w:szCs w:val="24"/>
        </w:rPr>
        <w:t xml:space="preserve"> Сравните описания внешности героев в романах Тургенева (по выбору). Какова структура портрета? Какие художественные детали повторяются в описаниях? Что в облике персонажа прежде всего привлекает внимание повествователя? Чем различаются портреты в романах писателя?</w:t>
      </w:r>
      <w:r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27DC" w:rsidRDefault="00F227DC" w:rsidP="006C59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27DC" w:rsidSect="007B3DD9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C5945" w:rsidRPr="00A374BF" w:rsidRDefault="00AD736C" w:rsidP="006C59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  <w:r w:rsidR="006C59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F227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C594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227DC" w:rsidRDefault="00F227DC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27DC" w:rsidSect="00F227DC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Дополните план сочинения на тему «Базаров – демократ-разночинец».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1.Вступление. Общественно-политическая обстановка в России 60-х годов 19 века.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Базаров – демократ-разночинец: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а._________________________________</w:t>
      </w:r>
      <w:r w:rsidR="006C59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б._________________________________________</w:t>
      </w:r>
      <w:r w:rsidR="006C59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в.___________</w:t>
      </w:r>
      <w:r w:rsidR="006C59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</w:t>
      </w: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г.________________________</w:t>
      </w:r>
      <w:r w:rsidR="006C59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</w:t>
      </w: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Тургенев о Базарове.</w:t>
      </w:r>
    </w:p>
    <w:p w:rsidR="006F57DA" w:rsidRPr="00A374BF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Пользуясь предложенными материалами, напишите вступление к сочинению на тему «Базаров – демократ-разночинец».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1812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Отечественная война русского народа с французскими захватчиками.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1813 - 1815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- заграничные походы русской армии, в результате которых в Россию вернулись люди, узнавшие, что такое свобода и свободный человек. Эти годы историками считаются време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нем, породившим движение декабристов.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1825 г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восстание декабри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стов, завершившееся поражением.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1826 г.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казнь пяти декабристов. Пушкин пишет знаменитое «Послание в Сибирь», посвящённое со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сланным.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1835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Европа и Россия после событий 1830 года - революций во Франции и Бельгии, восстания в Польше, бунтов новгородских После 1835 г. - усиле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политического гнёта: Герцен и Огарёв в новой ссылке, в 1836 г. Чаа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даев объявлен сумасшедшим, в 1837 г. Лермонтов пишет «Смерть поэта».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1847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Некрасов начинает издание «Современника».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1848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революция во Франции. В России - начало «мрачного се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милетия». Тургенев за границей. Запрещено имя Е.Белинского.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1855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конец «мрачного семилетия». Герцен начинает издание «Полярной звезды», «Колокола». На арене общественной борьбы появля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ются революционеры-демократы.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Бунты новго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родских военных поселений, восстания военного гарнизона в Севастополе, «холерных» бунтов в Москве и южных губерниях, гонений на прогрессивную интелли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генцию (были сосланы А.Герцен и Н Огарёв, изгнан из Московского университета Лермонтов, в опале - А.Пушкин).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1855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поражение России в войне с Турцией.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50-60гг. – в России начинают развиваться капиталистические отношения, их развитие тормозит крепостной строй. По этому вопросу произошел раскол между либералами и демократами.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1859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Назревание рево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люционной ситуа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России. Раз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межевание обще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сил в России. Происходит размежевание обществен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сил. В N 5 журнала «Современник» появляется программная ста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тья Н.Добролюбова «Что такое обломовщина?», в которой автор размышляет о месте человека в истории и общественной жизни страны. </w:t>
      </w: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 в обществе. Политическая борьба. Уход с арены «отцов» - их нежелание уступать «детям» своё место. Ожида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реформ. </w:t>
      </w:r>
    </w:p>
    <w:p w:rsidR="006F57DA" w:rsidRPr="00A374BF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романа «Отцы и дети» произошло в переломную эпоху для России. Таких этапов и таких произведений в истории страны было немного. Роль и место тургеневского романа можно сравнить разве только с комедией «Горе от ума». Ведь произошла не просто смена одного поколения другим, произошла смена «веков». Навсегда, безвоз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вратно уходит дворянское влияние на жизнь общества. И роману было  суждено выполнить функцию иллюстрации, комментариев к этой пере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ломной эпохе. Он как бы объяснял читателям, что же происходит во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круг. Кто правит веком. Кто пришёл на смену. </w:t>
      </w:r>
    </w:p>
    <w:p w:rsidR="006F57DA" w:rsidRPr="00A374BF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история авторского замысла, историческая обста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новка в стране говорят о том, что роману было предопределено cыrpaтъ серьёзную роль в жизни общества. Он, конечно, не мог примирить обще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разногласий, но каждый читатель находил в нём ответы на свои вопросы. Конкретные социальные ответы на конкретные социальные во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просы. Правда, вопросы были одинаковые, а ответы разные. </w:t>
      </w:r>
    </w:p>
    <w:p w:rsidR="006F57DA" w:rsidRPr="00A374BF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Двойственный конфликт романа (социальный и философский) очевиден нам сегодня. </w:t>
      </w: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многих современников, Базаров изначально задуман как пародия на Добролюбова (умершего в 1861 году), как литературная месть. Этy версию поддерживает и объясняет Н. Чернышевский. </w:t>
      </w:r>
    </w:p>
    <w:p w:rsidR="006F57DA" w:rsidRPr="00A374BF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Тургенев опровергал эту точку зрения, приводя свою версию: «Я брал морские ванны в Вентноре, маленьком городке на острове Уайте,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дело было в августе месяце 1860 года, - когда мне пришла в голову пер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мысль «Отцов и детей» .... в основание главной фигуры, Базарова, легла одна поразившая меня личность молодого провинциального врача. (Он умер незадолго до 1860 года). В этом замечательном человеке вопло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тилось - на мои глаза - то едва народившееся, ещё бродившее начало, которое потом получило название нигилизма».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9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Используя речевую характеристику Базарова и предложенный текст, напишите отрывок из дневника Базарова, охватывающий лю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бой период из его жизни: в Петербурге, в Марьино, в Никольском, перед смертью. 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Образец.</w:t>
      </w:r>
      <w:r w:rsidRPr="00A37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7 ИЮНЯ. Губернский гopoд. Встретил на балу сегодня фигуру.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остальных баб не похожа. У ней такие плечи, каких я не видывал дав</w:t>
      </w:r>
      <w:r w:rsidRPr="00A374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oftHyphen/>
        <w:t>но. Интересно, к какому разряду млекопитающих она относится? Завтра Аркадий везёт меня к ней в гостиницу.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рецензии на</w:t>
      </w:r>
      <w:r w:rsidR="006F57DA" w:rsidRPr="00AD73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задан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</w:t>
      </w:r>
    </w:p>
    <w:p w:rsidR="00A374BF" w:rsidRPr="00A374BF" w:rsidRDefault="00A374BF" w:rsidP="00A374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речевой характеристике героя (тема, лексика, интонация); </w:t>
      </w:r>
    </w:p>
    <w:p w:rsidR="00A374BF" w:rsidRPr="00A374BF" w:rsidRDefault="00A374BF" w:rsidP="00A374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логике характера героя; </w:t>
      </w:r>
    </w:p>
    <w:p w:rsidR="00A374BF" w:rsidRPr="00A374BF" w:rsidRDefault="00A374BF" w:rsidP="00A374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авторскому стилю;</w:t>
      </w:r>
    </w:p>
    <w:p w:rsidR="00A374BF" w:rsidRPr="00A374BF" w:rsidRDefault="00A374BF" w:rsidP="00A374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впечатление (речевые и грамматические ошибки, пожела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оценка).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 таблице указаны эпитеты, характеризующие (или могущие оха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рактеризовать) героев романа. Выберите характеристики, подходящие каждому герою, укажите галочкой, какого или каких героев они характе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ризуют. Положительные свойства отмечайте синим карандашом, отрица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тельные - красным. Подсчитайте количество синих и красных отметок в каждой колонке и запишите эти цифры.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Проследите, много ли общего между героями? Какие характеристики их совпадают? Какие выводы можно сделать, проанализировав таблицу?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7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40"/>
        <w:gridCol w:w="1951"/>
        <w:gridCol w:w="40"/>
        <w:gridCol w:w="2102"/>
        <w:gridCol w:w="180"/>
        <w:gridCol w:w="360"/>
        <w:gridCol w:w="1429"/>
        <w:gridCol w:w="1840"/>
        <w:gridCol w:w="2553"/>
        <w:gridCol w:w="2129"/>
      </w:tblGrid>
      <w:tr w:rsidR="006C5945" w:rsidRPr="00A374BF" w:rsidTr="007B3DD9">
        <w:trPr>
          <w:trHeight w:val="196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асилий </w:t>
            </w: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.Базаров </w:t>
            </w:r>
          </w:p>
        </w:tc>
        <w:tc>
          <w:tcPr>
            <w:tcW w:w="1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Евгений </w:t>
            </w:r>
          </w:p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Базаров </w:t>
            </w:r>
          </w:p>
        </w:tc>
        <w:tc>
          <w:tcPr>
            <w:tcW w:w="4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Xaрaктepucтики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А.Кирсанов </w:t>
            </w: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Н.Кирсанов </w:t>
            </w: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П.Кирсанов </w:t>
            </w: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Безвольный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Глупый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Самолюбивый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Самовлюблённый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Ранимый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D736C" w:rsidTr="007B3DD9">
        <w:trPr>
          <w:trHeight w:val="1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45" w:rsidRPr="00AD736C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 чувствующий</w:t>
            </w:r>
          </w:p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уть людей </w:t>
            </w:r>
          </w:p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D736C" w:rsidTr="007B3DD9">
        <w:trPr>
          <w:trHeight w:val="148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9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</w:t>
            </w:r>
            <w:r w:rsidRPr="00AD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r w:rsidRPr="00AD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</w:t>
            </w:r>
            <w:r w:rsidRPr="00AD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44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Страдающий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Самоуверенный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Насмешливый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Избалованный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Смелый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Жёлчный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Недалекий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Примитивный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Дvxовно ограниченный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4BF" w:rsidRPr="00A374BF" w:rsidRDefault="00A374BF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20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Умеющий глубоко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201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страдать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48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5945" w:rsidRPr="00A374BF" w:rsidTr="007B3DD9">
        <w:trPr>
          <w:trHeight w:val="19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Отставной человек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945" w:rsidRPr="00A374BF" w:rsidRDefault="006C5945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D736C" w:rsidTr="007B3DD9">
        <w:trPr>
          <w:trHeight w:val="220"/>
        </w:trPr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Сильный духовно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A3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D736C" w:rsidTr="007B3DD9">
        <w:trPr>
          <w:trHeight w:val="32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неприязнь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D736C" w:rsidTr="007B3DD9">
        <w:trPr>
          <w:trHeight w:val="75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Невоспитанный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Циник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Нахал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Распущ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Слашаво-п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94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красивую фразу 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82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Болеющий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5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народа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68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Остроумный 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50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Суетливый 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Тонко чувствующий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рироду, музыку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68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Несдержанный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образованный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63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8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образованный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53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8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своё мнение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82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мнения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39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1B484D">
        <w:trPr>
          <w:trHeight w:val="15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Пошлый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643907">
        <w:trPr>
          <w:trHeight w:val="201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Пустой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163E0F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Ничтожный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9A14A8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Размазня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A24714">
        <w:trPr>
          <w:trHeight w:val="18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Волевой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F751C2">
        <w:trPr>
          <w:trHeight w:val="172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Эгоистичный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CE6A5B">
        <w:trPr>
          <w:trHeight w:val="177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F807C3">
        <w:trPr>
          <w:trHeight w:val="144"/>
        </w:trPr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</w:t>
            </w: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F807C3">
        <w:trPr>
          <w:trHeight w:val="177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Мужественный 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Равнодушный 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Сентиментальный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92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Принципиальный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D736C" w:rsidTr="007B3DD9">
        <w:trPr>
          <w:trHeight w:val="153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 делv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D736C" w:rsidTr="007B3DD9">
        <w:trPr>
          <w:trHeight w:val="177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3DD9" w:rsidRPr="00A374BF" w:rsidTr="007B3DD9">
        <w:trPr>
          <w:trHeight w:val="1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«Лишний человек»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DD9" w:rsidRPr="00A374BF" w:rsidRDefault="007B3DD9" w:rsidP="007B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36C" w:rsidRPr="00A374BF" w:rsidRDefault="00A374BF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  <w:r w:rsidR="00AD736C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D736C" w:rsidP="007B3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  <w:r w:rsidR="00A374BF"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Проанализируйте диалог Е.Базарова и П.П.Кирсанова из 10 главы, выпишите авторские ремарки, сформулируйте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темы 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диалога.</w:t>
      </w:r>
    </w:p>
    <w:p w:rsidR="00A374BF" w:rsidRPr="00A374BF" w:rsidRDefault="00A374BF" w:rsidP="007B3D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Запишите ответ на вопрос, пользуясь предложенным материалом.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Почему появление литературного произведения вызвало такие бурные споры в обществе?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Полемический роман Тургенева был создан в переломное для стра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время; вневременное, вечное звучание;   автор затрагивал очень актуальные проблемы современной жизни. </w:t>
      </w:r>
    </w:p>
    <w:p w:rsidR="00A374BF" w:rsidRPr="00AD736C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Тургенева с самим собой, его трагическую неспособность сде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идеологический и человеческий выбор, встать на ту или иную сто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рону; нет и не может быть верного ответа на во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прос, кто прав. С болью осознаёт поколение уходящих свою слабость; напрасно так уверено в своих силах молодое поколение; в борьбе «отцов» и «де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тей» не бывает победителей. Проигрывают все. Но если нет борьбы, нет прогресса. Если нет отрицания прошлого, нет будущего.</w:t>
      </w:r>
    </w:p>
    <w:p w:rsidR="00AD736C" w:rsidRPr="00A374BF" w:rsidRDefault="00AD736C" w:rsidP="00AD7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36C" w:rsidRPr="00A374BF" w:rsidRDefault="00AD736C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Используя высказывания Тургенева, напишите заключение к сочинению на тему « Базаров – демократ-разночинец».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И.Тургенев - К.К. Случевскому. 14 апрели 1862 г.: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«Вся моя повесть направлена против дворянства как передового класса ...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читатель не полюбит Базарова со всей его грубостью, бес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сердечностью, безжалостной сухостью и резкостью, - если он его не полюбит ... я виноват и не достиг своей цели ...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Графиня Сальяс неправа, говоря, что лица, подобные Николаю Петровичу и Павлу Петровичу, - наши деды: Николай Петро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- это я, Огарёв и тысячи других; Павел Петрович - Столы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пин, Есаков, Россет, тоже наши современники. Они лучшие из дворян - и именно потому и выбраны мною, чтобы доказать их несостоятельность.» 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И.Тургенев - АЛ. Философовой. 18 августа 1874 г.: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«Базаров - это моё любимое детище, из-за которого я рассорился с Катковым, на которого я потратил все находящиеся в моём распоряжении краски, Базаров - этот умница, этот герой - ка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рикатура? !?»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И.Тургенев - А.Фету. 6 апрели 1862 г.: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«Хотел ли я обругать Базарова или его превознести? Я этого сам не знаю, ибо я не знаю, люблю ли я его или ненавижу!» 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Тургенев рассуждает в редакции «Современника»: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«... в новом поколении мы видим игнорирование авторитетов. Во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 сухость, односторонность, отсутствие всяких эстетиче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увлечений,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они точно мертворождённые. Меня стра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шит, что они внесут в литературу ту же мертвечину, какая си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 них самих. У них не было ни детства, ни юности, ни моло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дости - это какие-то нравственные уроды ... Им завидно, что их вырастили на постном масле, и вот они с нахальством хотят стереть с лица земли поэзию, изящные искусства, все эстетиче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наслаждения и водворить свои семинарские грубые принци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пы. Это, господа, литературные Робеспьеры ...» </w:t>
      </w:r>
    </w:p>
    <w:p w:rsidR="006F57DA" w:rsidRPr="00AD736C" w:rsidRDefault="006F57DA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И.Тургенев - А.Герцену, 10 апрели 1862 г.: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«Шутка была бы неважная представить его - идеалом; а сделать его волком и всё-таки оправдать его - это было трудно». 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Пользуясь материалами, составьте связный текст на тему «Речевая характеристика Евгения Базарова». 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умеет находить правильную интонацию и слова для всех: его понимают и крестьяне, и прислуга, и дети. Выражая свои взгляды в спорах с Павлом Петровичем, он резок, почти груб в точном и зачастую афористичном выражении своих мыслей.</w:t>
      </w:r>
      <w:r w:rsidR="006F57DA" w:rsidRPr="00AD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слышим первые слова, сказанные Базаровым, мы уже знакомы с деталями его внешности и не ошибаемся: этот герой созна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подчёркивает в себе черты человека низкого происхождения, плебея. Уже по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мы узнаем, что дед его с материнской стороны были секунд-майор, служил при Суворове и что мать его - столбовая дворянка. Отец же - простой штаб-лекарь. То есть из двух ветвей он сознательно выбирает линию отца и гордится ею. В эти моменты они используют профессио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термины, часто латынь, называют имена учёных, названия бо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лезней.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слова, им сказанные, - ответ на вопрос о его имени. Он предпочитает просторечный вариант. Так говорят о себе крестьяне. Следующая его фраза в этой сцене обращена к ямщику и очень точна и образна. Она тоже имеет просторечный оттенок. Базаров немногосло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вен, меток, остроумен. Говорит, когда есть что сказать или нужно ответить. Часто использует пословицы, поговорки, фразеологические обороты. Возможно, это связано с тем, что Дед со стороны отца - дьячок, по словам База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рова, «землю пахал». Он вырван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привычной сре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и хорошо понимает, что Кирсановы - баричи, ему не чета.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другим он относится так же критично: тон его по отношению к Нико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лаю Петровичу, Павлу Петровичу, да и к своим родителям, постоянно ироничен. Заимствованные слова исполь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 только в терминологическом плане. В разговорах с другими персо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нажами он краток, говорит только о делах. С отцом и матерью - сдержанно нежен. С Аркадием вначале разговаривает как с единомышленником. Но само несовпадение их интересов даже на языковом уровне «предсказывает» их последую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щее расхождение. 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и сын Базаровы показаны и в процессе их труда (остальные персонажи лишены возможности продемонстрировать свои деловые умения непосредственно). Именно тогда Базаров попадает в свою среду: ему не нужно обороняться, нападать. Это его истинное лицо: делового, скромного, трезвого, умного и полезного человека, специалиста в медицине, та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лантливого, уверенного в себе и своем высоком призвании - служить России. 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сама Россия не готова к встрече с ним. Он для неё слишком непримирим, дерзок, резок, несгибаем, непривычен. Говоря о себе, он часто употребляет слова с суффиксами в уменьшительно-уничижительном значении: чемоданишко, одежонка. Его речь всегда зависит от отношения к собеседнику: с Кукшиной он презрительно краток, с Фе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нечкой - уважителен, с Одинцовой - разговорчив и очень вежлив, поч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осторожен.</w:t>
      </w:r>
    </w:p>
    <w:p w:rsidR="00A374BF" w:rsidRPr="00A374BF" w:rsidRDefault="00AD736C" w:rsidP="00A374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74BF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374BF"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4BF" w:rsidRPr="00A374BF" w:rsidRDefault="00A374BF" w:rsidP="00A374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  <w:r w:rsidR="007B3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Задние </w:t>
      </w:r>
      <w:r w:rsidR="006F57DA" w:rsidRPr="00AD7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Анализ последнего абзаца романа - описания сельского кладбища. 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автор заканчивает роман именно этим описанием? Как оно помогает нам разгадать тайну романа? Можно ли согла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ситься с тем, что роман Тургенева - о любви? Ответьте на следующие вопросы.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1.С чего начинается этот отрывок?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Открывается описание печальной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2.Как удаётся автору передать эту картину?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 автора движется постепенно, останавливаясь на __________________________________________________________________________________________________________________________________________________________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3.Как меняется интонация высказывания?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постепенно</w:t>
      </w:r>
      <w:r w:rsidR="007B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 меняется: от тоскливых нот 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 автор постепенно возвышает голос __________________________________________________________________________________________________________________________________________________________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4.Какие средства использует при этом автор?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создаётся и ______________ средствами ____________________________________________и лексическими _____________________________________________________________________________. 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5.Почему Тургенев  завершает скорбную картину описания страданий старичков риторическими вопросами?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Скорбная картина описания страданий одиноких старичков подробна, эпична и завершается рито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рическими вопросами: «Неужели их молитвы, их слёзы бесплодны? Неужели любовь, святая, преданная любовь не всесильна?», ведущими нас к философскому выводу</w:t>
      </w:r>
      <w:r w:rsidRPr="00A37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в последних строках приоткрывает перед нами тайну своего романа, примиряя читателей и героев, обращая их взоры от буд</w:t>
      </w: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ничных, быстротечных, преходящих споров и ссор __________________________________________________</w:t>
      </w:r>
      <w:r w:rsidR="007B3D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 Он как бы говорит нам:</w:t>
      </w:r>
      <w:r w:rsidRPr="00A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этом смысле роман Тургенева - о любви. Которая сильнее смерти, ибо она вечна. </w:t>
      </w:r>
    </w:p>
    <w:p w:rsidR="006F57DA" w:rsidRPr="00AD736C" w:rsidRDefault="006F57DA" w:rsidP="006F5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4BF" w:rsidRPr="00A374BF" w:rsidRDefault="00A374BF" w:rsidP="006F5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связаны предложения в тексте? Какие средства связи использует автор, чтобы избежать повторов?</w:t>
      </w:r>
    </w:p>
    <w:p w:rsidR="007B3DD9" w:rsidRPr="007B3DD9" w:rsidRDefault="00A374BF" w:rsidP="007B3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B3DD9" w:rsidRPr="007B3DD9" w:rsidSect="007B3DD9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A37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использует</w:t>
      </w:r>
      <w:r w:rsidR="007B3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  <w:r w:rsidR="007B3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</w:p>
    <w:p w:rsidR="00F227DC" w:rsidRDefault="00F227DC" w:rsidP="007B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br w:type="page"/>
      </w:r>
    </w:p>
    <w:p w:rsidR="00AD736C" w:rsidRPr="00AD736C" w:rsidRDefault="00AD736C" w:rsidP="007B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Памятка1.</w:t>
      </w:r>
    </w:p>
    <w:p w:rsidR="00AD736C" w:rsidRPr="00AD736C" w:rsidRDefault="00AD736C" w:rsidP="00AD736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Прочитайте пояснения к тексту (если они есть); постарайтесь вспомнить, что вы ещё знаете в дополнение к тому, о чем говорится в пояснении к тексту.</w:t>
      </w:r>
    </w:p>
    <w:p w:rsidR="00AD736C" w:rsidRPr="00AD736C" w:rsidRDefault="00AD736C" w:rsidP="00AD736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Прочитайте текст; поймите его.</w:t>
      </w:r>
    </w:p>
    <w:p w:rsidR="00AD736C" w:rsidRPr="00AD736C" w:rsidRDefault="00AD736C" w:rsidP="00AD736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Спишите текст, оставляя между строк свободную (для надписей, графических обозначений и т.п.).</w:t>
      </w:r>
    </w:p>
    <w:p w:rsidR="00AD736C" w:rsidRPr="00AD736C" w:rsidRDefault="00AD736C" w:rsidP="00AD736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Помните: анализ текста – это краткая характеристика тех категорий (признаков) текста, совокупность которых и составляет понятие текст: заглавие, тема, идея, делимость (начало текста, основная часть, конец), смысловая и структурная связность, композиционная завершенность, стиль. Так как каждый текст неповторимо своеобразен, единого, «жесткого» порядка анализа текста нет.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Постарайтесь провести анализ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самостоятельно</w:t>
      </w:r>
      <w:r w:rsidRPr="00AD73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36C" w:rsidRPr="00AD736C" w:rsidRDefault="00AD736C" w:rsidP="00AD736C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Прозаический текст перескажите устно или письменно, стихотворный текст выучите наизусть и напишите по памяти.</w:t>
      </w:r>
    </w:p>
    <w:p w:rsidR="00AD736C" w:rsidRPr="00AD736C" w:rsidRDefault="00AD736C" w:rsidP="00AD73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Если текст большой, прочитайте его по книге.</w:t>
      </w:r>
    </w:p>
    <w:p w:rsidR="00AD736C" w:rsidRPr="00AD736C" w:rsidRDefault="00AD736C" w:rsidP="00AD73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36C">
        <w:rPr>
          <w:rFonts w:ascii="Times New Roman" w:eastAsia="Calibri" w:hAnsi="Times New Roman" w:cs="Times New Roman"/>
          <w:b/>
          <w:sz w:val="24"/>
          <w:szCs w:val="24"/>
        </w:rPr>
        <w:t>Памятка 2.</w:t>
      </w:r>
    </w:p>
    <w:p w:rsidR="00AD736C" w:rsidRPr="00AD736C" w:rsidRDefault="00AD736C" w:rsidP="00AD73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Выразительно прочитайте текст, определите его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тему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, отметьте языковые средства, позволяющие это сделать (ключевые слова и предложения). Какими языковыми средствами автор даёт возможность читателю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увидеть, услышать и почувствовать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, как ранний летний вечер сменяется ночью? </w:t>
      </w:r>
    </w:p>
    <w:p w:rsidR="00AD736C" w:rsidRPr="00AD736C" w:rsidRDefault="00AD736C" w:rsidP="00AD73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Укажите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тип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текста и его жанрово-стилевую принадлежность.</w:t>
      </w:r>
    </w:p>
    <w:p w:rsidR="00AD736C" w:rsidRPr="00AD736C" w:rsidRDefault="00AD736C" w:rsidP="00AD73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Укажите синтаксические особенности текста (количество предложений и преобладающие типы; способ связи предложений и средства связи частей текста, способствующие созданию его смысловой и грамматической цельности).</w:t>
      </w:r>
    </w:p>
    <w:p w:rsidR="00AD736C" w:rsidRPr="00AD736C" w:rsidRDefault="00AD736C" w:rsidP="00AD73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Связь предложений в тексте осуществляют следующие средства:</w:t>
      </w:r>
    </w:p>
    <w:p w:rsidR="00AD736C" w:rsidRPr="00AD736C" w:rsidRDefault="00AD736C" w:rsidP="00AD73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lastRenderedPageBreak/>
        <w:t>Слова-заместители – местоимения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девушка -она</w:t>
      </w:r>
      <w:r w:rsidRPr="00AD736C">
        <w:rPr>
          <w:rFonts w:ascii="Times New Roman" w:eastAsia="Calibri" w:hAnsi="Times New Roman" w:cs="Times New Roman"/>
          <w:sz w:val="24"/>
          <w:szCs w:val="24"/>
        </w:rPr>
        <w:t>), наречия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в лесу – там</w:t>
      </w:r>
      <w:r w:rsidRPr="00AD736C">
        <w:rPr>
          <w:rFonts w:ascii="Times New Roman" w:eastAsia="Calibri" w:hAnsi="Times New Roman" w:cs="Times New Roman"/>
          <w:sz w:val="24"/>
          <w:szCs w:val="24"/>
        </w:rPr>
        <w:t>), синонимы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быстро, стремительно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), метафоры, различные оценочные обозначения ( 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храбрец –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богатырь),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родовые слова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деревья – берёзы</w:t>
      </w:r>
      <w:r w:rsidRPr="00AD736C">
        <w:rPr>
          <w:rFonts w:ascii="Times New Roman" w:eastAsia="Calibri" w:hAnsi="Times New Roman" w:cs="Times New Roman"/>
          <w:sz w:val="24"/>
          <w:szCs w:val="24"/>
        </w:rPr>
        <w:t>), имя собственное – имя нарицательное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Соболевский – офицер</w:t>
      </w:r>
      <w:r w:rsidRPr="00AD736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Отношения и связи, существующие между словами и зафиксированные словарями и грамматиками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здания – окна, перекрытия, двери, квартиры</w:t>
      </w:r>
      <w:r w:rsidRPr="00AD736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Лексические повторы;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Соответствие видовременных глагольных форм;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Предлоги;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Анафора (единоначатие) и эпифора: 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вдали слышался страшный шум; вдали грохотали пушки; вдали медленно двигались армейские колонны</w:t>
      </w:r>
      <w:r w:rsidRPr="00AD73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Параллелизм: …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Что знаешь в детстве – знаешь на всю жизнь…, чего не знаешь в детстве – не знаешь на всю жизнь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(М.Цветаева);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Противопоставление;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Вопросительные предложения (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Да разве найдутся на свете такие силы?);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Союзы;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Порядок слов в предложениях (прямой, обратный);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в изложении мыслей ( 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встал, умылся, позавтракал</w:t>
      </w:r>
      <w:r w:rsidRPr="00AD736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Слова-организаторы логических связей: 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вот почему, из этого следует;</w:t>
      </w:r>
    </w:p>
    <w:p w:rsidR="00AD736C" w:rsidRPr="00AD736C" w:rsidRDefault="00AD736C" w:rsidP="00AD736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Вводные слова, организующие порядок высказывания</w:t>
      </w:r>
      <w:r w:rsidRPr="00AD736C">
        <w:rPr>
          <w:rFonts w:ascii="Times New Roman" w:eastAsia="Calibri" w:hAnsi="Times New Roman" w:cs="Times New Roman"/>
          <w:i/>
          <w:sz w:val="24"/>
          <w:szCs w:val="24"/>
        </w:rPr>
        <w:t>: итак, наконец, в заключении разговора.</w:t>
      </w:r>
    </w:p>
    <w:p w:rsidR="00AD736C" w:rsidRPr="00AD736C" w:rsidRDefault="00AD736C" w:rsidP="00AD73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>(Напоминаю, что предложение в тексте может быть связано не только с предшествующим предложением или последующим, а и с несколькими, стоящими в некотором отдалении)</w:t>
      </w:r>
    </w:p>
    <w:p w:rsidR="00AD736C" w:rsidRPr="00AD736C" w:rsidRDefault="00AD736C" w:rsidP="00AD736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Укажите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стиль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 текста, охарактеризуйте  влияние речевой ситуации на стиль. Отметьте </w:t>
      </w:r>
      <w:r w:rsidRPr="00AD736C">
        <w:rPr>
          <w:rFonts w:ascii="Times New Roman" w:eastAsia="Calibri" w:hAnsi="Times New Roman" w:cs="Times New Roman"/>
          <w:b/>
          <w:sz w:val="24"/>
          <w:szCs w:val="24"/>
        </w:rPr>
        <w:t>стилистические средства</w:t>
      </w:r>
      <w:r w:rsidRPr="00AD736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D736C">
        <w:rPr>
          <w:rFonts w:ascii="Times New Roman" w:eastAsia="Calibri" w:hAnsi="Times New Roman" w:cs="Times New Roman"/>
          <w:sz w:val="24"/>
          <w:szCs w:val="24"/>
        </w:rPr>
        <w:lastRenderedPageBreak/>
        <w:t>лексические, словообразовательные, морфологические, синтаксические.</w:t>
      </w:r>
    </w:p>
    <w:sectPr w:rsidR="00AD736C" w:rsidRPr="00AD736C" w:rsidSect="007B3DD9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4F" w:rsidRDefault="00226D4F" w:rsidP="00F227DC">
      <w:pPr>
        <w:spacing w:after="0" w:line="240" w:lineRule="auto"/>
      </w:pPr>
      <w:r>
        <w:separator/>
      </w:r>
    </w:p>
  </w:endnote>
  <w:endnote w:type="continuationSeparator" w:id="0">
    <w:p w:rsidR="00226D4F" w:rsidRDefault="00226D4F" w:rsidP="00F2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175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27DC" w:rsidRPr="00F227DC" w:rsidRDefault="00F227DC">
        <w:pPr>
          <w:pStyle w:val="a5"/>
          <w:jc w:val="right"/>
          <w:rPr>
            <w:rFonts w:ascii="Times New Roman" w:hAnsi="Times New Roman" w:cs="Times New Roman"/>
          </w:rPr>
        </w:pPr>
        <w:r w:rsidRPr="00F227DC">
          <w:rPr>
            <w:rFonts w:ascii="Times New Roman" w:hAnsi="Times New Roman" w:cs="Times New Roman"/>
          </w:rPr>
          <w:fldChar w:fldCharType="begin"/>
        </w:r>
        <w:r w:rsidRPr="00F227DC">
          <w:rPr>
            <w:rFonts w:ascii="Times New Roman" w:hAnsi="Times New Roman" w:cs="Times New Roman"/>
          </w:rPr>
          <w:instrText>PAGE   \* MERGEFORMAT</w:instrText>
        </w:r>
        <w:r w:rsidRPr="00F227DC">
          <w:rPr>
            <w:rFonts w:ascii="Times New Roman" w:hAnsi="Times New Roman" w:cs="Times New Roman"/>
          </w:rPr>
          <w:fldChar w:fldCharType="separate"/>
        </w:r>
        <w:r w:rsidR="00F74C1C">
          <w:rPr>
            <w:rFonts w:ascii="Times New Roman" w:hAnsi="Times New Roman" w:cs="Times New Roman"/>
            <w:noProof/>
          </w:rPr>
          <w:t>22</w:t>
        </w:r>
        <w:r w:rsidRPr="00F227DC">
          <w:rPr>
            <w:rFonts w:ascii="Times New Roman" w:hAnsi="Times New Roman" w:cs="Times New Roman"/>
          </w:rPr>
          <w:fldChar w:fldCharType="end"/>
        </w:r>
      </w:p>
    </w:sdtContent>
  </w:sdt>
  <w:p w:rsidR="00F227DC" w:rsidRPr="00F227DC" w:rsidRDefault="00F227DC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4F" w:rsidRDefault="00226D4F" w:rsidP="00F227DC">
      <w:pPr>
        <w:spacing w:after="0" w:line="240" w:lineRule="auto"/>
      </w:pPr>
      <w:r>
        <w:separator/>
      </w:r>
    </w:p>
  </w:footnote>
  <w:footnote w:type="continuationSeparator" w:id="0">
    <w:p w:rsidR="00226D4F" w:rsidRDefault="00226D4F" w:rsidP="00F2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DC" w:rsidRPr="00F227DC" w:rsidRDefault="00F227DC" w:rsidP="00F227DC">
    <w:pPr>
      <w:pStyle w:val="a3"/>
      <w:jc w:val="center"/>
      <w:rPr>
        <w:rFonts w:ascii="Times New Roman" w:hAnsi="Times New Roman" w:cs="Times New Roman"/>
        <w:b/>
      </w:rPr>
    </w:pPr>
    <w:r w:rsidRPr="00F227DC">
      <w:rPr>
        <w:rFonts w:ascii="Times New Roman" w:hAnsi="Times New Roman" w:cs="Times New Roman"/>
      </w:rPr>
      <w:t>Рабочая тетрадь 3 И.С.Тургенев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823862"/>
    <w:lvl w:ilvl="0">
      <w:numFmt w:val="bullet"/>
      <w:lvlText w:val="*"/>
      <w:lvlJc w:val="left"/>
    </w:lvl>
  </w:abstractNum>
  <w:abstractNum w:abstractNumId="1">
    <w:nsid w:val="14373DAF"/>
    <w:multiLevelType w:val="hybridMultilevel"/>
    <w:tmpl w:val="67F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53B1F"/>
    <w:multiLevelType w:val="hybridMultilevel"/>
    <w:tmpl w:val="AA3C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246B1"/>
    <w:multiLevelType w:val="hybridMultilevel"/>
    <w:tmpl w:val="561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8"/>
    <w:rsid w:val="001F17BC"/>
    <w:rsid w:val="00226D4F"/>
    <w:rsid w:val="002F4F78"/>
    <w:rsid w:val="003034CC"/>
    <w:rsid w:val="006C5945"/>
    <w:rsid w:val="006F57DA"/>
    <w:rsid w:val="007B3DD9"/>
    <w:rsid w:val="00A374BF"/>
    <w:rsid w:val="00AD736C"/>
    <w:rsid w:val="00AE765F"/>
    <w:rsid w:val="00C64A36"/>
    <w:rsid w:val="00F227DC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7DC"/>
  </w:style>
  <w:style w:type="paragraph" w:styleId="a5">
    <w:name w:val="footer"/>
    <w:basedOn w:val="a"/>
    <w:link w:val="a6"/>
    <w:uiPriority w:val="99"/>
    <w:unhideWhenUsed/>
    <w:rsid w:val="00F2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7DC"/>
  </w:style>
  <w:style w:type="paragraph" w:styleId="a7">
    <w:name w:val="Balloon Text"/>
    <w:basedOn w:val="a"/>
    <w:link w:val="a8"/>
    <w:uiPriority w:val="99"/>
    <w:semiHidden/>
    <w:unhideWhenUsed/>
    <w:rsid w:val="00F2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7DC"/>
  </w:style>
  <w:style w:type="paragraph" w:styleId="a5">
    <w:name w:val="footer"/>
    <w:basedOn w:val="a"/>
    <w:link w:val="a6"/>
    <w:uiPriority w:val="99"/>
    <w:unhideWhenUsed/>
    <w:rsid w:val="00F22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7DC"/>
  </w:style>
  <w:style w:type="paragraph" w:styleId="a7">
    <w:name w:val="Balloon Text"/>
    <w:basedOn w:val="a"/>
    <w:link w:val="a8"/>
    <w:uiPriority w:val="99"/>
    <w:semiHidden/>
    <w:unhideWhenUsed/>
    <w:rsid w:val="00F2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%20window.close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7942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6</cp:revision>
  <cp:lastPrinted>2020-11-13T10:35:00Z</cp:lastPrinted>
  <dcterms:created xsi:type="dcterms:W3CDTF">2020-11-10T09:34:00Z</dcterms:created>
  <dcterms:modified xsi:type="dcterms:W3CDTF">2020-12-26T11:46:00Z</dcterms:modified>
</cp:coreProperties>
</file>