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94" w:rsidRDefault="00980C94" w:rsidP="00980C9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Владимирцев Валерий Александрович </w:t>
      </w:r>
    </w:p>
    <w:p w:rsidR="00980C94" w:rsidRPr="00980C94" w:rsidRDefault="00980C94" w:rsidP="00980C94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r w:rsidRPr="0098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Студент, БГАУ</w:t>
      </w:r>
    </w:p>
    <w:p w:rsidR="00980C94" w:rsidRDefault="00980C94" w:rsidP="009265F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4076C" w:rsidRPr="009265FD" w:rsidRDefault="009265FD" w:rsidP="009265F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b/>
          <w:sz w:val="28"/>
          <w:szCs w:val="28"/>
        </w:rPr>
        <w:t>Правовые основы управления государственным унитарным предприятием в сельском хозяйстве</w:t>
      </w:r>
    </w:p>
    <w:p w:rsidR="00C4076C" w:rsidRPr="009265FD" w:rsidRDefault="00C407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>Действенным способом распоряжения имуществом через уполномоченные органы со стороны государства служит управление и контроль над субъектами хозяйственной деятельности в правовой форме унитарного предприятия.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15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b/>
          <w:sz w:val="28"/>
          <w:szCs w:val="28"/>
        </w:rPr>
        <w:t>Характеристика правовой формы</w:t>
      </w: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>Принципиальное отличие этой формы организации состоит в ограничении по правам хозяйствования и оперативного управления. Это в определенном смысле правовой феномен, который неоднозначно оценивается со стороны специалистов. Тем не менее, данная форма организации отвечает обеспечению государственных, предпринимательских и социально значимых целей и важна для исследования и понимания ее экономической природы.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>Унитарное предприятие в отличии от иных форм коммерческих субъектов имеют целевую правоспособность. Устав хозяйствующего субъекта в правовой форме унитарного предприятия должен в обязательном порядке содержать информацию о предмете деятельности и целевом назначении.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>Управление осуществляется директором в форме единоличного правления. Назначение на должность осуществляется собственником предприятия. Полное наименование предприятия обязано указывать на собственника: «Федеральное», «Муниципальное» «Областное государственное».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15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b/>
          <w:sz w:val="28"/>
          <w:szCs w:val="28"/>
        </w:rPr>
        <w:t>Правовые основы управления унитарным предприятием</w:t>
      </w: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>Реальное функциональное управление этой категорией экономических субъектов РФ принадлежит уполномоченному органу в сфере распоряжения федеральным имуществом – Министерству имущественных отношений РФ.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>Оперативное управление: утверждение уставной деятельности, назначение руководящих лиц, заключение и расторжение с ними контрактов осуществляет орган исполнительной власти – осуществляет Министерство сельского хозяйства РФ, и их территориальные представители на местах.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i/>
          <w:sz w:val="28"/>
          <w:szCs w:val="28"/>
        </w:rPr>
        <w:t>Формы государственных унитарных предприятий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 xml:space="preserve">ГК РФ оговаривает право на создание унитарного предприятия в двух формах. Казенное предприятие - на правах оперативного управления </w:t>
      </w:r>
      <w:r w:rsidRPr="009265FD">
        <w:rPr>
          <w:rFonts w:ascii="Times New Roman" w:eastAsia="Arial" w:hAnsi="Times New Roman" w:cs="Times New Roman"/>
          <w:sz w:val="28"/>
          <w:szCs w:val="28"/>
        </w:rPr>
        <w:lastRenderedPageBreak/>
        <w:t>имуществом, и унитарное на основе хозяйственного управления имуществом, принадлежащего государству.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>Казенные хозяйства имеют значительные ограничения по объему прав в сравнении с другими формами унитарного предприятия. Они действуют в аграрном секторе экономики от имени государства, ответственного за результативность работы. Государство отвечает по итогам, при образовании долга, если объем имущества в масштабах субъекта не достаточен для их покрытия.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>Казенные предприятие сфера федеральной собственности, организация утверждается решением правительства РФ, как и уставная деятельность. Хозяйствование такого субъекта осуществляется на основании выполнения государственного заказа, на основании приказа Минсельхоза РФ. Материальными ресурсами для хозяйствования служат доходы от производства, дефицит покрывается за счет финансирования государства и имеет целевое строго контролируемое, назначение. Прибыль перераспределяется по определенным государством критериям на воспроизводство работ, социальное развитие. Часть прибыли отчуждается в пользу собственника имущества. Казенное предприятие не обладает правом на дочерние филиалы.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>Более широкими правами наделены унитарные предприятия второго типа. Собственник имущества хозяйственного унитарного предприятия отвечает по обязательствам в рамках уставного фонда, который по действующему законодательству составляет 1000-кратного размера МОТ и более. Чистые активы такого предприятия обязаны покрывать величину уставного капитала, при нарушении этой нормы, предприятие подлежит ликвидации в установленном законном порядке.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Pr="009265FD" w:rsidRDefault="009265FD" w:rsidP="009265FD">
      <w:pPr>
        <w:spacing w:after="15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b/>
          <w:sz w:val="28"/>
          <w:szCs w:val="28"/>
        </w:rPr>
        <w:t>Резюме</w:t>
      </w:r>
    </w:p>
    <w:p w:rsidR="00C4076C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>Таким образом, деятельность унитарных предприятий предопределена спецификой исторически сложившихся форм хозяйствования (государственное регулирование). Именно поэтому обоснована позиция тех специалистов, которые считают эту форму атавизмом.</w:t>
      </w:r>
    </w:p>
    <w:p w:rsidR="00C4076C" w:rsidRPr="009265FD" w:rsidRDefault="00C4076C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076C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65FD">
        <w:rPr>
          <w:rFonts w:ascii="Times New Roman" w:eastAsia="Arial" w:hAnsi="Times New Roman" w:cs="Times New Roman"/>
          <w:sz w:val="28"/>
          <w:szCs w:val="28"/>
        </w:rPr>
        <w:t>С другой стороны, унитарные предприятия решают комплекс государственных социально значимых задач. В этом контексте они требуют принятия специального закона, который предусмотрен действующим ГК РФ, но не принят. Он будет регулировать правовое положение этих значимых для российской экономики субъектов.</w:t>
      </w:r>
    </w:p>
    <w:p w:rsid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265FD" w:rsidRPr="009265FD" w:rsidRDefault="009265FD" w:rsidP="009265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265FD" w:rsidRPr="002D0A35" w:rsidRDefault="009265FD" w:rsidP="00926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35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</w:t>
      </w:r>
      <w:r w:rsidRPr="002D0A3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65FD">
        <w:rPr>
          <w:rFonts w:ascii="Times New Roman" w:hAnsi="Times New Roman" w:cs="Times New Roman"/>
          <w:sz w:val="28"/>
          <w:szCs w:val="28"/>
        </w:rPr>
        <w:t>1. «</w:t>
      </w:r>
      <w:hyperlink r:id="rId4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Развитие человеческого потенциала как стратегическое направление современной государственной политики России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Э.Ф.,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2012. </w:t>
      </w:r>
      <w:hyperlink r:id="rId6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9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1565-1571.</w:t>
      </w:r>
    </w:p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2. «</w:t>
      </w:r>
      <w:hyperlink r:id="rId7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Концептуальные основы государственной аграрной политики</w:t>
        </w:r>
        <w:proofErr w:type="gramStart"/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</w:t>
        </w:r>
        <w:proofErr w:type="gramEnd"/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РФ</w:t>
        </w:r>
      </w:hyperlink>
      <w:r w:rsidRPr="009265FD">
        <w:rPr>
          <w:rFonts w:ascii="Times New Roman" w:hAnsi="Times New Roman" w:cs="Times New Roman"/>
          <w:sz w:val="28"/>
          <w:szCs w:val="28"/>
        </w:rPr>
        <w:t>»</w:t>
      </w:r>
      <w:r w:rsidRPr="009265F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Мир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2013. </w:t>
      </w:r>
      <w:hyperlink r:id="rId9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 (77)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4.</w:t>
      </w:r>
    </w:p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3. «</w:t>
      </w:r>
      <w:hyperlink r:id="rId10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Государственная аграрная политика в животноводстве: проблемы формирования и реализации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Политика и общество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2014. </w:t>
      </w:r>
      <w:hyperlink r:id="rId12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183-189.</w:t>
      </w:r>
    </w:p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4. «</w:t>
      </w:r>
      <w:hyperlink r:id="rId13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Проблемы местного самоуправления в России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Андриянова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А.А.,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А.Ф.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spellStart"/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NovaInfo.Ru</w:t>
        </w:r>
        <w:proofErr w:type="spellEnd"/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2015. Т. 1. </w:t>
      </w:r>
      <w:hyperlink r:id="rId15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30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198-200.</w:t>
      </w:r>
    </w:p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5. «</w:t>
      </w:r>
      <w:hyperlink r:id="rId16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Информационная политика органов исполнительной власти республики Башкортостан: проблемы и пути решения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А.Ф.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17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Состояние, проблемы и перспективы развития АПК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посвященной 80-летию ФГОУ ВПО Башкирский ГАУ. Министерство сельского хозяйства РФ, Министерство сельского хозяйства РБ, Башкирский государственный аграрный университет. 2010. С. 187-189.</w:t>
      </w:r>
    </w:p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6. «</w:t>
      </w:r>
      <w:hyperlink r:id="rId18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Роль компьютерных технологий в сфере принятия управленческих решений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А.Ф.,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Хайдарова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Л.Р.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19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информационных технологий и их значение для модернизации социально-экономической системы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конференции. 2011. С. 39-42.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"/>
        <w:gridCol w:w="8590"/>
      </w:tblGrid>
      <w:tr w:rsidR="009265FD" w:rsidRPr="009265FD" w:rsidTr="00241253">
        <w:trPr>
          <w:tblCellSpacing w:w="0" w:type="dxa"/>
        </w:trPr>
        <w:tc>
          <w:tcPr>
            <w:tcW w:w="110" w:type="dxa"/>
            <w:hideMark/>
          </w:tcPr>
          <w:p w:rsidR="009265FD" w:rsidRPr="009265FD" w:rsidRDefault="009265FD" w:rsidP="009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0" w:type="dxa"/>
            <w:hideMark/>
          </w:tcPr>
          <w:p w:rsidR="009265FD" w:rsidRPr="009265FD" w:rsidRDefault="009265FD" w:rsidP="009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hyperlink r:id="rId20" w:history="1"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Закон </w:t>
              </w:r>
              <w:proofErr w:type="spellStart"/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саморегуляции</w:t>
              </w:r>
              <w:proofErr w:type="spellEnd"/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 природы и его закономерности: теоретико-эмпирический и правовой аспекты</w:t>
              </w:r>
            </w:hyperlink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Ханнанов</w:t>
            </w:r>
            <w:proofErr w:type="spellEnd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Р.А.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9265F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Право и политика</w:t>
              </w:r>
            </w:hyperlink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2010. </w:t>
            </w:r>
            <w:hyperlink r:id="rId22" w:history="1">
              <w:r w:rsidRPr="009265F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9</w:t>
              </w:r>
            </w:hyperlink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С. 1637-1652. </w:t>
            </w:r>
          </w:p>
        </w:tc>
      </w:tr>
    </w:tbl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8. «</w:t>
      </w:r>
      <w:hyperlink r:id="rId23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Концепция правовой защиты и приоритетного развития сельскохозяйственного землепользования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Р.А.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2010. </w:t>
      </w:r>
      <w:hyperlink r:id="rId25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2214-2222.</w:t>
      </w:r>
    </w:p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9. «</w:t>
      </w:r>
      <w:hyperlink r:id="rId26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Государственное регулирование экономики: обоснование нового понимания и содержания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Р.А.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2011. </w:t>
      </w:r>
      <w:hyperlink r:id="rId28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918-933.</w:t>
      </w:r>
    </w:p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lastRenderedPageBreak/>
        <w:t>10. «</w:t>
      </w:r>
      <w:hyperlink r:id="rId29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 вопросу о проблемах в жилищно-коммунальной сферы в Республике Башкортостан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>Андриянова А.А., Шапошникова Р.Р.</w:t>
      </w:r>
      <w:r w:rsidRPr="009265FD">
        <w:rPr>
          <w:rFonts w:ascii="Times New Roman" w:hAnsi="Times New Roman" w:cs="Times New Roman"/>
          <w:sz w:val="28"/>
          <w:szCs w:val="28"/>
        </w:rPr>
        <w:br/>
        <w:t xml:space="preserve">В сборнике: </w:t>
      </w:r>
      <w:hyperlink r:id="rId30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современное государство: проблемы социально-экономического развития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IV международной научно-практической конференции. 2014. С. 17-19.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8604"/>
      </w:tblGrid>
      <w:tr w:rsidR="009265FD" w:rsidRPr="009265FD" w:rsidTr="00241253">
        <w:trPr>
          <w:tblCellSpacing w:w="0" w:type="dxa"/>
        </w:trPr>
        <w:tc>
          <w:tcPr>
            <w:tcW w:w="0" w:type="auto"/>
            <w:hideMark/>
          </w:tcPr>
          <w:p w:rsidR="009265FD" w:rsidRPr="009265FD" w:rsidRDefault="009265FD" w:rsidP="009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265FD" w:rsidRPr="009265FD" w:rsidRDefault="009265FD" w:rsidP="009265F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11. «</w:t>
            </w:r>
            <w:hyperlink r:id="rId31" w:history="1"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 вопросу об участии пчеловодов в государственных закупках</w:t>
              </w:r>
            </w:hyperlink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Галиева</w:t>
            </w:r>
            <w:proofErr w:type="spellEnd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Г.А., </w:t>
            </w:r>
            <w:proofErr w:type="spellStart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Гималтдинова</w:t>
            </w:r>
            <w:proofErr w:type="spellEnd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А.А., Шапошникова Р.Р.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сборнике: </w:t>
            </w:r>
            <w:hyperlink r:id="rId32" w:history="1">
              <w:r w:rsidRPr="009265F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Экономика, финансы и менеджмент: тенденции и перспективы развития</w:t>
              </w:r>
            </w:hyperlink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Сборник научных трудов по итогам международной научно-практической конференции. 2015. С. 44-4</w:t>
            </w:r>
          </w:p>
        </w:tc>
      </w:tr>
    </w:tbl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12. «</w:t>
      </w:r>
      <w:hyperlink r:id="rId33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Пространственно-территориальные атрибуты безопасности российского приграничья: историографический анализ</w:t>
        </w:r>
      </w:hyperlink>
      <w:r w:rsidRPr="009265FD">
        <w:rPr>
          <w:rFonts w:ascii="Times New Roman" w:hAnsi="Times New Roman" w:cs="Times New Roman"/>
          <w:sz w:val="28"/>
          <w:szCs w:val="28"/>
        </w:rPr>
        <w:t>»</w:t>
      </w:r>
      <w:r w:rsidRPr="009265FD">
        <w:rPr>
          <w:rFonts w:ascii="Times New Roman" w:hAnsi="Times New Roman" w:cs="Times New Roman"/>
          <w:sz w:val="28"/>
          <w:szCs w:val="28"/>
        </w:rPr>
        <w:br/>
      </w:r>
      <w:r w:rsidRPr="009265FD">
        <w:rPr>
          <w:rFonts w:ascii="Times New Roman" w:hAnsi="Times New Roman" w:cs="Times New Roman"/>
          <w:iCs/>
          <w:sz w:val="28"/>
          <w:szCs w:val="28"/>
        </w:rPr>
        <w:t>Гарипова А.Г., Шапошникова Р.Р.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34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Наука и образование в XXI веке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сборник научных трудов по материалам Международной научно-практической конференции: в 17 частях. 2014. С. 38-44.</w:t>
      </w:r>
    </w:p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13. «</w:t>
      </w:r>
      <w:hyperlink r:id="rId35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Влияние адаптогенов на восстановление работоспособности спортсменов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 xml:space="preserve">Хабибуллин Р.М.,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Фазлаева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С.Е.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36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Молодежная наука и АПК: проблемы и перспективы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V Всероссийской научно-практической конференции молодых ученых. 2012. С. 195-196.</w:t>
      </w:r>
    </w:p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14. «</w:t>
      </w:r>
      <w:hyperlink r:id="rId37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Уровень гликогена в печени животных при применении биологически активных добавок на фоне физической нагрузки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 xml:space="preserve">Хабибуллин Р.М.,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Фазлаева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С.Е.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Башкирского государственного аграрного университета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2013. </w:t>
      </w:r>
      <w:hyperlink r:id="rId39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 (27)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56-57.</w:t>
      </w:r>
    </w:p>
    <w:p w:rsidR="009265FD" w:rsidRPr="009265FD" w:rsidRDefault="009265FD" w:rsidP="009265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15. «</w:t>
      </w:r>
      <w:hyperlink r:id="rId40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Эксперимент в научном познании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>Рахматуллин Р.Ю., Хабибуллин Р.М.</w:t>
      </w:r>
      <w:r w:rsidRPr="009265FD">
        <w:rPr>
          <w:rFonts w:ascii="Times New Roman" w:hAnsi="Times New Roman" w:cs="Times New Roman"/>
          <w:sz w:val="28"/>
          <w:szCs w:val="28"/>
        </w:rPr>
        <w:br/>
        <w:t xml:space="preserve">В сборнике: </w:t>
      </w:r>
      <w:hyperlink r:id="rId41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Молодежь. Образование. Наука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VI Российской ежегодной научной конференции аспирантов и молодых ученых в рамках научного форума "Дни молодежной науки в Республике Башкортостан" (март 2011 г.). М-во молодежной политики и спорта Республики Башкортостан, Корпорация "Столичное образование", Восточная экономико-юридическая гуманитарная академия (Академия ВЭГУ); ответственный редактор: С. В. </w:t>
      </w:r>
      <w:proofErr w:type="spellStart"/>
      <w:r w:rsidRPr="009265FD">
        <w:rPr>
          <w:rFonts w:ascii="Times New Roman" w:hAnsi="Times New Roman" w:cs="Times New Roman"/>
          <w:sz w:val="28"/>
          <w:szCs w:val="28"/>
        </w:rPr>
        <w:t>Егорышев</w:t>
      </w:r>
      <w:proofErr w:type="spellEnd"/>
      <w:r w:rsidRPr="009265FD">
        <w:rPr>
          <w:rFonts w:ascii="Times New Roman" w:hAnsi="Times New Roman" w:cs="Times New Roman"/>
          <w:sz w:val="28"/>
          <w:szCs w:val="28"/>
        </w:rPr>
        <w:t>. Уфа, 2011. С. 36-38.</w:t>
      </w:r>
    </w:p>
    <w:bookmarkEnd w:id="0"/>
    <w:p w:rsidR="009265FD" w:rsidRPr="002D0A35" w:rsidRDefault="009265FD" w:rsidP="009265F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4076C" w:rsidRPr="009265FD" w:rsidRDefault="00C407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sectPr w:rsidR="00C4076C" w:rsidRPr="009265FD" w:rsidSect="0077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076C"/>
    <w:rsid w:val="00774EE3"/>
    <w:rsid w:val="009265FD"/>
    <w:rsid w:val="00980C94"/>
    <w:rsid w:val="00C4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17729" TargetMode="External"/><Relationship Id="rId13" Type="http://schemas.openxmlformats.org/officeDocument/2006/relationships/hyperlink" Target="http://elibrary.ru/item.asp?id=22854312" TargetMode="External"/><Relationship Id="rId18" Type="http://schemas.openxmlformats.org/officeDocument/2006/relationships/hyperlink" Target="http://elibrary.ru/item.asp?id=23573262" TargetMode="External"/><Relationship Id="rId26" Type="http://schemas.openxmlformats.org/officeDocument/2006/relationships/hyperlink" Target="http://elibrary.ru/item.asp?id=16969131" TargetMode="External"/><Relationship Id="rId39" Type="http://schemas.openxmlformats.org/officeDocument/2006/relationships/hyperlink" Target="http://elibrary.ru/contents.asp?issueid=1145680&amp;selid=203534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brary.ru/contents.asp?issueid=931158" TargetMode="External"/><Relationship Id="rId34" Type="http://schemas.openxmlformats.org/officeDocument/2006/relationships/hyperlink" Target="http://elibrary.ru/item.asp?id=224927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library.ru/item.asp?id=25198436" TargetMode="External"/><Relationship Id="rId12" Type="http://schemas.openxmlformats.org/officeDocument/2006/relationships/hyperlink" Target="http://elibrary.ru/contents.asp?issueid=1254661&amp;selid=21354776" TargetMode="External"/><Relationship Id="rId17" Type="http://schemas.openxmlformats.org/officeDocument/2006/relationships/hyperlink" Target="http://elibrary.ru/item.asp?id=20718441" TargetMode="External"/><Relationship Id="rId25" Type="http://schemas.openxmlformats.org/officeDocument/2006/relationships/hyperlink" Target="http://elibrary.ru/contents.asp?issueid=931610&amp;selid=16211933" TargetMode="External"/><Relationship Id="rId33" Type="http://schemas.openxmlformats.org/officeDocument/2006/relationships/hyperlink" Target="http://elibrary.ru/item.asp?id=22493846" TargetMode="External"/><Relationship Id="rId38" Type="http://schemas.openxmlformats.org/officeDocument/2006/relationships/hyperlink" Target="http://elibrary.ru/contents.asp?issueid=11456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item.asp?id=21387397" TargetMode="External"/><Relationship Id="rId20" Type="http://schemas.openxmlformats.org/officeDocument/2006/relationships/hyperlink" Target="http://elibrary.ru/item.asp?id=15989075" TargetMode="External"/><Relationship Id="rId29" Type="http://schemas.openxmlformats.org/officeDocument/2006/relationships/hyperlink" Target="http://elibrary.ru/item.asp?id=22639639" TargetMode="External"/><Relationship Id="rId41" Type="http://schemas.openxmlformats.org/officeDocument/2006/relationships/hyperlink" Target="http://elibrary.ru/item.asp?id=19651966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118024&amp;selid=18989472" TargetMode="External"/><Relationship Id="rId11" Type="http://schemas.openxmlformats.org/officeDocument/2006/relationships/hyperlink" Target="http://elibrary.ru/contents.asp?issueid=1254661" TargetMode="External"/><Relationship Id="rId24" Type="http://schemas.openxmlformats.org/officeDocument/2006/relationships/hyperlink" Target="http://elibrary.ru/contents.asp?issueid=931610" TargetMode="External"/><Relationship Id="rId32" Type="http://schemas.openxmlformats.org/officeDocument/2006/relationships/hyperlink" Target="http://elibrary.ru/item.asp?id=24313699" TargetMode="External"/><Relationship Id="rId37" Type="http://schemas.openxmlformats.org/officeDocument/2006/relationships/hyperlink" Target="http://elibrary.ru/item.asp?id=20353408" TargetMode="External"/><Relationship Id="rId40" Type="http://schemas.openxmlformats.org/officeDocument/2006/relationships/hyperlink" Target="http://elibrary.ru/item.asp?id=23683413" TargetMode="External"/><Relationship Id="rId5" Type="http://schemas.openxmlformats.org/officeDocument/2006/relationships/hyperlink" Target="http://elibrary.ru/contents.asp?issueid=1118024" TargetMode="External"/><Relationship Id="rId15" Type="http://schemas.openxmlformats.org/officeDocument/2006/relationships/hyperlink" Target="http://elibrary.ru/contents.asp?issueid=1362977&amp;selid=22854312" TargetMode="External"/><Relationship Id="rId23" Type="http://schemas.openxmlformats.org/officeDocument/2006/relationships/hyperlink" Target="http://elibrary.ru/item.asp?id=16211933" TargetMode="External"/><Relationship Id="rId28" Type="http://schemas.openxmlformats.org/officeDocument/2006/relationships/hyperlink" Target="http://elibrary.ru/contents.asp?issueid=968695&amp;selid=16969131" TargetMode="External"/><Relationship Id="rId36" Type="http://schemas.openxmlformats.org/officeDocument/2006/relationships/hyperlink" Target="http://elibrary.ru/item.asp?id=18972958" TargetMode="External"/><Relationship Id="rId10" Type="http://schemas.openxmlformats.org/officeDocument/2006/relationships/hyperlink" Target="http://elibrary.ru/item.asp?id=21354776" TargetMode="External"/><Relationship Id="rId19" Type="http://schemas.openxmlformats.org/officeDocument/2006/relationships/hyperlink" Target="http://elibrary.ru/item.asp?id=19135714" TargetMode="External"/><Relationship Id="rId31" Type="http://schemas.openxmlformats.org/officeDocument/2006/relationships/hyperlink" Target="http://elibrary.ru/item.asp?id=24315736" TargetMode="External"/><Relationship Id="rId4" Type="http://schemas.openxmlformats.org/officeDocument/2006/relationships/hyperlink" Target="http://elibrary.ru/item.asp?id=18989472" TargetMode="External"/><Relationship Id="rId9" Type="http://schemas.openxmlformats.org/officeDocument/2006/relationships/hyperlink" Target="http://elibrary.ru/contents.asp?issueid=1117729&amp;selid=25198436" TargetMode="External"/><Relationship Id="rId14" Type="http://schemas.openxmlformats.org/officeDocument/2006/relationships/hyperlink" Target="http://elibrary.ru/contents.asp?issueid=1362977" TargetMode="External"/><Relationship Id="rId22" Type="http://schemas.openxmlformats.org/officeDocument/2006/relationships/hyperlink" Target="http://elibrary.ru/contents.asp?issueid=931158&amp;selid=15989075" TargetMode="External"/><Relationship Id="rId27" Type="http://schemas.openxmlformats.org/officeDocument/2006/relationships/hyperlink" Target="http://elibrary.ru/contents.asp?issueid=968695" TargetMode="External"/><Relationship Id="rId30" Type="http://schemas.openxmlformats.org/officeDocument/2006/relationships/hyperlink" Target="http://elibrary.ru/item.asp?id=22639492" TargetMode="External"/><Relationship Id="rId35" Type="http://schemas.openxmlformats.org/officeDocument/2006/relationships/hyperlink" Target="http://elibrary.ru/item.asp?id=2164390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1505</Words>
  <Characters>8583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2017-04-04T16:32:00Z</dcterms:created>
  <dcterms:modified xsi:type="dcterms:W3CDTF">2017-04-05T10:55:00Z</dcterms:modified>
</cp:coreProperties>
</file>