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644" w:rsidRPr="0025759B" w:rsidRDefault="007D75B9" w:rsidP="0025759B">
      <w:pPr>
        <w:pStyle w:val="a3"/>
        <w:shd w:val="clear" w:color="auto" w:fill="FFFFFF"/>
        <w:tabs>
          <w:tab w:val="left" w:pos="5625"/>
        </w:tabs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</w:t>
      </w:r>
      <w:r w:rsidRPr="0025759B">
        <w:t>Седова Елена Викторовна</w:t>
      </w:r>
    </w:p>
    <w:p w:rsidR="007D75B9" w:rsidRPr="0025759B" w:rsidRDefault="007D75B9" w:rsidP="002575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575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ГКУЗ  </w:t>
      </w:r>
      <w:proofErr w:type="gramStart"/>
      <w:r w:rsidRPr="0025759B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25759B">
        <w:rPr>
          <w:rFonts w:ascii="Times New Roman" w:hAnsi="Times New Roman" w:cs="Times New Roman"/>
          <w:sz w:val="24"/>
          <w:szCs w:val="24"/>
        </w:rPr>
        <w:t xml:space="preserve"> «Муромский дом ребенка специализированный»</w:t>
      </w:r>
    </w:p>
    <w:p w:rsidR="0025759B" w:rsidRPr="0025759B" w:rsidRDefault="0025759B" w:rsidP="002575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5759B">
        <w:rPr>
          <w:rFonts w:ascii="Times New Roman" w:hAnsi="Times New Roman" w:cs="Times New Roman"/>
          <w:sz w:val="24"/>
          <w:szCs w:val="24"/>
        </w:rPr>
        <w:t>Воспитатель</w:t>
      </w:r>
    </w:p>
    <w:p w:rsidR="0025759B" w:rsidRDefault="00713E47" w:rsidP="007D75B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75B9">
        <w:rPr>
          <w:rFonts w:ascii="Times New Roman" w:hAnsi="Times New Roman" w:cs="Times New Roman"/>
          <w:b/>
          <w:sz w:val="48"/>
          <w:szCs w:val="48"/>
        </w:rPr>
        <w:t xml:space="preserve">                </w:t>
      </w:r>
      <w:r w:rsidR="00A478F3" w:rsidRPr="007D75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</w:p>
    <w:p w:rsidR="009D1644" w:rsidRPr="007D75B9" w:rsidRDefault="00A478F3" w:rsidP="0025759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D75B9">
        <w:rPr>
          <w:rFonts w:ascii="Times New Roman" w:hAnsi="Times New Roman" w:cs="Times New Roman"/>
          <w:b/>
          <w:color w:val="000000"/>
          <w:sz w:val="24"/>
          <w:szCs w:val="24"/>
        </w:rPr>
        <w:t>Проблема адаптации детей в Д</w:t>
      </w:r>
      <w:r w:rsidR="00713E47" w:rsidRPr="007D75B9">
        <w:rPr>
          <w:rFonts w:ascii="Times New Roman" w:hAnsi="Times New Roman" w:cs="Times New Roman"/>
          <w:b/>
          <w:color w:val="000000"/>
          <w:sz w:val="24"/>
          <w:szCs w:val="24"/>
        </w:rPr>
        <w:t>омах ребенка</w:t>
      </w:r>
    </w:p>
    <w:p w:rsidR="009D1644" w:rsidRDefault="009D1644" w:rsidP="00C16DED">
      <w:pPr>
        <w:pStyle w:val="a3"/>
        <w:shd w:val="clear" w:color="auto" w:fill="FFFFFF"/>
        <w:rPr>
          <w:color w:val="000000"/>
        </w:rPr>
      </w:pPr>
    </w:p>
    <w:p w:rsidR="009D1644" w:rsidRDefault="007D75B9" w:rsidP="00C16DED">
      <w:pPr>
        <w:pStyle w:val="a3"/>
        <w:shd w:val="clear" w:color="auto" w:fill="FFFFFF"/>
        <w:rPr>
          <w:color w:val="000000"/>
        </w:rPr>
      </w:pPr>
      <w:r w:rsidRPr="00713E47">
        <w:rPr>
          <w:noProof/>
          <w:color w:val="000000"/>
        </w:rPr>
        <w:drawing>
          <wp:inline distT="0" distB="0" distL="0" distR="0">
            <wp:extent cx="5460033" cy="3648075"/>
            <wp:effectExtent l="19050" t="0" r="7317" b="0"/>
            <wp:docPr id="2" name="Рисунок 13" descr="http://rastemvrossii.ru/sites/default/files/Tver/d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rastemvrossii.ru/sites/default/files/Tver/ds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033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644" w:rsidRDefault="009D1644" w:rsidP="00C16DED">
      <w:pPr>
        <w:pStyle w:val="a3"/>
        <w:shd w:val="clear" w:color="auto" w:fill="FFFFFF"/>
        <w:rPr>
          <w:color w:val="000000"/>
        </w:rPr>
      </w:pPr>
    </w:p>
    <w:p w:rsidR="009D1644" w:rsidRPr="00713E47" w:rsidRDefault="00713E47" w:rsidP="007D75B9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  </w:t>
      </w:r>
      <w:r w:rsidR="007D75B9">
        <w:rPr>
          <w:color w:val="000000"/>
        </w:rPr>
        <w:t xml:space="preserve">                                                    </w:t>
      </w:r>
      <w:r w:rsidRPr="00713E47">
        <w:rPr>
          <w:b/>
          <w:color w:val="000000"/>
        </w:rPr>
        <w:t>Содержание</w:t>
      </w:r>
    </w:p>
    <w:p w:rsidR="00713E47" w:rsidRPr="00713E47" w:rsidRDefault="00713E47" w:rsidP="0025759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1.</w:t>
      </w:r>
      <w:r w:rsidR="00023C03">
        <w:rPr>
          <w:color w:val="000000"/>
        </w:rPr>
        <w:t xml:space="preserve"> </w:t>
      </w:r>
      <w:r>
        <w:rPr>
          <w:color w:val="000000"/>
        </w:rPr>
        <w:t>Адаптация и ее виды.</w:t>
      </w:r>
    </w:p>
    <w:p w:rsidR="00713E47" w:rsidRDefault="00713E47" w:rsidP="0025759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2.</w:t>
      </w:r>
      <w:r w:rsidR="00023C03">
        <w:rPr>
          <w:color w:val="000000"/>
        </w:rPr>
        <w:t xml:space="preserve"> </w:t>
      </w:r>
      <w:r>
        <w:rPr>
          <w:color w:val="000000"/>
        </w:rPr>
        <w:t>Основные этапы адаптации.</w:t>
      </w:r>
    </w:p>
    <w:p w:rsidR="009D1644" w:rsidRDefault="00713E47" w:rsidP="0025759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3.</w:t>
      </w:r>
      <w:r w:rsidR="00023C03">
        <w:rPr>
          <w:color w:val="000000"/>
        </w:rPr>
        <w:t xml:space="preserve"> Условия, </w:t>
      </w:r>
      <w:r>
        <w:rPr>
          <w:color w:val="000000"/>
        </w:rPr>
        <w:t xml:space="preserve"> необходимые</w:t>
      </w:r>
      <w:r w:rsidR="00023C03">
        <w:rPr>
          <w:color w:val="000000"/>
        </w:rPr>
        <w:t xml:space="preserve"> для </w:t>
      </w:r>
      <w:r w:rsidR="0086139A">
        <w:rPr>
          <w:color w:val="000000"/>
        </w:rPr>
        <w:t>успешной адаптации ребенка</w:t>
      </w:r>
      <w:r w:rsidR="00023C03">
        <w:rPr>
          <w:color w:val="000000"/>
        </w:rPr>
        <w:t>.</w:t>
      </w:r>
    </w:p>
    <w:p w:rsidR="00023C03" w:rsidRPr="00023C03" w:rsidRDefault="007D75B9" w:rsidP="00023C03">
      <w:pPr>
        <w:pStyle w:val="a3"/>
        <w:shd w:val="clear" w:color="auto" w:fill="FFFFFF"/>
        <w:rPr>
          <w:b/>
          <w:color w:val="000000"/>
        </w:rPr>
      </w:pPr>
      <w:r>
        <w:rPr>
          <w:color w:val="000000"/>
        </w:rPr>
        <w:t xml:space="preserve">                                            </w:t>
      </w:r>
      <w:r w:rsidR="00023C03">
        <w:rPr>
          <w:b/>
          <w:color w:val="000000"/>
        </w:rPr>
        <w:t xml:space="preserve">  </w:t>
      </w:r>
      <w:r w:rsidR="00023C03" w:rsidRPr="00023C03">
        <w:rPr>
          <w:b/>
          <w:color w:val="000000"/>
        </w:rPr>
        <w:t>1.Адаптация и ее виды.</w:t>
      </w:r>
    </w:p>
    <w:p w:rsidR="00023C03" w:rsidRDefault="00033696" w:rsidP="00C16DED">
      <w:pPr>
        <w:pStyle w:val="a3"/>
        <w:shd w:val="clear" w:color="auto" w:fill="FFFFFF"/>
        <w:rPr>
          <w:color w:val="000000"/>
        </w:rPr>
      </w:pPr>
      <w:r w:rsidRPr="00033696">
        <w:rPr>
          <w:color w:val="000000"/>
        </w:rPr>
        <w:t>Адаптация, т. е. приспособление, является общебиологическим феноменом. Все живые организмы вынуждены приспосабливаться к жизни в конкретных условиях: в воде, в воздухе, под землей, в бездонных глубинах океана и т. д. Человек не выпадает из этого ряда.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</w:t>
      </w:r>
      <w:r w:rsidRPr="00033696">
        <w:rPr>
          <w:color w:val="000000"/>
        </w:rPr>
        <w:t>Если к организму предъявляются какие-то новые требования, то включаются механизмы, вырабатывающие новые формы реагирования, адекватные этим новым условиям.</w:t>
      </w:r>
      <w:r>
        <w:rPr>
          <w:color w:val="000000"/>
        </w:rPr>
        <w:t xml:space="preserve">                </w:t>
      </w:r>
      <w:r w:rsidRPr="00033696">
        <w:rPr>
          <w:color w:val="000000"/>
        </w:rPr>
        <w:t xml:space="preserve">Качественным отличием человека от всех других живых организмов является его существование в социальной среде. Для человека социальная среда такой же объективный фактор воздействия, как и остальные условия (климат, температура, питание и т. д.). Предварительная ориентировка человека на будущие изменения, осознанная установка на перестройку поведения в связи с изменившимися социальными условиями определяются </w:t>
      </w:r>
      <w:r w:rsidRPr="00033696">
        <w:rPr>
          <w:color w:val="000000"/>
        </w:rPr>
        <w:lastRenderedPageBreak/>
        <w:t>как</w:t>
      </w:r>
      <w:r w:rsidRPr="00033696">
        <w:rPr>
          <w:rStyle w:val="apple-converted-space"/>
          <w:color w:val="000000"/>
        </w:rPr>
        <w:t> </w:t>
      </w:r>
      <w:r w:rsidRPr="00033696">
        <w:rPr>
          <w:i/>
          <w:iCs/>
          <w:color w:val="000000"/>
        </w:rPr>
        <w:t>социальная адаптация,</w:t>
      </w:r>
      <w:r w:rsidRPr="00033696">
        <w:rPr>
          <w:rStyle w:val="apple-converted-space"/>
          <w:i/>
          <w:iCs/>
          <w:color w:val="000000"/>
        </w:rPr>
        <w:t> </w:t>
      </w:r>
      <w:r w:rsidRPr="00033696">
        <w:rPr>
          <w:color w:val="000000"/>
        </w:rPr>
        <w:t xml:space="preserve">необходимый компонент жизнедеятельности человека. В определенной </w:t>
      </w:r>
      <w:proofErr w:type="spellStart"/>
      <w:r w:rsidRPr="00033696">
        <w:rPr>
          <w:color w:val="000000"/>
        </w:rPr>
        <w:t>микросоциальной</w:t>
      </w:r>
      <w:proofErr w:type="spellEnd"/>
      <w:r w:rsidRPr="00033696">
        <w:rPr>
          <w:color w:val="000000"/>
        </w:rPr>
        <w:t xml:space="preserve"> среде (работа, семья и т. д.) у человека проявляются черты поведения, адекватные тем или иным социальным условиям.</w:t>
      </w:r>
      <w:r>
        <w:rPr>
          <w:color w:val="000000"/>
        </w:rPr>
        <w:t xml:space="preserve">                                         </w:t>
      </w:r>
      <w:r w:rsidRPr="00033696">
        <w:rPr>
          <w:color w:val="000000"/>
        </w:rPr>
        <w:t>Итак, способность к приспособлению создает условия для оптимального существования организма. Если человек здоров и его эмоциональное отношение к жизни положительно, то его состояние определяется как</w:t>
      </w:r>
      <w:r w:rsidRPr="00033696">
        <w:rPr>
          <w:rStyle w:val="apple-converted-space"/>
          <w:color w:val="000000"/>
        </w:rPr>
        <w:t> </w:t>
      </w:r>
      <w:r w:rsidRPr="00033696">
        <w:rPr>
          <w:i/>
          <w:iCs/>
          <w:color w:val="000000"/>
        </w:rPr>
        <w:t>физиологическая адаптация</w:t>
      </w:r>
      <w:r w:rsidRPr="00033696">
        <w:rPr>
          <w:rStyle w:val="apple-converted-space"/>
          <w:i/>
          <w:iCs/>
          <w:color w:val="000000"/>
        </w:rPr>
        <w:t> </w:t>
      </w:r>
      <w:r w:rsidRPr="00033696">
        <w:rPr>
          <w:color w:val="000000"/>
        </w:rPr>
        <w:t>(В.П. Казначеев). Когда возникает необходимость каких-то изменений (человек идет в гору – у него учащаются дыхание и сердцебиение), то заинтересованные системы начинают работать более интенсивно, так как всякая перестройка требует усиления определенных функций, напряжения. Это состояние обозначается как</w:t>
      </w:r>
      <w:r w:rsidRPr="00033696">
        <w:rPr>
          <w:rStyle w:val="apple-converted-space"/>
          <w:color w:val="000000"/>
        </w:rPr>
        <w:t> </w:t>
      </w:r>
      <w:r w:rsidRPr="00033696">
        <w:rPr>
          <w:i/>
          <w:iCs/>
          <w:color w:val="000000"/>
        </w:rPr>
        <w:t>напряженная адаптация.</w:t>
      </w:r>
      <w:r>
        <w:rPr>
          <w:color w:val="000000"/>
        </w:rPr>
        <w:t xml:space="preserve">                                    </w:t>
      </w:r>
      <w:r w:rsidRPr="00033696">
        <w:rPr>
          <w:color w:val="000000"/>
        </w:rPr>
        <w:t>При социальной адаптации причинами напряжения могут быть либо резкое усиление психической деятельности, либо необходимость менять привычные формы поведения.</w:t>
      </w:r>
      <w:r>
        <w:rPr>
          <w:color w:val="000000"/>
        </w:rPr>
        <w:t xml:space="preserve">   </w:t>
      </w:r>
      <w:r w:rsidRPr="00033696">
        <w:rPr>
          <w:color w:val="000000"/>
        </w:rPr>
        <w:t>Если возможности системы адаптационных механизмов не превышаются, то такое напряжение, перестройка приводят к новому уровню физиологической адаптации, т. е.</w:t>
      </w:r>
      <w:r>
        <w:rPr>
          <w:color w:val="000000"/>
        </w:rPr>
        <w:t xml:space="preserve"> </w:t>
      </w:r>
      <w:r w:rsidRPr="00033696">
        <w:rPr>
          <w:color w:val="000000"/>
        </w:rPr>
        <w:t>к реакциям, адекватно отвечающим потребностям данной ситуации. Если же адаптационные возможности организма превышаются, т. е. функциональные системы начинают работать в неблагоприятных режимах, – это форма</w:t>
      </w:r>
      <w:r w:rsidRPr="00033696">
        <w:rPr>
          <w:rStyle w:val="apple-converted-space"/>
          <w:color w:val="000000"/>
        </w:rPr>
        <w:t> </w:t>
      </w:r>
      <w:r w:rsidRPr="00033696">
        <w:rPr>
          <w:i/>
          <w:iCs/>
          <w:color w:val="000000"/>
        </w:rPr>
        <w:t>патологической адаптации.</w:t>
      </w:r>
      <w:r>
        <w:rPr>
          <w:i/>
          <w:iCs/>
          <w:color w:val="000000"/>
        </w:rPr>
        <w:t xml:space="preserve"> </w:t>
      </w:r>
      <w:r w:rsidRPr="00033696">
        <w:rPr>
          <w:color w:val="000000"/>
        </w:rPr>
        <w:t>При превышении возможностей системы адаптационных механизмов возникает так называемая</w:t>
      </w:r>
      <w:r w:rsidRPr="00033696">
        <w:rPr>
          <w:rStyle w:val="apple-converted-space"/>
          <w:color w:val="000000"/>
        </w:rPr>
        <w:t> </w:t>
      </w:r>
      <w:r w:rsidRPr="00033696">
        <w:rPr>
          <w:i/>
          <w:iCs/>
          <w:color w:val="000000"/>
        </w:rPr>
        <w:t xml:space="preserve">реакция стресса.  </w:t>
      </w:r>
      <w:r w:rsidRPr="00033696">
        <w:rPr>
          <w:color w:val="000000"/>
        </w:rPr>
        <w:t xml:space="preserve">Рождение ребенка – яркое проявление его биологической адаптации. Переход из условий внутриутробного к условиям </w:t>
      </w:r>
      <w:proofErr w:type="spellStart"/>
      <w:r w:rsidRPr="00033696">
        <w:rPr>
          <w:color w:val="000000"/>
        </w:rPr>
        <w:t>внеутробного</w:t>
      </w:r>
      <w:proofErr w:type="spellEnd"/>
      <w:r w:rsidRPr="00033696">
        <w:rPr>
          <w:color w:val="000000"/>
        </w:rPr>
        <w:t xml:space="preserve"> существования требует коренной перестройки в деятельности всех систем организма: кровообращения, дыхания, пищеварения. К моменту рождения эти системы должны быть готовы осуществить функциональную перестройку, иными словами, должен существовать врожденный уровень готовности адаптационных механизмов. Действительно, здоровый новорожденный имеет этот уровень и достаточно быстро приспосабливается к существованию во </w:t>
      </w:r>
      <w:proofErr w:type="spellStart"/>
      <w:r w:rsidRPr="00033696">
        <w:rPr>
          <w:color w:val="000000"/>
        </w:rPr>
        <w:t>внеутробных</w:t>
      </w:r>
      <w:proofErr w:type="spellEnd"/>
      <w:r w:rsidRPr="00033696">
        <w:rPr>
          <w:color w:val="000000"/>
        </w:rPr>
        <w:t xml:space="preserve"> условиях. Так же, как и другие функциональные системы, система адаптационных механизмов продолжает свое созревание и совершенствование в течение дальнейшего роста и развития ребенка.</w:t>
      </w:r>
      <w:r>
        <w:rPr>
          <w:color w:val="000000"/>
        </w:rPr>
        <w:t xml:space="preserve">                                                           </w:t>
      </w:r>
      <w:r w:rsidRPr="00033696">
        <w:rPr>
          <w:color w:val="000000"/>
        </w:rPr>
        <w:t xml:space="preserve">Возможности к социальной адаптации развиваются только после рождения и неотделимы от развития системы высшей нервной деятельности и сложных психических функций человека. Рождаясь, ребенок попадает в среду, преобразованную человеком. В результате воздействия взрослых и собственной активной деятельности у ребенка вырабатываются поведенческие реакции, наиболее адекватные для этой среды. В различные возрастные периоды дети и подростки сталкиваются с изменениями </w:t>
      </w:r>
      <w:proofErr w:type="spellStart"/>
      <w:r w:rsidRPr="00033696">
        <w:rPr>
          <w:color w:val="000000"/>
        </w:rPr>
        <w:t>микросоциальной</w:t>
      </w:r>
      <w:proofErr w:type="spellEnd"/>
      <w:r w:rsidRPr="00033696">
        <w:rPr>
          <w:color w:val="000000"/>
        </w:rPr>
        <w:t xml:space="preserve"> среды, что требует и изменения в поведении.</w:t>
      </w:r>
      <w:r>
        <w:rPr>
          <w:color w:val="000000"/>
        </w:rPr>
        <w:t xml:space="preserve">                                                                                                 </w:t>
      </w:r>
      <w:r w:rsidRPr="00033696">
        <w:rPr>
          <w:color w:val="000000"/>
        </w:rPr>
        <w:t xml:space="preserve">Как показала Н.М. </w:t>
      </w:r>
      <w:proofErr w:type="spellStart"/>
      <w:r w:rsidRPr="00033696">
        <w:rPr>
          <w:color w:val="000000"/>
        </w:rPr>
        <w:t>Аксарина</w:t>
      </w:r>
      <w:proofErr w:type="spellEnd"/>
      <w:r w:rsidRPr="00033696">
        <w:rPr>
          <w:color w:val="000000"/>
        </w:rPr>
        <w:t>, уже в первые шесть месяцев жизни ребенка возникают реакции на режим, способ вскармливания, микроклимат</w:t>
      </w:r>
      <w:r w:rsidR="00FE14D8">
        <w:rPr>
          <w:color w:val="000000"/>
        </w:rPr>
        <w:t xml:space="preserve"> окружающей среды. С 6 до 9 месяцев</w:t>
      </w:r>
      <w:r w:rsidRPr="00033696">
        <w:rPr>
          <w:color w:val="000000"/>
        </w:rPr>
        <w:t xml:space="preserve"> формируются реакции на способы ухода за ребенком (т. е. он привыкает к тому, как его кормят, укладывают, как организовано его бодрствование и т. д.). При семейных условиях</w:t>
      </w:r>
      <w:r w:rsidR="00FE14D8">
        <w:rPr>
          <w:color w:val="000000"/>
        </w:rPr>
        <w:t xml:space="preserve"> воспитания в возрасте 9-10 месяцев</w:t>
      </w:r>
      <w:r w:rsidRPr="00033696">
        <w:rPr>
          <w:color w:val="000000"/>
        </w:rPr>
        <w:t xml:space="preserve"> формируется еще одна реакция – привязанность к взрослому (мать, бабушка, няня). У ребенка расширяются возможности сознательно воспринимать окружающий мир и проявлять активную деятельность, но происходит это только с помощью взрослого, постоянно находящегося с ним. Эта р</w:t>
      </w:r>
      <w:r w:rsidR="00FE14D8">
        <w:rPr>
          <w:color w:val="000000"/>
        </w:rPr>
        <w:t>еакция доминирует до 1 г. 4 месяцев</w:t>
      </w:r>
      <w:r w:rsidRPr="00033696">
        <w:rPr>
          <w:color w:val="000000"/>
        </w:rPr>
        <w:t> – 1 г. 6 мес</w:t>
      </w:r>
      <w:r w:rsidR="00FE14D8">
        <w:rPr>
          <w:color w:val="000000"/>
        </w:rPr>
        <w:t>яцев</w:t>
      </w:r>
      <w:r w:rsidRPr="00033696">
        <w:rPr>
          <w:color w:val="000000"/>
        </w:rPr>
        <w:t xml:space="preserve">, а затем постепенно ослабевает, так как у ребенка повышается ориентировочная реакция, активное стремление к новому, появляются возможности речевого общения и свободного передвижения в пространстве. В условиях дома ребенка этот вид поведенческого стереотипа протекает иначе: стойкой привязанности к определенному взрослому не возникает, ибо детям приходится общаться с разными взрослыми, которые часто сменяют друг друга. Многие психологи обращают внимание на то, что отсутствие стереотипа на определенное лицо затрудняет формирование прочных эмоционально-личностных связей в более поздние возрастные периоды. Выработанные у ребенка формы поведения, адекватные для данных </w:t>
      </w:r>
      <w:proofErr w:type="spellStart"/>
      <w:r w:rsidRPr="00033696">
        <w:rPr>
          <w:color w:val="000000"/>
        </w:rPr>
        <w:lastRenderedPageBreak/>
        <w:t>микросоциальных</w:t>
      </w:r>
      <w:proofErr w:type="spellEnd"/>
      <w:r w:rsidRPr="00033696">
        <w:rPr>
          <w:color w:val="000000"/>
        </w:rPr>
        <w:t xml:space="preserve"> условий, можно считать физиологической стадией социальной адаптации.</w:t>
      </w:r>
      <w:r w:rsidR="00FE14D8">
        <w:rPr>
          <w:color w:val="000000"/>
        </w:rPr>
        <w:t xml:space="preserve"> </w:t>
      </w:r>
      <w:r w:rsidRPr="00033696">
        <w:rPr>
          <w:color w:val="000000"/>
        </w:rPr>
        <w:t>Для детей раннего и дошкольного возраста характерна незрелость многих физиологических систем, что ведет к более легкому, чем у взрослых, возникновению состояний напряжения адаптационных механизмов.</w:t>
      </w:r>
      <w:r>
        <w:rPr>
          <w:color w:val="000000"/>
        </w:rPr>
        <w:t xml:space="preserve">   </w:t>
      </w:r>
      <w:r w:rsidR="00C16DED">
        <w:rPr>
          <w:color w:val="000000"/>
        </w:rPr>
        <w:t xml:space="preserve">                                                     </w:t>
      </w:r>
    </w:p>
    <w:p w:rsidR="00023C03" w:rsidRPr="00023C03" w:rsidRDefault="00023C03" w:rsidP="00C16DED">
      <w:pPr>
        <w:pStyle w:val="a3"/>
        <w:shd w:val="clear" w:color="auto" w:fill="FFFFFF"/>
        <w:rPr>
          <w:b/>
          <w:color w:val="000000"/>
        </w:rPr>
      </w:pPr>
      <w:r w:rsidRPr="00023C03">
        <w:rPr>
          <w:b/>
          <w:color w:val="000000"/>
        </w:rPr>
        <w:t xml:space="preserve">                                            2. Основные этапы адаптации.</w:t>
      </w:r>
    </w:p>
    <w:p w:rsidR="00C16DED" w:rsidRPr="00C16DED" w:rsidRDefault="00C16DED" w:rsidP="00C16DED">
      <w:pPr>
        <w:pStyle w:val="a3"/>
        <w:shd w:val="clear" w:color="auto" w:fill="FFFFFF"/>
        <w:rPr>
          <w:color w:val="000000"/>
        </w:rPr>
      </w:pPr>
      <w:r w:rsidRPr="00023C03">
        <w:rPr>
          <w:color w:val="000000"/>
        </w:rPr>
        <w:t>Изучение всех проявлений адаптации</w:t>
      </w:r>
      <w:r w:rsidRPr="00C16DED">
        <w:rPr>
          <w:color w:val="000000"/>
        </w:rPr>
        <w:t xml:space="preserve"> позволило определить основные этапы привыкания к новым условиям среды, а также факторы, определяющие тяжесть адаптационного периода, и наметить пути профилактики тяжелой адаптации.</w:t>
      </w:r>
      <w:r>
        <w:rPr>
          <w:color w:val="000000"/>
        </w:rPr>
        <w:t xml:space="preserve">                   </w:t>
      </w:r>
      <w:r w:rsidR="00023C03">
        <w:rPr>
          <w:color w:val="000000"/>
        </w:rPr>
        <w:t xml:space="preserve">                                                </w:t>
      </w:r>
      <w:r w:rsidRPr="00C16DED">
        <w:rPr>
          <w:color w:val="000000"/>
        </w:rPr>
        <w:t>Весь период привыкания можно разбить на</w:t>
      </w:r>
      <w:r w:rsidRPr="00C16DED">
        <w:rPr>
          <w:rStyle w:val="apple-converted-space"/>
          <w:color w:val="000000"/>
        </w:rPr>
        <w:t> </w:t>
      </w:r>
      <w:r w:rsidRPr="00C16DED">
        <w:rPr>
          <w:bCs/>
          <w:color w:val="000000"/>
        </w:rPr>
        <w:t>три этапа:</w:t>
      </w:r>
      <w:r>
        <w:rPr>
          <w:color w:val="000000"/>
        </w:rPr>
        <w:t xml:space="preserve">                                                          </w:t>
      </w:r>
      <w:r w:rsidRPr="00C16DED">
        <w:rPr>
          <w:color w:val="000000"/>
        </w:rPr>
        <w:t>1. </w:t>
      </w:r>
      <w:r w:rsidRPr="00C16DED">
        <w:rPr>
          <w:i/>
          <w:iCs/>
          <w:color w:val="000000"/>
        </w:rPr>
        <w:t>Острый период,</w:t>
      </w:r>
      <w:r w:rsidRPr="00C16DED">
        <w:rPr>
          <w:rStyle w:val="apple-converted-space"/>
          <w:i/>
          <w:iCs/>
          <w:color w:val="000000"/>
        </w:rPr>
        <w:t> </w:t>
      </w:r>
      <w:r w:rsidRPr="00C16DED">
        <w:rPr>
          <w:color w:val="000000"/>
        </w:rPr>
        <w:t xml:space="preserve">или период </w:t>
      </w:r>
      <w:proofErr w:type="spellStart"/>
      <w:r w:rsidRPr="00C16DED">
        <w:rPr>
          <w:color w:val="000000"/>
        </w:rPr>
        <w:t>дезадаптации</w:t>
      </w:r>
      <w:proofErr w:type="spellEnd"/>
      <w:r w:rsidRPr="00C16DED">
        <w:rPr>
          <w:color w:val="000000"/>
        </w:rPr>
        <w:t xml:space="preserve">, когда имеется более или менее ярко выраженное рассогласование между привычными поведенческими стереотипами и требованиями новой </w:t>
      </w:r>
      <w:proofErr w:type="spellStart"/>
      <w:r w:rsidRPr="00C16DED">
        <w:rPr>
          <w:color w:val="000000"/>
        </w:rPr>
        <w:t>микросоциальной</w:t>
      </w:r>
      <w:proofErr w:type="spellEnd"/>
      <w:r w:rsidRPr="00C16DED">
        <w:rPr>
          <w:color w:val="000000"/>
        </w:rPr>
        <w:t xml:space="preserve"> среды. В это время наиболее выражены сдвиги в поведенческих параметрах, ряд признаков, характеризующих нарушения в соматическом состоянии (например, уменьшение массы тела), снижение сопротивляемости к инфекциям и др.</w:t>
      </w:r>
      <w:r>
        <w:rPr>
          <w:color w:val="000000"/>
        </w:rPr>
        <w:t xml:space="preserve">                                                                                                                                  </w:t>
      </w:r>
      <w:r w:rsidRPr="00C16DED">
        <w:rPr>
          <w:color w:val="000000"/>
        </w:rPr>
        <w:t>2. </w:t>
      </w:r>
      <w:proofErr w:type="spellStart"/>
      <w:r w:rsidRPr="00C16DED">
        <w:rPr>
          <w:i/>
          <w:iCs/>
          <w:color w:val="000000"/>
        </w:rPr>
        <w:t>Подострый</w:t>
      </w:r>
      <w:proofErr w:type="spellEnd"/>
      <w:r w:rsidRPr="00C16DED">
        <w:rPr>
          <w:i/>
          <w:iCs/>
          <w:color w:val="000000"/>
        </w:rPr>
        <w:t xml:space="preserve"> период,</w:t>
      </w:r>
      <w:r w:rsidRPr="00C16DED">
        <w:rPr>
          <w:rStyle w:val="apple-converted-space"/>
          <w:i/>
          <w:iCs/>
          <w:color w:val="000000"/>
        </w:rPr>
        <w:t> </w:t>
      </w:r>
      <w:r w:rsidRPr="00C16DED">
        <w:rPr>
          <w:color w:val="000000"/>
        </w:rPr>
        <w:t>или собственно адаптация, когда ребенок активно осваивает новую среду, вырабатывая соответствующие ей формы поведения. Постепенно уменьшаются отклонения в различных системах, причем происходит это не синхронно. Быстрее всего нормализуется аппетит (до 15 дней); более продолжительны нарушения сна и эмоционального состояния; медленнее всего приходит в норму игра и речевая активность (до 60 дней).</w:t>
      </w:r>
      <w:r>
        <w:rPr>
          <w:color w:val="000000"/>
        </w:rPr>
        <w:t xml:space="preserve">                                                                                                                         </w:t>
      </w:r>
      <w:r w:rsidRPr="00C16DED">
        <w:rPr>
          <w:color w:val="000000"/>
        </w:rPr>
        <w:t>3. </w:t>
      </w:r>
      <w:r w:rsidRPr="00C16DED">
        <w:rPr>
          <w:i/>
          <w:iCs/>
          <w:color w:val="000000"/>
        </w:rPr>
        <w:t>Период компенсации,</w:t>
      </w:r>
      <w:r w:rsidRPr="00C16DED">
        <w:rPr>
          <w:rStyle w:val="apple-converted-space"/>
          <w:i/>
          <w:iCs/>
          <w:color w:val="000000"/>
        </w:rPr>
        <w:t> </w:t>
      </w:r>
      <w:r w:rsidRPr="00C16DED">
        <w:rPr>
          <w:color w:val="000000"/>
        </w:rPr>
        <w:t xml:space="preserve">или </w:t>
      </w:r>
      <w:proofErr w:type="spellStart"/>
      <w:r w:rsidRPr="00C16DED">
        <w:rPr>
          <w:color w:val="000000"/>
        </w:rPr>
        <w:t>адаптированности</w:t>
      </w:r>
      <w:proofErr w:type="spellEnd"/>
      <w:r w:rsidRPr="00C16DED">
        <w:rPr>
          <w:color w:val="000000"/>
        </w:rPr>
        <w:t xml:space="preserve"> к данным условиям, когда жизнедеятельность организма нормализуется, т. е. достигает исходного уровня, а иногда и превышает его.</w:t>
      </w:r>
      <w:r>
        <w:rPr>
          <w:color w:val="000000"/>
        </w:rPr>
        <w:t xml:space="preserve">                                                                                                                              </w:t>
      </w:r>
      <w:r w:rsidRPr="00C16DED">
        <w:rPr>
          <w:color w:val="000000"/>
        </w:rPr>
        <w:t xml:space="preserve">Дети, воспитывающиеся в домах ребенка, имеют меньшие возможности для тренировки адаптационных механизмов, </w:t>
      </w:r>
      <w:proofErr w:type="gramStart"/>
      <w:r w:rsidRPr="00C16DED">
        <w:rPr>
          <w:color w:val="000000"/>
        </w:rPr>
        <w:t>а</w:t>
      </w:r>
      <w:proofErr w:type="gramEnd"/>
      <w:r w:rsidRPr="00C16DED">
        <w:rPr>
          <w:color w:val="000000"/>
        </w:rPr>
        <w:t xml:space="preserve"> следовательно, и более низкий уровень социальной </w:t>
      </w:r>
      <w:proofErr w:type="spellStart"/>
      <w:r w:rsidRPr="00C16DED">
        <w:rPr>
          <w:color w:val="000000"/>
        </w:rPr>
        <w:t>адаптированности</w:t>
      </w:r>
      <w:proofErr w:type="spellEnd"/>
      <w:r w:rsidRPr="00C16DED">
        <w:rPr>
          <w:color w:val="000000"/>
        </w:rPr>
        <w:t>. Постоянное пребывание в стереотипных условиях группы, ограниченные контакты с внешним миром приводят к жестко закрепленным стереотипам поведения в статичных условиях. Поэтому всякий переход к изменившимся условиям является сильным стрессовым фактором. К тому же почти у всех детей в домах ребенка имеются отягощенный биологический и социальный анамнез, отклонения в развитии и состоянии здоровья, что, безусловно, снижает выносливость нервной системы. Это сказывается и на возможностях к социальной адаптации.</w:t>
      </w:r>
      <w:r>
        <w:rPr>
          <w:color w:val="000000"/>
        </w:rPr>
        <w:t xml:space="preserve">                                                           </w:t>
      </w:r>
      <w:r w:rsidRPr="00C16DED">
        <w:rPr>
          <w:color w:val="000000"/>
        </w:rPr>
        <w:t>В доме ребенка существует несколько критических ситуаций:</w:t>
      </w:r>
      <w:r>
        <w:rPr>
          <w:color w:val="000000"/>
        </w:rPr>
        <w:t xml:space="preserve">                                             </w:t>
      </w:r>
      <w:r w:rsidRPr="00C16DED">
        <w:rPr>
          <w:color w:val="000000"/>
        </w:rPr>
        <w:t>• поступление ребенка из больницы;</w:t>
      </w:r>
      <w:r>
        <w:rPr>
          <w:color w:val="000000"/>
        </w:rPr>
        <w:t xml:space="preserve">                                                                                      </w:t>
      </w:r>
      <w:r w:rsidRPr="00C16DED">
        <w:rPr>
          <w:color w:val="000000"/>
        </w:rPr>
        <w:t>• поступление ребенка из семьи;</w:t>
      </w:r>
      <w:r>
        <w:rPr>
          <w:color w:val="000000"/>
        </w:rPr>
        <w:t xml:space="preserve">                                                                                                        </w:t>
      </w:r>
      <w:r w:rsidRPr="00C16DED">
        <w:rPr>
          <w:color w:val="000000"/>
        </w:rPr>
        <w:t>• переход из изолятора в группу;</w:t>
      </w:r>
      <w:r>
        <w:rPr>
          <w:color w:val="000000"/>
        </w:rPr>
        <w:t xml:space="preserve">                                                                                                    </w:t>
      </w:r>
      <w:r w:rsidRPr="00C16DED">
        <w:rPr>
          <w:color w:val="000000"/>
        </w:rPr>
        <w:t>• переход из группы в группу, сопровождающийся сменой обслуживающего персонала;</w:t>
      </w:r>
      <w:r>
        <w:rPr>
          <w:color w:val="000000"/>
        </w:rPr>
        <w:t xml:space="preserve">           </w:t>
      </w:r>
      <w:r w:rsidRPr="00C16DED">
        <w:rPr>
          <w:color w:val="000000"/>
        </w:rPr>
        <w:t>• усыновление;</w:t>
      </w:r>
      <w:r>
        <w:rPr>
          <w:color w:val="000000"/>
        </w:rPr>
        <w:t xml:space="preserve">                                                                                                                                           </w:t>
      </w:r>
      <w:r w:rsidRPr="00C16DED">
        <w:rPr>
          <w:color w:val="000000"/>
        </w:rPr>
        <w:t>• перевод в детский дом.</w:t>
      </w:r>
    </w:p>
    <w:p w:rsidR="00023C03" w:rsidRDefault="00C16DED" w:rsidP="009C5364">
      <w:pPr>
        <w:pStyle w:val="a3"/>
        <w:shd w:val="clear" w:color="auto" w:fill="FFFFFF"/>
        <w:rPr>
          <w:color w:val="000000"/>
        </w:rPr>
      </w:pPr>
      <w:r w:rsidRPr="00C16DED">
        <w:rPr>
          <w:color w:val="000000"/>
        </w:rPr>
        <w:t>Особенности исходного состояния здоровья детей, воспитывающихся в домах ребенка, объективные и субъективные недостатки условий жизни и воспитания приводят к тяжелым формам адаптационного синдрома. Легче всего реагируют на смену обстановки дети первого года жизни, поступившие из больницы, в особенности, если ребенок минует изолятор. В этом случае он попадает в значительно более адекватно организованные условия жизни. После года, когда у ребенка уже формируется привыкание к условиям жизни, смена этих условий достаточно тяжела для него.</w:t>
      </w:r>
      <w:r>
        <w:rPr>
          <w:color w:val="000000"/>
        </w:rPr>
        <w:t xml:space="preserve"> </w:t>
      </w:r>
      <w:r>
        <w:rPr>
          <w:rStyle w:val="apple-converted-space"/>
          <w:rFonts w:ascii="Verdana" w:hAnsi="Verdana"/>
          <w:color w:val="000000"/>
          <w:sz w:val="27"/>
          <w:szCs w:val="27"/>
          <w:shd w:val="clear" w:color="auto" w:fill="FFFFFF"/>
        </w:rPr>
        <w:t xml:space="preserve">                                  </w:t>
      </w:r>
      <w:r w:rsidRPr="00C16DED">
        <w:rPr>
          <w:color w:val="000000"/>
          <w:shd w:val="clear" w:color="auto" w:fill="FFFFFF"/>
        </w:rPr>
        <w:t xml:space="preserve">Адаптационный синдром у этих детей характеризуется длительностью и тяжестью проявлений неадекватного поведения, граничащего с патологическими состояниями. </w:t>
      </w:r>
      <w:r w:rsidRPr="00C16DED">
        <w:rPr>
          <w:color w:val="000000"/>
          <w:shd w:val="clear" w:color="auto" w:fill="FFFFFF"/>
        </w:rPr>
        <w:lastRenderedPageBreak/>
        <w:t xml:space="preserve">Наблюдается длительное снижение аппетита, в отдельных случаях может возникать стойкая </w:t>
      </w:r>
      <w:proofErr w:type="spellStart"/>
      <w:r w:rsidRPr="00C16DED">
        <w:rPr>
          <w:color w:val="000000"/>
          <w:shd w:val="clear" w:color="auto" w:fill="FFFFFF"/>
        </w:rPr>
        <w:t>анорексия</w:t>
      </w:r>
      <w:proofErr w:type="spellEnd"/>
      <w:r w:rsidRPr="00C16DED">
        <w:rPr>
          <w:color w:val="000000"/>
          <w:shd w:val="clear" w:color="auto" w:fill="FFFFFF"/>
        </w:rPr>
        <w:t xml:space="preserve"> или невротическая рвота при кормлении. Сон также нарушен на протяжении длительного времени; засыпание медленное (30–40 мин); сон чуткий, укороченный; засыпание и пробуждение сопровождаются плачем. Снижена ориентировочная активность. Ребенок, как правило, стремится к уединению, избегает контактов с детьми или проявляет агрессивное к ним отношение, к взрослым отношение избирательное.</w:t>
      </w:r>
      <w:r>
        <w:rPr>
          <w:color w:val="000000"/>
          <w:shd w:val="clear" w:color="auto" w:fill="FFFFFF"/>
        </w:rPr>
        <w:t xml:space="preserve">                                                                                                                       </w:t>
      </w:r>
      <w:r w:rsidRPr="00C16DED">
        <w:rPr>
          <w:color w:val="000000"/>
        </w:rPr>
        <w:t>Эмоциональное состояние длительно нарушено. Ребенок либо плачет в течение всего отрезка бодрствования, либо плач и хныканье сменяются состоянием пассивности, безразличия. Состояние пассивности и повышенной раздражительности волнообразно сменяют друг друга. Резко снижается двигательная и речевая активность. Ребенок становится капризным, требует повышенного внимания со стороны взрослых, вскрикивает во сне, легко пугается.</w:t>
      </w:r>
      <w:r>
        <w:rPr>
          <w:color w:val="000000"/>
        </w:rPr>
        <w:t xml:space="preserve">                                                                                         </w:t>
      </w:r>
      <w:r w:rsidRPr="00C16DED">
        <w:rPr>
          <w:color w:val="000000"/>
        </w:rPr>
        <w:t>Изменения к лучшему происходят очень медленно. Улучшения неустойчивы, возможны рецидивы плаксивого и пассивного состояния.</w:t>
      </w:r>
      <w:r>
        <w:rPr>
          <w:color w:val="000000"/>
        </w:rPr>
        <w:t xml:space="preserve">                                                                                   </w:t>
      </w:r>
      <w:r w:rsidRPr="00C16DED">
        <w:rPr>
          <w:color w:val="000000"/>
        </w:rPr>
        <w:t xml:space="preserve">Темп нервно-психического развития замедляется. Ребенок начинает на 1–2 </w:t>
      </w:r>
      <w:proofErr w:type="spellStart"/>
      <w:r w:rsidRPr="00C16DED">
        <w:rPr>
          <w:color w:val="000000"/>
        </w:rPr>
        <w:t>эпикризных</w:t>
      </w:r>
      <w:proofErr w:type="spellEnd"/>
      <w:r w:rsidRPr="00C16DED">
        <w:rPr>
          <w:color w:val="000000"/>
        </w:rPr>
        <w:t xml:space="preserve"> срока отставать в развитии речи и игровой деятельности.</w:t>
      </w:r>
      <w:r>
        <w:rPr>
          <w:color w:val="000000"/>
        </w:rPr>
        <w:t xml:space="preserve">                                                       </w:t>
      </w:r>
      <w:r w:rsidRPr="00C16DED">
        <w:rPr>
          <w:color w:val="000000"/>
        </w:rPr>
        <w:t>Однако ребенка следует не ограждать от социальной адаптации, а целенаправленно формировать и тренировать адаптационные возможности ребенка, без которых он не сможет адекватно вести себя в различных социальных ситуациях. Вопрос о тренировке адаптационных возможностей – один из главных в организации жизни детей в домах ребенка.</w:t>
      </w:r>
      <w:r>
        <w:rPr>
          <w:color w:val="000000"/>
        </w:rPr>
        <w:t xml:space="preserve">                                                                                                                              </w:t>
      </w:r>
    </w:p>
    <w:p w:rsidR="00023C03" w:rsidRPr="00023C03" w:rsidRDefault="00023C03" w:rsidP="00023C03">
      <w:pPr>
        <w:pStyle w:val="a3"/>
        <w:shd w:val="clear" w:color="auto" w:fill="FFFFFF"/>
        <w:rPr>
          <w:b/>
          <w:color w:val="000000"/>
        </w:rPr>
      </w:pPr>
      <w:r w:rsidRPr="00023C03">
        <w:rPr>
          <w:b/>
          <w:color w:val="000000"/>
        </w:rPr>
        <w:t>3. Условия, необходимые для</w:t>
      </w:r>
      <w:r w:rsidR="0086139A">
        <w:rPr>
          <w:b/>
          <w:color w:val="000000"/>
        </w:rPr>
        <w:t xml:space="preserve"> успешной адаптации ребенка</w:t>
      </w:r>
      <w:r w:rsidRPr="00023C03">
        <w:rPr>
          <w:b/>
          <w:color w:val="000000"/>
        </w:rPr>
        <w:t xml:space="preserve">.                                          </w:t>
      </w:r>
    </w:p>
    <w:p w:rsidR="009C5364" w:rsidRPr="009C5364" w:rsidRDefault="00C16DED" w:rsidP="009C5364">
      <w:pPr>
        <w:pStyle w:val="a3"/>
        <w:shd w:val="clear" w:color="auto" w:fill="FFFFFF"/>
        <w:rPr>
          <w:color w:val="000000"/>
        </w:rPr>
      </w:pPr>
      <w:r w:rsidRPr="00023C03">
        <w:rPr>
          <w:color w:val="000000"/>
        </w:rPr>
        <w:t>Организация жизни в условиях дома ребенка включает</w:t>
      </w:r>
      <w:r w:rsidRPr="00C16DED">
        <w:rPr>
          <w:color w:val="000000"/>
        </w:rPr>
        <w:t xml:space="preserve"> в себя элементы оздоровительно-воспитательной работы. Однако есть моменты, которые необходимо учитывать при формировании и тренировке адаптационных возможностей ребенка.</w:t>
      </w:r>
      <w:r>
        <w:rPr>
          <w:color w:val="000000"/>
        </w:rPr>
        <w:t xml:space="preserve">   </w:t>
      </w:r>
      <w:r w:rsidR="00023C03">
        <w:rPr>
          <w:color w:val="000000"/>
        </w:rPr>
        <w:t xml:space="preserve">                              </w:t>
      </w:r>
      <w:r w:rsidRPr="00C16DED">
        <w:rPr>
          <w:color w:val="000000"/>
        </w:rPr>
        <w:t>1. Необходимо обеспечить оптимальное состояние здоровья и развития ребенка.</w:t>
      </w:r>
      <w:r>
        <w:rPr>
          <w:color w:val="000000"/>
        </w:rPr>
        <w:t xml:space="preserve">  </w:t>
      </w:r>
      <w:r w:rsidRPr="00C16DED">
        <w:rPr>
          <w:color w:val="000000"/>
        </w:rPr>
        <w:t>2. Целесообразно ограничить количество обслуживающего персонала для детей до двух лет, чтобы обеспечить определенную стабильность состава взрослых, которые постоянно общаются с детьми.</w:t>
      </w:r>
      <w:r>
        <w:rPr>
          <w:color w:val="000000"/>
        </w:rPr>
        <w:t xml:space="preserve">                                                                                                                </w:t>
      </w:r>
      <w:r w:rsidRPr="00C16DED">
        <w:rPr>
          <w:color w:val="000000"/>
        </w:rPr>
        <w:t>3. Начиная с 12–13 мес. необходимо знакомить ребенка через постоянно обслуживающего его взрослого с другими сотрудниками дома ребенка, а если можно, то и со старшими детьми, показывая ему различные помещения дома ребенка, животных, уличный транспорт и т. д. Взрослый, постоянно обслуживающий малыша, может брать его к себе домой, в гости.</w:t>
      </w:r>
      <w:r>
        <w:rPr>
          <w:color w:val="000000"/>
        </w:rPr>
        <w:t xml:space="preserve">                                                                                                                                </w:t>
      </w:r>
      <w:r w:rsidRPr="00C16DED">
        <w:rPr>
          <w:color w:val="000000"/>
        </w:rPr>
        <w:t>4. На 3-м году жизни надо активнее выводить детей за пределы дома ребенка, организовывать встречи со школьниками, находить различные средства, расширяющие познавательные возможности малыша.</w:t>
      </w:r>
      <w:r w:rsidR="009C5364">
        <w:rPr>
          <w:color w:val="000000"/>
        </w:rPr>
        <w:t xml:space="preserve">                                                                                           </w:t>
      </w:r>
      <w:r w:rsidRPr="00C16DED">
        <w:rPr>
          <w:color w:val="000000"/>
        </w:rPr>
        <w:t>Что касается вновь поступающих детей, то здесь следует учитывать, откуда поступает ребенок (из родильного дома, стационара). При этом в первое время важно сохранить тот температурный режим, в котором длительное время пребывал ребенок. На первый план выходит изменение режима питания: в первую очередь следует увеличить на 50-100 г (в зависимости от возраста) количество выпиваемой жидкости; целесообразно давать пить физиологический раствор с добавлением глюкозы. Не следует проводить специальных закаливающих процедур до окончания периода адаптации.</w:t>
      </w:r>
      <w:r w:rsidR="009C5364">
        <w:rPr>
          <w:color w:val="000000"/>
        </w:rPr>
        <w:t xml:space="preserve">                                                       </w:t>
      </w:r>
      <w:r w:rsidRPr="00C16DED">
        <w:rPr>
          <w:color w:val="000000"/>
        </w:rPr>
        <w:t xml:space="preserve">5. При переводе ребенка из группы в группу надо заранее (за 1–2 мес.) знакомить его с интерьером новой комнаты, с обслуживающим персоналом, с детьми. </w:t>
      </w:r>
      <w:proofErr w:type="gramStart"/>
      <w:r w:rsidRPr="00C16DED">
        <w:rPr>
          <w:color w:val="000000"/>
        </w:rPr>
        <w:t>В первые</w:t>
      </w:r>
      <w:proofErr w:type="gramEnd"/>
      <w:r w:rsidRPr="00C16DED">
        <w:rPr>
          <w:color w:val="000000"/>
        </w:rPr>
        <w:t xml:space="preserve"> дни в новой группе ребенок особенно нуждается во внимательном отношении, ласке, в том, чтобы его чаще брали на руки. Можно разрешить ему принести с собой какую-нибудь вещь или игрушку из старой группы. В течение адаптационного периода нельзя менять </w:t>
      </w:r>
      <w:r w:rsidRPr="00C16DED">
        <w:rPr>
          <w:color w:val="000000"/>
        </w:rPr>
        <w:lastRenderedPageBreak/>
        <w:t>режим, назначать прививки или другие травмирующие процедуры. В листе адаптации или в дневнике группы следует фиксировать качество сна, аппетита, особенности поведения ребенка, чтобы можно было точно определить окончание острого адаптационного периода.</w:t>
      </w:r>
      <w:r w:rsidR="009C5364">
        <w:rPr>
          <w:color w:val="000000"/>
        </w:rPr>
        <w:t xml:space="preserve">                                                                                                                                         </w:t>
      </w:r>
      <w:r w:rsidRPr="00C16DED">
        <w:rPr>
          <w:color w:val="000000"/>
        </w:rPr>
        <w:t>6. При приеме в дом ребенка малыша из семьи все организуется так же, как при обычном поступлении ребенка в дошкольное учреждение. Однако</w:t>
      </w:r>
      <w:proofErr w:type="gramStart"/>
      <w:r w:rsidR="001B11E2">
        <w:rPr>
          <w:color w:val="000000"/>
        </w:rPr>
        <w:t>,</w:t>
      </w:r>
      <w:proofErr w:type="gramEnd"/>
      <w:r w:rsidR="001B11E2">
        <w:rPr>
          <w:color w:val="000000"/>
        </w:rPr>
        <w:t xml:space="preserve"> </w:t>
      </w:r>
      <w:r w:rsidRPr="00C16DED">
        <w:rPr>
          <w:color w:val="000000"/>
        </w:rPr>
        <w:t xml:space="preserve"> надо помнить, что резко меняются привычные для малыша условия, он теряет близких, чувствует себя потерянным, никому ненужным. Стрессовая ситуация выражена очень сильно и может возникнуть адаптацион</w:t>
      </w:r>
      <w:r w:rsidR="001B11E2">
        <w:rPr>
          <w:color w:val="000000"/>
        </w:rPr>
        <w:t xml:space="preserve">ный синдром. Задача персонала – </w:t>
      </w:r>
      <w:proofErr w:type="gramStart"/>
      <w:r w:rsidRPr="00C16DED">
        <w:rPr>
          <w:color w:val="000000"/>
        </w:rPr>
        <w:t>обеспечить</w:t>
      </w:r>
      <w:proofErr w:type="gramEnd"/>
      <w:r w:rsidRPr="00C16DED">
        <w:rPr>
          <w:color w:val="000000"/>
        </w:rPr>
        <w:t xml:space="preserve"> возможно больший личностный контакт с ребенком, правильно и сдержанно реагировать на те нарушения поведения, которые вызваны стрессовым состоянием, стараться облегчить ребенку это тяжелое испытание.</w:t>
      </w:r>
      <w:r w:rsidR="009C5364">
        <w:rPr>
          <w:color w:val="000000"/>
        </w:rPr>
        <w:t xml:space="preserve">                                                                                                                   </w:t>
      </w:r>
      <w:r w:rsidRPr="00C16DED">
        <w:rPr>
          <w:color w:val="000000"/>
        </w:rPr>
        <w:t>Имеет значение и тот факт, что обычно вновь поступающий ребенок, если он не переводится непосредственно из родильного дома, сначала помещается в изолятор, а потом переводится в группу. В таком случае он переносит двойную адаптацию, и это следует учитывать. Если условия пребывания в изоляторе таковы, что игрушек там недостаточно, да он и не умеет играть один, а взрослые часто меняются, то у ребенка развивается более выраженный адаптационный синдром. В этом случае за время пребывания в изоляторе ребенок не заканчивает адаптацию, а его перевод в группу вызывает резкое обострение всех негативных проявлений, что приводит либо к острому респираторному заболеванию, либо к стойким невротическим реакциям.</w:t>
      </w:r>
      <w:r w:rsidR="009C5364">
        <w:rPr>
          <w:color w:val="000000"/>
        </w:rPr>
        <w:t xml:space="preserve">                  </w:t>
      </w:r>
      <w:r w:rsidRPr="00C16DED">
        <w:rPr>
          <w:color w:val="000000"/>
        </w:rPr>
        <w:t>Примерно через неделю после того, как период адаптации будет закончен, можно переводить ребенка в группу; очень хорошо, если</w:t>
      </w:r>
      <w:r w:rsidR="009C5364">
        <w:rPr>
          <w:color w:val="000000"/>
        </w:rPr>
        <w:t xml:space="preserve"> </w:t>
      </w:r>
      <w:proofErr w:type="gramStart"/>
      <w:r w:rsidRPr="00C16DED">
        <w:rPr>
          <w:color w:val="000000"/>
        </w:rPr>
        <w:t>в первые</w:t>
      </w:r>
      <w:proofErr w:type="gramEnd"/>
      <w:r w:rsidRPr="00C16DED">
        <w:rPr>
          <w:color w:val="000000"/>
        </w:rPr>
        <w:t xml:space="preserve"> 2–3 дня он будет там с человеком, который уже знаком ему по изолятору.</w:t>
      </w:r>
      <w:r w:rsidR="009C5364">
        <w:rPr>
          <w:color w:val="000000"/>
        </w:rPr>
        <w:t xml:space="preserve">                                                 </w:t>
      </w:r>
      <w:r w:rsidRPr="00C16DED">
        <w:rPr>
          <w:color w:val="000000"/>
        </w:rPr>
        <w:t xml:space="preserve">7. Совершенно особая ситуация возникает, когда ребенка отдают на усыновление. Ему обеспечивают лучшие условия жизни, он получает заботу и ласку от людей, которые должны стать близкими ему и родными. Как правило, люди, стремящиеся усыновить ребенка, преисполнены самых благих намерений. И вдруг оказывается, что славный малыш превратился в озлобленного зверька, что он ничего не хочет, не ест, не спит, капризничает. В конце </w:t>
      </w:r>
      <w:proofErr w:type="gramStart"/>
      <w:r w:rsidRPr="00C16DED">
        <w:rPr>
          <w:color w:val="000000"/>
        </w:rPr>
        <w:t>концов</w:t>
      </w:r>
      <w:proofErr w:type="gramEnd"/>
      <w:r w:rsidRPr="00C16DED">
        <w:rPr>
          <w:color w:val="000000"/>
        </w:rPr>
        <w:t xml:space="preserve"> он чаще всего заболевает или дает выраженные невротические реакции – у него развивается тяжелый адаптационный синдром.</w:t>
      </w:r>
      <w:r w:rsidR="009C5364">
        <w:rPr>
          <w:color w:val="000000"/>
        </w:rPr>
        <w:t xml:space="preserve">                </w:t>
      </w:r>
      <w:r w:rsidRPr="00C16DED">
        <w:rPr>
          <w:color w:val="000000"/>
        </w:rPr>
        <w:t>Этого можно избежать, если правильно провести процесс усыновления. Будущие родители должны в течение достаточно длительного времени (1–3 мес.) навещать малыша в доме ребенка, наблюдать особенности его поведения в группе, завязать с ним личностные, эмоционально-положительные отношения с тем, чтобы ребенок радовался их приходу. При этом не обязательно каждый раз приносить новую игрушку или сладости, надо больше общаться с ребенком, играть и гулять с ним, брать его на руки, чтобы у него появилось чувство защищенности в присутствии именно этого, конкретного взрослого. После того как такие контакты станут достаточно привычными, можно брать ребенка домой: сначала просто в гости, затем взять на субботу и воскресенье и только потом, когда малыш будет стремиться «домой», оставить его на более длительный срок. Если в течение одного месяца пребывания дома ребенок станет раздражительным, капризным, полезно поехать с ним в гости в дом ребенка – это часто снимает напряжение.</w:t>
      </w:r>
      <w:r w:rsidR="009C5364">
        <w:rPr>
          <w:color w:val="000000"/>
        </w:rPr>
        <w:t xml:space="preserve">   </w:t>
      </w:r>
      <w:r w:rsidR="009C5364" w:rsidRPr="009C5364">
        <w:rPr>
          <w:color w:val="000000"/>
        </w:rPr>
        <w:t>Усыновление – сложный, длительный процесс. Будущие родители должны представлять себе ожидающие их трудности и знать, как их преодолеть.</w:t>
      </w:r>
      <w:r w:rsidR="009C5364">
        <w:rPr>
          <w:color w:val="000000"/>
        </w:rPr>
        <w:t xml:space="preserve">                                       </w:t>
      </w:r>
      <w:r w:rsidR="009C5364" w:rsidRPr="009C5364">
        <w:rPr>
          <w:color w:val="000000"/>
        </w:rPr>
        <w:t>Необходимо отметить, что дети, поступающие в дом ребенка с диагнозом энцефалопатия, перенесшие родовую травму, более чувствительны к стрессовым воздействиям и более подвержены эмоциональному стрессу. Такие дети нуждаются в консультации психоневролога.</w:t>
      </w:r>
      <w:r w:rsidR="009C5364">
        <w:rPr>
          <w:color w:val="000000"/>
        </w:rPr>
        <w:t xml:space="preserve">                                                                                                                              </w:t>
      </w:r>
      <w:r w:rsidR="009C5364" w:rsidRPr="009C5364">
        <w:rPr>
          <w:color w:val="000000"/>
        </w:rPr>
        <w:t xml:space="preserve">Как правило, детям первого и второго года жизни на период адаптации лучше назначить режим на один возрастной период ниже. Нормализация показателей поведения будет сигналом к переводу ребенка на физиологический возрастной режим. Однако еще в </w:t>
      </w:r>
      <w:r w:rsidR="009C5364" w:rsidRPr="009C5364">
        <w:rPr>
          <w:color w:val="000000"/>
        </w:rPr>
        <w:lastRenderedPageBreak/>
        <w:t>течение недели следует более пристально наблюдать за ребенком, так как перевод на обычный режим иногда вызывает резкое ухудшение эмоционального состояния.</w:t>
      </w:r>
      <w:r w:rsidR="009C5364">
        <w:rPr>
          <w:color w:val="000000"/>
        </w:rPr>
        <w:t xml:space="preserve">       </w:t>
      </w:r>
      <w:r w:rsidR="009C5364" w:rsidRPr="009C5364">
        <w:rPr>
          <w:color w:val="000000"/>
        </w:rPr>
        <w:t>Персонал дома ребенка обязан знать,</w:t>
      </w:r>
      <w:r w:rsidR="009C5364" w:rsidRPr="009C5364">
        <w:rPr>
          <w:rStyle w:val="apple-converted-space"/>
          <w:color w:val="000000"/>
        </w:rPr>
        <w:t> </w:t>
      </w:r>
      <w:r w:rsidR="009C5364" w:rsidRPr="009C5364">
        <w:rPr>
          <w:i/>
          <w:iCs/>
          <w:color w:val="000000"/>
        </w:rPr>
        <w:t>во-первых,</w:t>
      </w:r>
      <w:r w:rsidR="009C5364" w:rsidRPr="009C5364">
        <w:rPr>
          <w:rStyle w:val="apple-converted-space"/>
          <w:i/>
          <w:iCs/>
          <w:color w:val="000000"/>
        </w:rPr>
        <w:t> </w:t>
      </w:r>
      <w:r w:rsidR="009C5364" w:rsidRPr="009C5364">
        <w:rPr>
          <w:color w:val="000000"/>
        </w:rPr>
        <w:t>характерные признаки адаптационного синдрома,</w:t>
      </w:r>
      <w:r w:rsidR="009C5364" w:rsidRPr="009C5364">
        <w:rPr>
          <w:rStyle w:val="apple-converted-space"/>
          <w:color w:val="000000"/>
        </w:rPr>
        <w:t> </w:t>
      </w:r>
      <w:r w:rsidR="009C5364" w:rsidRPr="009C5364">
        <w:rPr>
          <w:i/>
          <w:iCs/>
          <w:color w:val="000000"/>
        </w:rPr>
        <w:t>во-вторых,</w:t>
      </w:r>
      <w:r w:rsidR="009C5364" w:rsidRPr="009C5364">
        <w:rPr>
          <w:rStyle w:val="apple-converted-space"/>
          <w:i/>
          <w:iCs/>
          <w:color w:val="000000"/>
        </w:rPr>
        <w:t> </w:t>
      </w:r>
      <w:r w:rsidR="009C5364" w:rsidRPr="009C5364">
        <w:rPr>
          <w:color w:val="000000"/>
        </w:rPr>
        <w:t>те ситуации, которые утяжеляют период привыкания ребенка к новым для него условиям, и,</w:t>
      </w:r>
      <w:r w:rsidR="009C5364" w:rsidRPr="009C5364">
        <w:rPr>
          <w:rStyle w:val="apple-converted-space"/>
          <w:color w:val="000000"/>
        </w:rPr>
        <w:t> </w:t>
      </w:r>
      <w:r w:rsidR="009C5364" w:rsidRPr="009C5364">
        <w:rPr>
          <w:i/>
          <w:iCs/>
          <w:color w:val="000000"/>
        </w:rPr>
        <w:t>в-третьих,</w:t>
      </w:r>
      <w:r w:rsidR="009C5364" w:rsidRPr="009C5364">
        <w:rPr>
          <w:rStyle w:val="apple-converted-space"/>
          <w:i/>
          <w:iCs/>
          <w:color w:val="000000"/>
        </w:rPr>
        <w:t> </w:t>
      </w:r>
      <w:r w:rsidR="009C5364" w:rsidRPr="009C5364">
        <w:rPr>
          <w:color w:val="000000"/>
        </w:rPr>
        <w:t>четко представлять всю систему мероприятий, предупреждающих тяжелый адаптационный синдром. Все это крайне важно: если при первой социальной адаптации ребенок приобретает тяжелый адаптационный синдром, он тяжело адаптируется и в последующем. А каждая повторная тяжелая адаптация значительно затрудняет оптимальное развитие личности.</w:t>
      </w:r>
    </w:p>
    <w:p w:rsidR="00C16DED" w:rsidRPr="009C5364" w:rsidRDefault="00C16DED" w:rsidP="00C16DED">
      <w:pPr>
        <w:pStyle w:val="a3"/>
        <w:shd w:val="clear" w:color="auto" w:fill="FFFFFF"/>
        <w:rPr>
          <w:color w:val="000000"/>
        </w:rPr>
      </w:pPr>
    </w:p>
    <w:p w:rsidR="009D1644" w:rsidRPr="007D75B9" w:rsidRDefault="009D1644" w:rsidP="007D75B9">
      <w:pPr>
        <w:pStyle w:val="a3"/>
        <w:shd w:val="clear" w:color="auto" w:fill="FFFFFF"/>
        <w:rPr>
          <w:b/>
          <w:color w:val="000000"/>
        </w:rPr>
      </w:pPr>
      <w:r w:rsidRPr="00056EB1">
        <w:rPr>
          <w:b/>
        </w:rPr>
        <w:t xml:space="preserve">Использованные источники информации:                                                                                                                                </w:t>
      </w:r>
    </w:p>
    <w:p w:rsidR="009D1644" w:rsidRPr="00056EB1" w:rsidRDefault="009D1644" w:rsidP="009D1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56EB1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Доскина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 «Развитие и воспитание детей в домах ребенка». - Москва, 2007.</w:t>
      </w:r>
    </w:p>
    <w:p w:rsidR="009D1644" w:rsidRPr="00056EB1" w:rsidRDefault="009D1644" w:rsidP="009D1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56EB1">
        <w:rPr>
          <w:rFonts w:ascii="Times New Roman" w:hAnsi="Times New Roman" w:cs="Times New Roman"/>
          <w:sz w:val="24"/>
          <w:szCs w:val="24"/>
        </w:rPr>
        <w:t>.</w:t>
      </w:r>
      <w:r w:rsidR="0086139A">
        <w:rPr>
          <w:rFonts w:ascii="Times New Roman" w:hAnsi="Times New Roman" w:cs="Times New Roman"/>
          <w:sz w:val="24"/>
          <w:szCs w:val="24"/>
        </w:rPr>
        <w:t xml:space="preserve"> </w:t>
      </w:r>
      <w:r w:rsidRPr="00056EB1">
        <w:rPr>
          <w:rFonts w:ascii="Times New Roman" w:hAnsi="Times New Roman" w:cs="Times New Roman"/>
          <w:sz w:val="24"/>
          <w:szCs w:val="24"/>
        </w:rPr>
        <w:t xml:space="preserve">Сайт в Интернете картинки </w:t>
      </w:r>
      <w:r>
        <w:rPr>
          <w:rFonts w:ascii="Times New Roman" w:hAnsi="Times New Roman" w:cs="Times New Roman"/>
          <w:sz w:val="24"/>
          <w:szCs w:val="24"/>
        </w:rPr>
        <w:t>адаптация ребенка в детском доме</w:t>
      </w:r>
      <w:r w:rsidRPr="00056E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644" w:rsidRPr="000B5138" w:rsidRDefault="009D1644" w:rsidP="009D1644"/>
    <w:p w:rsidR="009D1644" w:rsidRDefault="009D1644" w:rsidP="009D1644">
      <w:pPr>
        <w:rPr>
          <w:rFonts w:ascii="Times New Roman" w:hAnsi="Times New Roman" w:cs="Times New Roman"/>
          <w:sz w:val="24"/>
          <w:szCs w:val="24"/>
        </w:rPr>
      </w:pPr>
    </w:p>
    <w:p w:rsidR="00033696" w:rsidRPr="009C5364" w:rsidRDefault="00033696" w:rsidP="00033696">
      <w:pPr>
        <w:pStyle w:val="a3"/>
        <w:shd w:val="clear" w:color="auto" w:fill="FFFFFF"/>
        <w:rPr>
          <w:color w:val="000000"/>
        </w:rPr>
      </w:pPr>
    </w:p>
    <w:p w:rsidR="007E0DC0" w:rsidRPr="009C5364" w:rsidRDefault="00AA4FE5">
      <w:pPr>
        <w:rPr>
          <w:rFonts w:ascii="Times New Roman" w:hAnsi="Times New Roman" w:cs="Times New Roman"/>
          <w:sz w:val="24"/>
          <w:szCs w:val="24"/>
        </w:rPr>
      </w:pPr>
    </w:p>
    <w:sectPr w:rsidR="007E0DC0" w:rsidRPr="009C5364" w:rsidSect="00A478F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FE5" w:rsidRDefault="00AA4FE5" w:rsidP="00A478F3">
      <w:pPr>
        <w:spacing w:after="0" w:line="240" w:lineRule="auto"/>
      </w:pPr>
      <w:r>
        <w:separator/>
      </w:r>
    </w:p>
  </w:endnote>
  <w:endnote w:type="continuationSeparator" w:id="0">
    <w:p w:rsidR="00AA4FE5" w:rsidRDefault="00AA4FE5" w:rsidP="00A47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88985"/>
      <w:docPartObj>
        <w:docPartGallery w:val="Page Numbers (Bottom of Page)"/>
        <w:docPartUnique/>
      </w:docPartObj>
    </w:sdtPr>
    <w:sdtContent>
      <w:p w:rsidR="00A478F3" w:rsidRDefault="000B5650">
        <w:pPr>
          <w:pStyle w:val="a8"/>
          <w:jc w:val="center"/>
        </w:pPr>
        <w:fldSimple w:instr=" PAGE   \* MERGEFORMAT ">
          <w:r w:rsidR="0025759B">
            <w:rPr>
              <w:noProof/>
            </w:rPr>
            <w:t>6</w:t>
          </w:r>
        </w:fldSimple>
      </w:p>
    </w:sdtContent>
  </w:sdt>
  <w:p w:rsidR="00A478F3" w:rsidRDefault="00A478F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FE5" w:rsidRDefault="00AA4FE5" w:rsidP="00A478F3">
      <w:pPr>
        <w:spacing w:after="0" w:line="240" w:lineRule="auto"/>
      </w:pPr>
      <w:r>
        <w:separator/>
      </w:r>
    </w:p>
  </w:footnote>
  <w:footnote w:type="continuationSeparator" w:id="0">
    <w:p w:rsidR="00AA4FE5" w:rsidRDefault="00AA4FE5" w:rsidP="00A47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91B6A"/>
    <w:multiLevelType w:val="hybridMultilevel"/>
    <w:tmpl w:val="38CE8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B729A"/>
    <w:multiLevelType w:val="hybridMultilevel"/>
    <w:tmpl w:val="5D749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E4300"/>
    <w:multiLevelType w:val="hybridMultilevel"/>
    <w:tmpl w:val="714618DA"/>
    <w:lvl w:ilvl="0" w:tplc="1C3818AA">
      <w:start w:val="1"/>
      <w:numFmt w:val="decimal"/>
      <w:lvlText w:val="%1."/>
      <w:lvlJc w:val="left"/>
      <w:pPr>
        <w:ind w:left="34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185" w:hanging="360"/>
      </w:pPr>
    </w:lvl>
    <w:lvl w:ilvl="2" w:tplc="0419001B" w:tentative="1">
      <w:start w:val="1"/>
      <w:numFmt w:val="lowerRoman"/>
      <w:lvlText w:val="%3."/>
      <w:lvlJc w:val="right"/>
      <w:pPr>
        <w:ind w:left="4905" w:hanging="180"/>
      </w:pPr>
    </w:lvl>
    <w:lvl w:ilvl="3" w:tplc="0419000F" w:tentative="1">
      <w:start w:val="1"/>
      <w:numFmt w:val="decimal"/>
      <w:lvlText w:val="%4."/>
      <w:lvlJc w:val="left"/>
      <w:pPr>
        <w:ind w:left="5625" w:hanging="360"/>
      </w:pPr>
    </w:lvl>
    <w:lvl w:ilvl="4" w:tplc="04190019" w:tentative="1">
      <w:start w:val="1"/>
      <w:numFmt w:val="lowerLetter"/>
      <w:lvlText w:val="%5."/>
      <w:lvlJc w:val="left"/>
      <w:pPr>
        <w:ind w:left="6345" w:hanging="360"/>
      </w:pPr>
    </w:lvl>
    <w:lvl w:ilvl="5" w:tplc="0419001B" w:tentative="1">
      <w:start w:val="1"/>
      <w:numFmt w:val="lowerRoman"/>
      <w:lvlText w:val="%6."/>
      <w:lvlJc w:val="right"/>
      <w:pPr>
        <w:ind w:left="7065" w:hanging="180"/>
      </w:pPr>
    </w:lvl>
    <w:lvl w:ilvl="6" w:tplc="0419000F" w:tentative="1">
      <w:start w:val="1"/>
      <w:numFmt w:val="decimal"/>
      <w:lvlText w:val="%7."/>
      <w:lvlJc w:val="left"/>
      <w:pPr>
        <w:ind w:left="7785" w:hanging="360"/>
      </w:pPr>
    </w:lvl>
    <w:lvl w:ilvl="7" w:tplc="04190019" w:tentative="1">
      <w:start w:val="1"/>
      <w:numFmt w:val="lowerLetter"/>
      <w:lvlText w:val="%8."/>
      <w:lvlJc w:val="left"/>
      <w:pPr>
        <w:ind w:left="8505" w:hanging="360"/>
      </w:pPr>
    </w:lvl>
    <w:lvl w:ilvl="8" w:tplc="0419001B" w:tentative="1">
      <w:start w:val="1"/>
      <w:numFmt w:val="lowerRoman"/>
      <w:lvlText w:val="%9."/>
      <w:lvlJc w:val="right"/>
      <w:pPr>
        <w:ind w:left="9225" w:hanging="180"/>
      </w:pPr>
    </w:lvl>
  </w:abstractNum>
  <w:abstractNum w:abstractNumId="3">
    <w:nsid w:val="47596687"/>
    <w:multiLevelType w:val="hybridMultilevel"/>
    <w:tmpl w:val="131EADFA"/>
    <w:lvl w:ilvl="0" w:tplc="5DE6AB8E">
      <w:start w:val="1"/>
      <w:numFmt w:val="decimal"/>
      <w:lvlText w:val="%1."/>
      <w:lvlJc w:val="left"/>
      <w:pPr>
        <w:ind w:left="3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05" w:hanging="360"/>
      </w:pPr>
    </w:lvl>
    <w:lvl w:ilvl="2" w:tplc="0419001B" w:tentative="1">
      <w:start w:val="1"/>
      <w:numFmt w:val="lowerRoman"/>
      <w:lvlText w:val="%3."/>
      <w:lvlJc w:val="right"/>
      <w:pPr>
        <w:ind w:left="5025" w:hanging="180"/>
      </w:pPr>
    </w:lvl>
    <w:lvl w:ilvl="3" w:tplc="0419000F" w:tentative="1">
      <w:start w:val="1"/>
      <w:numFmt w:val="decimal"/>
      <w:lvlText w:val="%4."/>
      <w:lvlJc w:val="left"/>
      <w:pPr>
        <w:ind w:left="5745" w:hanging="360"/>
      </w:pPr>
    </w:lvl>
    <w:lvl w:ilvl="4" w:tplc="04190019" w:tentative="1">
      <w:start w:val="1"/>
      <w:numFmt w:val="lowerLetter"/>
      <w:lvlText w:val="%5."/>
      <w:lvlJc w:val="left"/>
      <w:pPr>
        <w:ind w:left="6465" w:hanging="360"/>
      </w:pPr>
    </w:lvl>
    <w:lvl w:ilvl="5" w:tplc="0419001B" w:tentative="1">
      <w:start w:val="1"/>
      <w:numFmt w:val="lowerRoman"/>
      <w:lvlText w:val="%6."/>
      <w:lvlJc w:val="right"/>
      <w:pPr>
        <w:ind w:left="7185" w:hanging="180"/>
      </w:pPr>
    </w:lvl>
    <w:lvl w:ilvl="6" w:tplc="0419000F" w:tentative="1">
      <w:start w:val="1"/>
      <w:numFmt w:val="decimal"/>
      <w:lvlText w:val="%7."/>
      <w:lvlJc w:val="left"/>
      <w:pPr>
        <w:ind w:left="7905" w:hanging="360"/>
      </w:pPr>
    </w:lvl>
    <w:lvl w:ilvl="7" w:tplc="04190019" w:tentative="1">
      <w:start w:val="1"/>
      <w:numFmt w:val="lowerLetter"/>
      <w:lvlText w:val="%8."/>
      <w:lvlJc w:val="left"/>
      <w:pPr>
        <w:ind w:left="8625" w:hanging="360"/>
      </w:pPr>
    </w:lvl>
    <w:lvl w:ilvl="8" w:tplc="041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4">
    <w:nsid w:val="52E96B0F"/>
    <w:multiLevelType w:val="hybridMultilevel"/>
    <w:tmpl w:val="67B89722"/>
    <w:lvl w:ilvl="0" w:tplc="A75CE784">
      <w:start w:val="1"/>
      <w:numFmt w:val="decimal"/>
      <w:lvlText w:val="%1."/>
      <w:lvlJc w:val="left"/>
      <w:pPr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ind w:left="8985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696"/>
    <w:rsid w:val="00023C03"/>
    <w:rsid w:val="00033696"/>
    <w:rsid w:val="000A65D9"/>
    <w:rsid w:val="000B5650"/>
    <w:rsid w:val="00143C8B"/>
    <w:rsid w:val="001B11E2"/>
    <w:rsid w:val="0025759B"/>
    <w:rsid w:val="004A6766"/>
    <w:rsid w:val="004F3305"/>
    <w:rsid w:val="00713E47"/>
    <w:rsid w:val="007530BF"/>
    <w:rsid w:val="007D75B9"/>
    <w:rsid w:val="0086139A"/>
    <w:rsid w:val="009C5364"/>
    <w:rsid w:val="009D1644"/>
    <w:rsid w:val="00A301AB"/>
    <w:rsid w:val="00A478F3"/>
    <w:rsid w:val="00AA4FE5"/>
    <w:rsid w:val="00B440DF"/>
    <w:rsid w:val="00C16DED"/>
    <w:rsid w:val="00CE300C"/>
    <w:rsid w:val="00DC616F"/>
    <w:rsid w:val="00ED66FB"/>
    <w:rsid w:val="00FE1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3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3696"/>
  </w:style>
  <w:style w:type="paragraph" w:styleId="a4">
    <w:name w:val="Balloon Text"/>
    <w:basedOn w:val="a"/>
    <w:link w:val="a5"/>
    <w:uiPriority w:val="99"/>
    <w:semiHidden/>
    <w:unhideWhenUsed/>
    <w:rsid w:val="00713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E4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47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478F3"/>
  </w:style>
  <w:style w:type="paragraph" w:styleId="a8">
    <w:name w:val="footer"/>
    <w:basedOn w:val="a"/>
    <w:link w:val="a9"/>
    <w:uiPriority w:val="99"/>
    <w:unhideWhenUsed/>
    <w:rsid w:val="00A47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78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2991</Words>
  <Characters>17055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20006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2016-02-02T12:37:00Z</dcterms:created>
  <dcterms:modified xsi:type="dcterms:W3CDTF">2016-02-02T17:46:00Z</dcterms:modified>
</cp:coreProperties>
</file>