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13445B" w:rsidRPr="0013445B" w:rsidRDefault="0013445B" w:rsidP="0013445B">
      <w:pPr>
        <w:shd w:val="clear" w:color="auto" w:fill="92D050"/>
        <w:spacing w:after="0" w:line="240" w:lineRule="auto"/>
        <w:jc w:val="right"/>
        <w:rPr>
          <w:rFonts w:ascii="Times New Roman" w:hAnsi="Times New Roman"/>
          <w:color w:val="000000"/>
          <w:sz w:val="36"/>
          <w:szCs w:val="36"/>
          <w:highlight w:val="green"/>
          <w:shd w:val="clear" w:color="auto" w:fill="FFFFFF"/>
        </w:rPr>
      </w:pPr>
      <w:r w:rsidRPr="0013445B">
        <w:rPr>
          <w:rFonts w:ascii="Times New Roman" w:hAnsi="Times New Roman"/>
          <w:color w:val="000000"/>
          <w:sz w:val="36"/>
          <w:szCs w:val="36"/>
          <w:highlight w:val="green"/>
          <w:shd w:val="clear" w:color="auto" w:fill="FFFFFF"/>
        </w:rPr>
        <w:t>Салатова Елена Викторовна</w:t>
      </w:r>
    </w:p>
    <w:p w:rsidR="0013445B" w:rsidRPr="0013445B" w:rsidRDefault="0013445B" w:rsidP="0013445B">
      <w:pPr>
        <w:spacing w:after="0" w:line="240" w:lineRule="auto"/>
        <w:jc w:val="right"/>
        <w:rPr>
          <w:rFonts w:ascii="Times New Roman" w:hAnsi="Times New Roman"/>
          <w:color w:val="000000"/>
          <w:sz w:val="36"/>
          <w:szCs w:val="36"/>
          <w:highlight w:val="green"/>
          <w:shd w:val="clear" w:color="auto" w:fill="FFFFFF"/>
        </w:rPr>
      </w:pPr>
      <w:r w:rsidRPr="0013445B">
        <w:rPr>
          <w:rFonts w:ascii="Times New Roman" w:hAnsi="Times New Roman"/>
          <w:color w:val="000000"/>
          <w:sz w:val="36"/>
          <w:szCs w:val="36"/>
          <w:highlight w:val="green"/>
          <w:shd w:val="clear" w:color="auto" w:fill="FFFFFF"/>
        </w:rPr>
        <w:t>МБДОУ №71 "Почемучка"</w:t>
      </w:r>
    </w:p>
    <w:p w:rsidR="003629F6" w:rsidRPr="0013445B" w:rsidRDefault="0013445B" w:rsidP="0013445B">
      <w:pPr>
        <w:spacing w:after="0" w:line="240" w:lineRule="auto"/>
        <w:jc w:val="right"/>
        <w:rPr>
          <w:rFonts w:ascii="Times New Roman" w:hAnsi="Times New Roman"/>
          <w:sz w:val="36"/>
          <w:szCs w:val="36"/>
          <w:u w:val="single"/>
        </w:rPr>
      </w:pPr>
      <w:r w:rsidRPr="0013445B">
        <w:rPr>
          <w:rFonts w:ascii="Times New Roman" w:hAnsi="Times New Roman"/>
          <w:color w:val="000000"/>
          <w:sz w:val="36"/>
          <w:szCs w:val="36"/>
          <w:highlight w:val="green"/>
          <w:shd w:val="clear" w:color="auto" w:fill="FFFFFF"/>
        </w:rPr>
        <w:t>Воспитатель</w:t>
      </w:r>
      <w:r w:rsidR="003629F6" w:rsidRPr="0013445B">
        <w:rPr>
          <w:rFonts w:ascii="Times New Roman" w:hAnsi="Times New Roman"/>
          <w:sz w:val="36"/>
          <w:szCs w:val="36"/>
        </w:rPr>
        <w:t xml:space="preserve">    </w:t>
      </w:r>
      <w:bookmarkStart w:id="0" w:name="_GoBack"/>
      <w:bookmarkEnd w:id="0"/>
      <w:r w:rsidR="003629F6" w:rsidRPr="0013445B">
        <w:rPr>
          <w:rFonts w:ascii="Times New Roman" w:hAnsi="Times New Roman"/>
          <w:sz w:val="36"/>
          <w:szCs w:val="36"/>
        </w:rPr>
        <w:t xml:space="preserve">                            </w:t>
      </w:r>
    </w:p>
    <w:p w:rsidR="003629F6" w:rsidRPr="0013445B" w:rsidRDefault="003629F6" w:rsidP="005E2E0D">
      <w:pPr>
        <w:spacing w:after="0" w:line="240" w:lineRule="auto"/>
        <w:jc w:val="center"/>
        <w:rPr>
          <w:b/>
          <w:sz w:val="36"/>
          <w:szCs w:val="36"/>
        </w:rPr>
      </w:pPr>
      <w:r w:rsidRPr="0013445B">
        <w:rPr>
          <w:b/>
          <w:sz w:val="36"/>
          <w:szCs w:val="36"/>
        </w:rPr>
        <w:t>Консультаци</w:t>
      </w:r>
      <w:r w:rsidR="0013445B" w:rsidRPr="0013445B">
        <w:rPr>
          <w:b/>
          <w:sz w:val="36"/>
          <w:szCs w:val="36"/>
        </w:rPr>
        <w:t>я</w:t>
      </w:r>
      <w:r w:rsidRPr="0013445B">
        <w:rPr>
          <w:b/>
          <w:sz w:val="36"/>
          <w:szCs w:val="36"/>
        </w:rPr>
        <w:t xml:space="preserve"> </w:t>
      </w:r>
      <w:r w:rsidR="0013445B" w:rsidRPr="0013445B">
        <w:rPr>
          <w:b/>
          <w:sz w:val="36"/>
          <w:szCs w:val="36"/>
        </w:rPr>
        <w:t>для родителей</w:t>
      </w:r>
      <w:r w:rsidRPr="0013445B">
        <w:rPr>
          <w:b/>
          <w:sz w:val="36"/>
          <w:szCs w:val="36"/>
        </w:rPr>
        <w:t xml:space="preserve"> </w:t>
      </w:r>
    </w:p>
    <w:p w:rsidR="003629F6" w:rsidRPr="0013445B" w:rsidRDefault="003629F6" w:rsidP="005E2E0D">
      <w:pPr>
        <w:spacing w:after="0" w:line="240" w:lineRule="auto"/>
        <w:rPr>
          <w:b/>
          <w:bCs/>
          <w:sz w:val="44"/>
          <w:szCs w:val="44"/>
        </w:rPr>
      </w:pPr>
    </w:p>
    <w:p w:rsidR="003629F6" w:rsidRPr="0013445B" w:rsidRDefault="0013445B" w:rsidP="004E4318">
      <w:pPr>
        <w:rPr>
          <w:b/>
          <w:bCs/>
          <w:sz w:val="36"/>
          <w:szCs w:val="36"/>
        </w:rPr>
      </w:pPr>
      <w:r w:rsidRPr="0013445B">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visibility:visible" wrapcoords="-54 0 -54 21546 21600 21546 21600 0 -54 0">
            <v:imagedata r:id="rId5" o:title=""/>
            <w10:wrap type="tight"/>
          </v:shape>
        </w:pict>
      </w:r>
      <w:r w:rsidR="003629F6" w:rsidRPr="0013445B">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Pr="0013445B" w:rsidRDefault="003629F6" w:rsidP="004E4318">
      <w:pPr>
        <w:rPr>
          <w:sz w:val="36"/>
          <w:szCs w:val="36"/>
        </w:rPr>
      </w:pPr>
      <w:r w:rsidRPr="0013445B">
        <w:rPr>
          <w:sz w:val="36"/>
          <w:szCs w:val="36"/>
        </w:rPr>
        <w:t xml:space="preserve"> Преимущество игры перед любой другой детской деятельностью заключается в том, что в ней ребёнок сам, добровольно подчиняется определённым правилам, при 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13445B" w:rsidRDefault="003629F6" w:rsidP="004E4318">
      <w:pPr>
        <w:rPr>
          <w:sz w:val="36"/>
          <w:szCs w:val="36"/>
        </w:rPr>
      </w:pPr>
      <w:r w:rsidRPr="0013445B">
        <w:rPr>
          <w:sz w:val="36"/>
          <w:szCs w:val="36"/>
        </w:rPr>
        <w:lastRenderedPageBreak/>
        <w:t xml:space="preserve"> Играющий ребенок непрерывно говорит; он говорит и в том случае, если он играет один, манипулирует предметами, не 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13445B" w:rsidRDefault="003629F6" w:rsidP="004E4318">
      <w:pPr>
        <w:rPr>
          <w:sz w:val="36"/>
          <w:szCs w:val="36"/>
        </w:rPr>
      </w:pPr>
      <w:r w:rsidRPr="0013445B">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Pr="0013445B" w:rsidRDefault="003629F6" w:rsidP="004E4318">
      <w:pPr>
        <w:rPr>
          <w:sz w:val="36"/>
          <w:szCs w:val="36"/>
        </w:rPr>
      </w:pPr>
      <w:r w:rsidRPr="0013445B">
        <w:rPr>
          <w:sz w:val="36"/>
          <w:szCs w:val="36"/>
        </w:rPr>
        <w:t xml:space="preserve">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повседневной бытовой, трудовой жизнью.  </w:t>
      </w:r>
      <w:proofErr w:type="gramStart"/>
      <w:r w:rsidRPr="0013445B">
        <w:rPr>
          <w:sz w:val="36"/>
          <w:szCs w:val="36"/>
        </w:rPr>
        <w:t>Для них наиболее близкой и понятной  навыков, к которым мы их подводим в первую очередь, которые они закрепляют в игре и из которых каждый требует сотрудничества языка.</w:t>
      </w:r>
      <w:proofErr w:type="gramEnd"/>
    </w:p>
    <w:p w:rsidR="003629F6" w:rsidRPr="0013445B" w:rsidRDefault="003629F6" w:rsidP="004E4318">
      <w:pPr>
        <w:rPr>
          <w:sz w:val="36"/>
          <w:szCs w:val="36"/>
        </w:rPr>
      </w:pPr>
      <w:r w:rsidRPr="0013445B">
        <w:rPr>
          <w:sz w:val="36"/>
          <w:szCs w:val="36"/>
        </w:rPr>
        <w:t xml:space="preserve"> Мы уделяем недостаточно внимания свободным, но под педагогическим контролем оформляющимся играм детей. В режиме детского дня для таких игр должно отводиться </w:t>
      </w:r>
      <w:r w:rsidRPr="0013445B">
        <w:rPr>
          <w:sz w:val="36"/>
          <w:szCs w:val="36"/>
        </w:rPr>
        <w:lastRenderedPageBreak/>
        <w:t xml:space="preserve">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 Особого внимания к себе требуют так называемые подвижные игры. Эти игры обусловлены определенными правилами, соблюдать которые маленьким 2— 4-летним детям трудно. 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 </w:t>
      </w:r>
    </w:p>
    <w:p w:rsidR="003629F6" w:rsidRPr="0013445B" w:rsidRDefault="003629F6" w:rsidP="004E4318">
      <w:pPr>
        <w:rPr>
          <w:sz w:val="36"/>
          <w:szCs w:val="36"/>
        </w:rPr>
      </w:pPr>
      <w:r w:rsidRPr="0013445B">
        <w:rPr>
          <w:sz w:val="36"/>
          <w:szCs w:val="36"/>
        </w:rPr>
        <w:t xml:space="preserve">Родители дома тоже могут создать все те же условия </w:t>
      </w:r>
      <w:proofErr w:type="gramStart"/>
      <w:r w:rsidRPr="0013445B">
        <w:rPr>
          <w:sz w:val="36"/>
          <w:szCs w:val="36"/>
        </w:rPr>
        <w:t>для</w:t>
      </w:r>
      <w:proofErr w:type="gramEnd"/>
      <w:r w:rsidRPr="0013445B">
        <w:rPr>
          <w:sz w:val="36"/>
          <w:szCs w:val="36"/>
        </w:rPr>
        <w:t xml:space="preserve"> </w:t>
      </w:r>
      <w:proofErr w:type="gramStart"/>
      <w:r w:rsidRPr="0013445B">
        <w:rPr>
          <w:sz w:val="36"/>
          <w:szCs w:val="36"/>
        </w:rPr>
        <w:t>развитие</w:t>
      </w:r>
      <w:proofErr w:type="gramEnd"/>
      <w:r w:rsidRPr="0013445B">
        <w:rPr>
          <w:sz w:val="36"/>
          <w:szCs w:val="36"/>
        </w:rPr>
        <w:t xml:space="preserve"> речи своих детей в игровой форме. </w:t>
      </w:r>
    </w:p>
    <w:p w:rsidR="003629F6" w:rsidRPr="0013445B" w:rsidRDefault="0013445B" w:rsidP="004E4318">
      <w:pPr>
        <w:rPr>
          <w:sz w:val="36"/>
          <w:szCs w:val="36"/>
        </w:rPr>
      </w:pPr>
      <w:r w:rsidRPr="0013445B">
        <w:rPr>
          <w:noProof/>
          <w:sz w:val="22"/>
          <w:szCs w:val="22"/>
        </w:rPr>
        <w:pict>
          <v:shape id="Рисунок 2" o:spid="_x0000_s1027" type="#_x0000_t75" style="position:absolute;margin-left:.45pt;margin-top:-.15pt;width:300pt;height:214.5pt;z-index:-1;visibility:visible" wrapcoords="-54 0 -54 21524 21600 21524 21600 0 -54 0">
            <v:imagedata r:id="rId6" o:title=""/>
            <w10:wrap type="tight"/>
          </v:shape>
        </w:pict>
      </w:r>
      <w:r w:rsidR="003629F6" w:rsidRPr="0013445B">
        <w:rPr>
          <w:sz w:val="36"/>
          <w:szCs w:val="36"/>
        </w:rPr>
        <w:t xml:space="preserve"> Мамам и папам можно предложить следующие игры: </w:t>
      </w:r>
    </w:p>
    <w:p w:rsidR="003629F6" w:rsidRPr="0013445B" w:rsidRDefault="003629F6" w:rsidP="004E4318">
      <w:pPr>
        <w:rPr>
          <w:sz w:val="36"/>
          <w:szCs w:val="36"/>
          <w:u w:val="single"/>
        </w:rPr>
      </w:pPr>
      <w:r w:rsidRPr="0013445B">
        <w:rPr>
          <w:b/>
          <w:bCs/>
          <w:sz w:val="36"/>
          <w:szCs w:val="36"/>
          <w:u w:val="single"/>
        </w:rPr>
        <w:t>Посмотри-ка, что я вижу</w:t>
      </w:r>
    </w:p>
    <w:p w:rsidR="003629F6" w:rsidRPr="0013445B" w:rsidRDefault="003629F6" w:rsidP="004E4318">
      <w:pPr>
        <w:rPr>
          <w:sz w:val="36"/>
          <w:szCs w:val="36"/>
        </w:rPr>
      </w:pPr>
      <w:r w:rsidRPr="0013445B">
        <w:rPr>
          <w:sz w:val="36"/>
          <w:szCs w:val="36"/>
        </w:rPr>
        <w:t xml:space="preserve">Посадите ребенка перед окном и сядьте рядом с ним, или просто возьмите его к себе на колени. Начните беседовать с </w:t>
      </w:r>
      <w:r w:rsidRPr="0013445B">
        <w:rPr>
          <w:sz w:val="36"/>
          <w:szCs w:val="36"/>
        </w:rPr>
        <w:lastRenderedPageBreak/>
        <w:t>ним о том, что вы видите за окном. Спросите малыша: «Что ты видишь во дворе?» Например, если ребенок произнесет слово «машина», спросите: «Где едет машина?» Постоянно старайтесь поддерживать у вашего малыша желание разговаривать. Найдите в журналах картинки, на которых изображено то, что вы видели. Показывайте эти картинки ребенку и напоминайте ему о том, о чем вы уже разговаривали раньше.</w:t>
      </w:r>
    </w:p>
    <w:p w:rsidR="003629F6" w:rsidRPr="0013445B" w:rsidRDefault="003629F6" w:rsidP="004E4318">
      <w:pPr>
        <w:rPr>
          <w:sz w:val="36"/>
          <w:szCs w:val="36"/>
          <w:u w:val="single"/>
        </w:rPr>
      </w:pPr>
      <w:r w:rsidRPr="0013445B">
        <w:rPr>
          <w:b/>
          <w:bCs/>
          <w:sz w:val="36"/>
          <w:szCs w:val="36"/>
          <w:u w:val="single"/>
        </w:rPr>
        <w:t>Пальчик в домике</w:t>
      </w:r>
      <w:r w:rsidRPr="0013445B">
        <w:rPr>
          <w:sz w:val="36"/>
          <w:szCs w:val="36"/>
          <w:u w:val="single"/>
        </w:rPr>
        <w:t xml:space="preserve">  </w:t>
      </w:r>
    </w:p>
    <w:p w:rsidR="003629F6" w:rsidRPr="0013445B" w:rsidRDefault="003629F6" w:rsidP="004E4318">
      <w:pPr>
        <w:rPr>
          <w:sz w:val="36"/>
          <w:szCs w:val="36"/>
        </w:rPr>
      </w:pPr>
      <w:r w:rsidRPr="0013445B">
        <w:rPr>
          <w:sz w:val="36"/>
          <w:szCs w:val="36"/>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13445B">
        <w:rPr>
          <w:sz w:val="36"/>
          <w:szCs w:val="36"/>
        </w:rPr>
        <w:br/>
        <w:t>Пальчик в домике сидит, (сожмите руку в кулак таким образом, чтобы большой палец оказался внутри)</w:t>
      </w:r>
      <w:r w:rsidRPr="0013445B">
        <w:rPr>
          <w:sz w:val="36"/>
          <w:szCs w:val="36"/>
        </w:rPr>
        <w:br/>
        <w:t>Затаился и молчит.</w:t>
      </w:r>
      <w:r w:rsidRPr="0013445B">
        <w:rPr>
          <w:sz w:val="36"/>
          <w:szCs w:val="36"/>
        </w:rPr>
        <w:br/>
        <w:t>Выходи скорей, я жду.</w:t>
      </w:r>
      <w:r w:rsidRPr="0013445B">
        <w:rPr>
          <w:sz w:val="36"/>
          <w:szCs w:val="36"/>
        </w:rPr>
        <w:br/>
        <w:t>Подожди, сейчас приду (резко вытолкните большой палец из-под других пальцев и издайте взрывной звук)</w:t>
      </w:r>
    </w:p>
    <w:p w:rsidR="003629F6" w:rsidRPr="0013445B" w:rsidRDefault="003629F6" w:rsidP="004E4318">
      <w:pPr>
        <w:rPr>
          <w:sz w:val="36"/>
          <w:szCs w:val="36"/>
        </w:rPr>
      </w:pPr>
      <w:r w:rsidRPr="0013445B">
        <w:rPr>
          <w:b/>
          <w:bCs/>
          <w:sz w:val="36"/>
          <w:szCs w:val="36"/>
          <w:u w:val="single"/>
        </w:rPr>
        <w:t>Мы ходим и трогаем вещи</w:t>
      </w:r>
      <w:r w:rsidRPr="0013445B">
        <w:rPr>
          <w:sz w:val="36"/>
          <w:szCs w:val="36"/>
        </w:rPr>
        <w:br/>
        <w:t xml:space="preserve">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порассуждать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w:t>
      </w:r>
      <w:r w:rsidRPr="0013445B">
        <w:rPr>
          <w:sz w:val="36"/>
          <w:szCs w:val="36"/>
        </w:rPr>
        <w:lastRenderedPageBreak/>
        <w:t>приговаривайте: Сейчас мы дотронемся, мы сейчас дотронемся, Возьмем и дотронемся до _____ (название вещи) Выбирайте предметы с различной текстурой: мягкие, твердые, холодные, скользкие, грубые, колючие и т.д. Сравните вместе с ребенком разные вещи: «Это тверже, а это мягче».</w:t>
      </w:r>
      <w:r w:rsidRPr="0013445B">
        <w:rPr>
          <w:sz w:val="36"/>
          <w:szCs w:val="36"/>
        </w:rPr>
        <w:br/>
        <w:t>Чему же научится ваш ребенок? Получит представление о текстуре предметов</w:t>
      </w:r>
    </w:p>
    <w:p w:rsidR="003629F6" w:rsidRPr="004E4318" w:rsidRDefault="003629F6" w:rsidP="004E4318">
      <w:pPr>
        <w:rPr>
          <w:sz w:val="36"/>
          <w:szCs w:val="36"/>
        </w:rPr>
      </w:pPr>
      <w:r w:rsidRPr="0013445B">
        <w:rPr>
          <w:b/>
          <w:bCs/>
          <w:sz w:val="36"/>
          <w:szCs w:val="36"/>
          <w:u w:val="single"/>
        </w:rPr>
        <w:t>Покажи мне, как ты …</w:t>
      </w:r>
      <w:r w:rsidRPr="0013445B">
        <w:rPr>
          <w:sz w:val="36"/>
          <w:szCs w:val="36"/>
        </w:rPr>
        <w:br/>
        <w:t>Эта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выполнить то или иное действие правильно.</w:t>
      </w:r>
      <w:r w:rsidRPr="0013445B">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p>
    <w:sectPr w:rsidR="003629F6" w:rsidRPr="005E2E0D" w:rsidSect="009500B2">
      <w:pgSz w:w="11906" w:h="16838"/>
      <w:pgMar w:top="1079" w:right="1106" w:bottom="720"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18"/>
    <w:rsid w:val="00007BA6"/>
    <w:rsid w:val="000B4E71"/>
    <w:rsid w:val="0013445B"/>
    <w:rsid w:val="001968F8"/>
    <w:rsid w:val="003629F6"/>
    <w:rsid w:val="00444F52"/>
    <w:rsid w:val="004E4318"/>
    <w:rsid w:val="005327A6"/>
    <w:rsid w:val="005E2E0D"/>
    <w:rsid w:val="00636675"/>
    <w:rsid w:val="00754A49"/>
    <w:rsid w:val="008D5758"/>
    <w:rsid w:val="0095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2"/>
    <w:pPr>
      <w:spacing w:after="160" w:line="276" w:lineRule="auto"/>
    </w:pPr>
    <w:rPr>
      <w:sz w:val="21"/>
      <w:szCs w:val="21"/>
    </w:rPr>
  </w:style>
  <w:style w:type="paragraph" w:styleId="1">
    <w:name w:val="heading 1"/>
    <w:basedOn w:val="a"/>
    <w:next w:val="a"/>
    <w:link w:val="10"/>
    <w:uiPriority w:val="9"/>
    <w:qFormat/>
    <w:locked/>
    <w:rsid w:val="009500B2"/>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
    <w:next w:val="a"/>
    <w:link w:val="20"/>
    <w:uiPriority w:val="9"/>
    <w:semiHidden/>
    <w:unhideWhenUsed/>
    <w:qFormat/>
    <w:locked/>
    <w:rsid w:val="009500B2"/>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
    <w:next w:val="a"/>
    <w:link w:val="30"/>
    <w:uiPriority w:val="9"/>
    <w:semiHidden/>
    <w:unhideWhenUsed/>
    <w:qFormat/>
    <w:locked/>
    <w:rsid w:val="009500B2"/>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
    <w:next w:val="a"/>
    <w:link w:val="40"/>
    <w:uiPriority w:val="9"/>
    <w:semiHidden/>
    <w:unhideWhenUsed/>
    <w:qFormat/>
    <w:locked/>
    <w:rsid w:val="009500B2"/>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
    <w:next w:val="a"/>
    <w:link w:val="50"/>
    <w:uiPriority w:val="9"/>
    <w:semiHidden/>
    <w:unhideWhenUsed/>
    <w:qFormat/>
    <w:locked/>
    <w:rsid w:val="009500B2"/>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
    <w:next w:val="a"/>
    <w:link w:val="60"/>
    <w:uiPriority w:val="9"/>
    <w:semiHidden/>
    <w:unhideWhenUsed/>
    <w:qFormat/>
    <w:locked/>
    <w:rsid w:val="009500B2"/>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
    <w:next w:val="a"/>
    <w:link w:val="70"/>
    <w:uiPriority w:val="9"/>
    <w:semiHidden/>
    <w:unhideWhenUsed/>
    <w:qFormat/>
    <w:locked/>
    <w:rsid w:val="009500B2"/>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
    <w:next w:val="a"/>
    <w:link w:val="80"/>
    <w:uiPriority w:val="9"/>
    <w:semiHidden/>
    <w:unhideWhenUsed/>
    <w:qFormat/>
    <w:locked/>
    <w:rsid w:val="009500B2"/>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
    <w:next w:val="a"/>
    <w:link w:val="90"/>
    <w:uiPriority w:val="9"/>
    <w:semiHidden/>
    <w:unhideWhenUsed/>
    <w:qFormat/>
    <w:locked/>
    <w:rsid w:val="009500B2"/>
    <w:pPr>
      <w:keepNext/>
      <w:keepLines/>
      <w:spacing w:before="80" w:after="0" w:line="240" w:lineRule="auto"/>
      <w:outlineLvl w:val="8"/>
    </w:pPr>
    <w:rPr>
      <w:rFonts w:ascii="Calibri Light" w:eastAsia="SimSun" w:hAnsi="Calibri Light"/>
      <w:i/>
      <w:iCs/>
      <w:color w:val="833C0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E4318"/>
    <w:rPr>
      <w:rFonts w:ascii="Tahoma" w:hAnsi="Tahoma" w:cs="Tahoma"/>
      <w:sz w:val="16"/>
      <w:szCs w:val="16"/>
    </w:rPr>
  </w:style>
  <w:style w:type="character" w:customStyle="1" w:styleId="10">
    <w:name w:val="Заголовок 1 Знак"/>
    <w:link w:val="1"/>
    <w:uiPriority w:val="9"/>
    <w:rsid w:val="009500B2"/>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9500B2"/>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9500B2"/>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9500B2"/>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9500B2"/>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9500B2"/>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9500B2"/>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9500B2"/>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9500B2"/>
    <w:rPr>
      <w:rFonts w:ascii="Calibri Light" w:eastAsia="SimSun" w:hAnsi="Calibri Light" w:cs="Times New Roman"/>
      <w:i/>
      <w:iCs/>
      <w:color w:val="833C0B"/>
      <w:sz w:val="22"/>
      <w:szCs w:val="22"/>
    </w:rPr>
  </w:style>
  <w:style w:type="paragraph" w:styleId="a5">
    <w:name w:val="caption"/>
    <w:basedOn w:val="a"/>
    <w:next w:val="a"/>
    <w:uiPriority w:val="35"/>
    <w:semiHidden/>
    <w:unhideWhenUsed/>
    <w:qFormat/>
    <w:locked/>
    <w:rsid w:val="009500B2"/>
    <w:pPr>
      <w:spacing w:line="240" w:lineRule="auto"/>
    </w:pPr>
    <w:rPr>
      <w:b/>
      <w:bCs/>
      <w:color w:val="404040"/>
      <w:sz w:val="16"/>
      <w:szCs w:val="16"/>
    </w:rPr>
  </w:style>
  <w:style w:type="paragraph" w:styleId="a6">
    <w:name w:val="Title"/>
    <w:basedOn w:val="a"/>
    <w:next w:val="a"/>
    <w:link w:val="a7"/>
    <w:uiPriority w:val="10"/>
    <w:qFormat/>
    <w:locked/>
    <w:rsid w:val="009500B2"/>
    <w:pPr>
      <w:spacing w:after="0" w:line="240" w:lineRule="auto"/>
      <w:contextualSpacing/>
    </w:pPr>
    <w:rPr>
      <w:rFonts w:ascii="Calibri Light" w:eastAsia="SimSun" w:hAnsi="Calibri Light"/>
      <w:color w:val="262626"/>
      <w:sz w:val="96"/>
      <w:szCs w:val="96"/>
    </w:rPr>
  </w:style>
  <w:style w:type="character" w:customStyle="1" w:styleId="a7">
    <w:name w:val="Название Знак"/>
    <w:link w:val="a6"/>
    <w:uiPriority w:val="10"/>
    <w:rsid w:val="009500B2"/>
    <w:rPr>
      <w:rFonts w:ascii="Calibri Light" w:eastAsia="SimSun" w:hAnsi="Calibri Light" w:cs="Times New Roman"/>
      <w:color w:val="262626"/>
      <w:sz w:val="96"/>
      <w:szCs w:val="96"/>
    </w:rPr>
  </w:style>
  <w:style w:type="paragraph" w:styleId="a8">
    <w:name w:val="Subtitle"/>
    <w:basedOn w:val="a"/>
    <w:next w:val="a"/>
    <w:link w:val="a9"/>
    <w:uiPriority w:val="11"/>
    <w:qFormat/>
    <w:locked/>
    <w:rsid w:val="009500B2"/>
    <w:pPr>
      <w:numPr>
        <w:ilvl w:val="1"/>
      </w:numPr>
      <w:spacing w:after="240"/>
    </w:pPr>
    <w:rPr>
      <w:caps/>
      <w:color w:val="404040"/>
      <w:spacing w:val="20"/>
      <w:sz w:val="28"/>
      <w:szCs w:val="28"/>
    </w:rPr>
  </w:style>
  <w:style w:type="character" w:customStyle="1" w:styleId="a9">
    <w:name w:val="Подзаголовок Знак"/>
    <w:link w:val="a8"/>
    <w:uiPriority w:val="11"/>
    <w:rsid w:val="009500B2"/>
    <w:rPr>
      <w:caps/>
      <w:color w:val="404040"/>
      <w:spacing w:val="20"/>
      <w:sz w:val="28"/>
      <w:szCs w:val="28"/>
    </w:rPr>
  </w:style>
  <w:style w:type="character" w:styleId="aa">
    <w:name w:val="Strong"/>
    <w:uiPriority w:val="22"/>
    <w:qFormat/>
    <w:locked/>
    <w:rsid w:val="009500B2"/>
    <w:rPr>
      <w:b/>
      <w:bCs/>
    </w:rPr>
  </w:style>
  <w:style w:type="character" w:styleId="ab">
    <w:name w:val="Emphasis"/>
    <w:uiPriority w:val="20"/>
    <w:qFormat/>
    <w:locked/>
    <w:rsid w:val="009500B2"/>
    <w:rPr>
      <w:i/>
      <w:iCs/>
      <w:color w:val="000000"/>
    </w:rPr>
  </w:style>
  <w:style w:type="paragraph" w:styleId="ac">
    <w:name w:val="No Spacing"/>
    <w:uiPriority w:val="1"/>
    <w:qFormat/>
    <w:rsid w:val="009500B2"/>
    <w:rPr>
      <w:sz w:val="21"/>
      <w:szCs w:val="21"/>
    </w:rPr>
  </w:style>
  <w:style w:type="paragraph" w:styleId="21">
    <w:name w:val="Quote"/>
    <w:basedOn w:val="a"/>
    <w:next w:val="a"/>
    <w:link w:val="22"/>
    <w:uiPriority w:val="29"/>
    <w:qFormat/>
    <w:rsid w:val="009500B2"/>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9500B2"/>
    <w:rPr>
      <w:rFonts w:ascii="Calibri Light" w:eastAsia="SimSun" w:hAnsi="Calibri Light" w:cs="Times New Roman"/>
      <w:color w:val="000000"/>
      <w:sz w:val="24"/>
      <w:szCs w:val="24"/>
    </w:rPr>
  </w:style>
  <w:style w:type="paragraph" w:styleId="ad">
    <w:name w:val="Intense Quote"/>
    <w:basedOn w:val="a"/>
    <w:next w:val="a"/>
    <w:link w:val="ae"/>
    <w:uiPriority w:val="30"/>
    <w:qFormat/>
    <w:rsid w:val="009500B2"/>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e">
    <w:name w:val="Выделенная цитата Знак"/>
    <w:link w:val="ad"/>
    <w:uiPriority w:val="30"/>
    <w:rsid w:val="009500B2"/>
    <w:rPr>
      <w:rFonts w:ascii="Calibri Light" w:eastAsia="SimSun" w:hAnsi="Calibri Light" w:cs="Times New Roman"/>
      <w:sz w:val="24"/>
      <w:szCs w:val="24"/>
    </w:rPr>
  </w:style>
  <w:style w:type="character" w:styleId="af">
    <w:name w:val="Subtle Emphasis"/>
    <w:uiPriority w:val="19"/>
    <w:qFormat/>
    <w:rsid w:val="009500B2"/>
    <w:rPr>
      <w:i/>
      <w:iCs/>
      <w:color w:val="595959"/>
    </w:rPr>
  </w:style>
  <w:style w:type="character" w:styleId="af0">
    <w:name w:val="Intense Emphasis"/>
    <w:uiPriority w:val="21"/>
    <w:qFormat/>
    <w:rsid w:val="009500B2"/>
    <w:rPr>
      <w:b/>
      <w:bCs/>
      <w:i/>
      <w:iCs/>
      <w:caps w:val="0"/>
      <w:smallCaps w:val="0"/>
      <w:strike w:val="0"/>
      <w:dstrike w:val="0"/>
      <w:color w:val="ED7D31"/>
    </w:rPr>
  </w:style>
  <w:style w:type="character" w:styleId="af1">
    <w:name w:val="Subtle Reference"/>
    <w:uiPriority w:val="31"/>
    <w:qFormat/>
    <w:rsid w:val="009500B2"/>
    <w:rPr>
      <w:caps w:val="0"/>
      <w:smallCaps/>
      <w:color w:val="404040"/>
      <w:spacing w:val="0"/>
      <w:u w:val="single" w:color="7F7F7F"/>
    </w:rPr>
  </w:style>
  <w:style w:type="character" w:styleId="af2">
    <w:name w:val="Intense Reference"/>
    <w:uiPriority w:val="32"/>
    <w:qFormat/>
    <w:rsid w:val="009500B2"/>
    <w:rPr>
      <w:b/>
      <w:bCs/>
      <w:caps w:val="0"/>
      <w:smallCaps/>
      <w:color w:val="auto"/>
      <w:spacing w:val="0"/>
      <w:u w:val="single"/>
    </w:rPr>
  </w:style>
  <w:style w:type="character" w:styleId="af3">
    <w:name w:val="Book Title"/>
    <w:uiPriority w:val="33"/>
    <w:qFormat/>
    <w:rsid w:val="009500B2"/>
    <w:rPr>
      <w:b/>
      <w:bCs/>
      <w:caps w:val="0"/>
      <w:smallCaps/>
      <w:spacing w:val="0"/>
    </w:rPr>
  </w:style>
  <w:style w:type="paragraph" w:styleId="af4">
    <w:name w:val="TOC Heading"/>
    <w:basedOn w:val="1"/>
    <w:next w:val="a"/>
    <w:uiPriority w:val="39"/>
    <w:semiHidden/>
    <w:unhideWhenUsed/>
    <w:qFormat/>
    <w:rsid w:val="009500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1</cp:lastModifiedBy>
  <cp:revision>10</cp:revision>
  <dcterms:created xsi:type="dcterms:W3CDTF">2014-02-18T15:17:00Z</dcterms:created>
  <dcterms:modified xsi:type="dcterms:W3CDTF">2018-08-20T05:37:00Z</dcterms:modified>
</cp:coreProperties>
</file>