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27D75" w14:textId="77777777" w:rsidR="00536503" w:rsidRPr="00536503" w:rsidRDefault="00536503" w:rsidP="00536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Александра Владимировна</w:t>
      </w:r>
    </w:p>
    <w:p w14:paraId="2553BD8F" w14:textId="77777777" w:rsidR="00536503" w:rsidRPr="00536503" w:rsidRDefault="00536503" w:rsidP="00536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ШКОЛА №38 Приморского района Санкт-Петербурга </w:t>
      </w:r>
    </w:p>
    <w:p w14:paraId="189BD870" w14:textId="77777777" w:rsidR="00536503" w:rsidRPr="00536503" w:rsidRDefault="00536503" w:rsidP="00536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отделение</w:t>
      </w:r>
    </w:p>
    <w:p w14:paraId="2DCB1116" w14:textId="77777777" w:rsidR="00536503" w:rsidRPr="00536503" w:rsidRDefault="00536503" w:rsidP="00536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14:paraId="4058F279" w14:textId="77777777" w:rsidR="00A1729B" w:rsidRPr="00536503" w:rsidRDefault="00A1729B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1ABCD" w14:textId="4CDF05FB" w:rsidR="00A1729B" w:rsidRPr="000A62F5" w:rsidRDefault="00A1729B" w:rsidP="00A1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F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альчиковые</w:t>
      </w:r>
      <w:r w:rsidRPr="000A6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Pr="000A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623">
        <w:rPr>
          <w:rFonts w:ascii="Times New Roman" w:hAnsi="Times New Roman" w:cs="Times New Roman"/>
          <w:b/>
          <w:sz w:val="28"/>
          <w:szCs w:val="28"/>
        </w:rPr>
        <w:t xml:space="preserve">и упражнения  </w:t>
      </w: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AE5623">
        <w:rPr>
          <w:rFonts w:ascii="Times New Roman" w:hAnsi="Times New Roman" w:cs="Times New Roman"/>
          <w:b/>
          <w:sz w:val="28"/>
          <w:szCs w:val="28"/>
        </w:rPr>
        <w:t xml:space="preserve"> уникальное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средство </w:t>
      </w:r>
      <w:r w:rsidR="00AE562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AE5623">
        <w:rPr>
          <w:rFonts w:ascii="Times New Roman" w:hAnsi="Times New Roman" w:cs="Times New Roman"/>
          <w:b/>
          <w:sz w:val="28"/>
          <w:szCs w:val="28"/>
        </w:rPr>
        <w:t xml:space="preserve">мелкой моторики и речи в их единстве и взаимосвязи </w:t>
      </w:r>
    </w:p>
    <w:p w14:paraId="3B888734" w14:textId="5381ED79" w:rsidR="00A1729B" w:rsidRPr="000A62F5" w:rsidRDefault="00A1729B" w:rsidP="00A1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раннего возраста</w:t>
      </w:r>
    </w:p>
    <w:p w14:paraId="7FB7A469" w14:textId="77777777" w:rsidR="00A1729B" w:rsidRDefault="00A1729B" w:rsidP="00A17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B5E22" w14:textId="77777777" w:rsidR="00A1729B" w:rsidRDefault="00A1729B" w:rsidP="00A17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0083A" w14:textId="2F5AE666" w:rsidR="00960A30" w:rsidRPr="0055074F" w:rsidRDefault="00960A30" w:rsidP="00A172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Пальчиковым играм принадлежит неотъемлемая роль в развитии речи ребенка, ее эмоциональной выразительности,  все действия, которые малыш повторяет в пальчиковых играх, сопровождают небольшие стихи. А ведь именно стихотворная форма легче всего запоминается маленькими детьми.</w:t>
      </w:r>
    </w:p>
    <w:p w14:paraId="16B88D83" w14:textId="742AF229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 xml:space="preserve">Сегодня пальчиковые игры нашли свое широкое применение в процессе обучения детей. Их используют на занятиях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элемертарных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</w:t>
      </w:r>
      <w:r w:rsidRPr="0055074F">
        <w:rPr>
          <w:rFonts w:ascii="Times New Roman" w:hAnsi="Times New Roman" w:cs="Times New Roman"/>
          <w:sz w:val="28"/>
          <w:szCs w:val="28"/>
        </w:rPr>
        <w:t>, рисованию, музыке. Также их применяют</w:t>
      </w:r>
      <w:r>
        <w:rPr>
          <w:rFonts w:ascii="Times New Roman" w:hAnsi="Times New Roman" w:cs="Times New Roman"/>
          <w:sz w:val="28"/>
          <w:szCs w:val="28"/>
        </w:rPr>
        <w:t xml:space="preserve"> в более старшем возрасте </w:t>
      </w:r>
      <w:r w:rsidRPr="0055074F">
        <w:rPr>
          <w:rFonts w:ascii="Times New Roman" w:hAnsi="Times New Roman" w:cs="Times New Roman"/>
          <w:sz w:val="28"/>
          <w:szCs w:val="28"/>
        </w:rPr>
        <w:t xml:space="preserve"> и на занятиях по изучению иностранн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55074F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7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74F">
        <w:rPr>
          <w:rFonts w:ascii="Times New Roman" w:hAnsi="Times New Roman" w:cs="Times New Roman"/>
          <w:sz w:val="28"/>
          <w:szCs w:val="28"/>
        </w:rPr>
        <w:t xml:space="preserve"> Пальчиковые игры основаны на традиционных народных песенках и стихах, которые поются или проговариваются вместе с детьми. Отличительной чертой этих песенок и стихов является многочисленные повторы одного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74F">
        <w:rPr>
          <w:rFonts w:ascii="Times New Roman" w:hAnsi="Times New Roman" w:cs="Times New Roman"/>
          <w:sz w:val="28"/>
          <w:szCs w:val="28"/>
        </w:rPr>
        <w:t>того же слова, простые грамматические структуры, легко запоминающаяся мелодия. Запоминая такие песенки и стихи, ребенок расширяет свой словарный запас, отрабатывает грамматические конструкции, развивает чувство ритма и мелоди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5074F">
        <w:rPr>
          <w:rFonts w:ascii="Times New Roman" w:hAnsi="Times New Roman" w:cs="Times New Roman"/>
          <w:sz w:val="28"/>
          <w:szCs w:val="28"/>
        </w:rPr>
        <w:t xml:space="preserve"> голоса, интонацию. Кроме того, эти песенки и стихи сопровождаются движениями пальцев, мимикой, танцами, что ускоряет процесс запоминания.</w:t>
      </w:r>
    </w:p>
    <w:p w14:paraId="0DF8A201" w14:textId="27D0A864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 xml:space="preserve">Развитие речи находится в тесной взаимосвязи с развитием мелкой моторики рук. Руки человека, обладая многообразием функций, являются специфическим органом. Кроме того, доказано, что и мысль, и глаз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Психологи утверждают, что </w:t>
      </w:r>
      <w:r w:rsidRPr="0055074F">
        <w:rPr>
          <w:rFonts w:ascii="Times New Roman" w:hAnsi="Times New Roman" w:cs="Times New Roman"/>
          <w:sz w:val="28"/>
          <w:szCs w:val="28"/>
        </w:rPr>
        <w:lastRenderedPageBreak/>
        <w:t>упражнения для пальцев рук развивают мыслительную деятельность, память и внимание ребенка.</w:t>
      </w:r>
    </w:p>
    <w:p w14:paraId="166BBA23" w14:textId="0A55E098" w:rsidR="00960A30" w:rsidRPr="0055074F" w:rsidRDefault="00960A30" w:rsidP="00960A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14:paraId="3DD085EA" w14:textId="77777777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14:paraId="03AE3A81" w14:textId="77777777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строчками, то его речь станет более четкой, ритмичной, яркой, и усилится контроль за выполняемыми движениями.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14:paraId="4E0707D5" w14:textId="77777777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Пальчиковые игры имеют следующие характеристики:</w:t>
      </w:r>
    </w:p>
    <w:p w14:paraId="7EC44D38" w14:textId="77777777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- универсальность – можно играть в любом месте в любое время;</w:t>
      </w:r>
    </w:p>
    <w:p w14:paraId="4BD34B30" w14:textId="77777777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- кратковременность – обычно не более 2-5 минут;</w:t>
      </w:r>
    </w:p>
    <w:p w14:paraId="03F8555F" w14:textId="77777777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- активный, но безопасный телесный контакт в парных и групповых играх;</w:t>
      </w:r>
    </w:p>
    <w:p w14:paraId="68EFC453" w14:textId="77777777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- невербальное общение в играх – «молчанка», использование языка жестов;</w:t>
      </w:r>
    </w:p>
    <w:p w14:paraId="514B8170" w14:textId="77777777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- наличие множества вариантов одной и той же игры с изменяющимися правилами: постепенное усложнение как двигательных, так и мыслительных задач.</w:t>
      </w:r>
    </w:p>
    <w:p w14:paraId="58B184FF" w14:textId="3E6A30EF" w:rsidR="00960A30" w:rsidRPr="0055074F" w:rsidRDefault="00960A30" w:rsidP="00960A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4F">
        <w:rPr>
          <w:rFonts w:ascii="Times New Roman" w:hAnsi="Times New Roman" w:cs="Times New Roman"/>
          <w:sz w:val="28"/>
          <w:szCs w:val="28"/>
        </w:rPr>
        <w:t>Пальчиковые игры</w:t>
      </w:r>
      <w:proofErr w:type="gramStart"/>
      <w:r w:rsidR="00A1729B">
        <w:rPr>
          <w:rFonts w:ascii="Times New Roman" w:hAnsi="Times New Roman" w:cs="Times New Roman"/>
          <w:sz w:val="28"/>
          <w:szCs w:val="28"/>
        </w:rPr>
        <w:t xml:space="preserve"> </w:t>
      </w:r>
      <w:r w:rsidRPr="005507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074F">
        <w:rPr>
          <w:rFonts w:ascii="Times New Roman" w:hAnsi="Times New Roman" w:cs="Times New Roman"/>
          <w:sz w:val="28"/>
          <w:szCs w:val="28"/>
        </w:rPr>
        <w:t>максимально полезны для развития ребенка-дошкольника. Они содержательны, увлекательны, а главное – грамотны по своему дидактическому наполнению.</w:t>
      </w:r>
      <w:bookmarkStart w:id="0" w:name="_GoBack"/>
      <w:bookmarkEnd w:id="0"/>
    </w:p>
    <w:sectPr w:rsidR="00960A30" w:rsidRPr="0055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0"/>
    <w:rsid w:val="00536503"/>
    <w:rsid w:val="00960A30"/>
    <w:rsid w:val="00A1729B"/>
    <w:rsid w:val="00AE5623"/>
    <w:rsid w:val="00C0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F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Лукьянчикова</dc:creator>
  <cp:lastModifiedBy>1</cp:lastModifiedBy>
  <cp:revision>2</cp:revision>
  <dcterms:created xsi:type="dcterms:W3CDTF">2022-10-19T15:08:00Z</dcterms:created>
  <dcterms:modified xsi:type="dcterms:W3CDTF">2022-10-19T15:08:00Z</dcterms:modified>
</cp:coreProperties>
</file>