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45" w:rsidRPr="00467145" w:rsidRDefault="00467145" w:rsidP="004671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Толстикова Светлана Валентиновна</w:t>
      </w:r>
    </w:p>
    <w:p w:rsidR="00467145" w:rsidRPr="00467145" w:rsidRDefault="00467145" w:rsidP="004671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 «Детский сад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общеразвивающего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</w:t>
      </w:r>
    </w:p>
    <w:p w:rsidR="00467145" w:rsidRPr="00467145" w:rsidRDefault="00467145" w:rsidP="004671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 г. Печора»</w:t>
      </w:r>
    </w:p>
    <w:p w:rsidR="00467145" w:rsidRDefault="00467145" w:rsidP="00467145">
      <w:pPr>
        <w:shd w:val="clear" w:color="auto" w:fill="FFFFFF"/>
        <w:spacing w:before="105" w:after="105" w:line="360" w:lineRule="auto"/>
        <w:jc w:val="right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406919" w:rsidRPr="00467145" w:rsidRDefault="00406919" w:rsidP="004671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406919" w:rsidRPr="00467145" w:rsidRDefault="00406919" w:rsidP="00467145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юных витязей»</w:t>
      </w:r>
    </w:p>
    <w:p w:rsidR="00406919" w:rsidRPr="00467145" w:rsidRDefault="00406919" w:rsidP="00467145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посвященный</w:t>
      </w:r>
      <w:proofErr w:type="gramEnd"/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празднику</w:t>
      </w:r>
      <w:r w:rsid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</w:t>
      </w:r>
      <w:r w:rsid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защитника Отечества)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67145">
        <w:rPr>
          <w:rFonts w:ascii="Times New Roman" w:hAnsi="Times New Roman" w:cs="Times New Roman"/>
          <w:i/>
        </w:rPr>
        <w:t xml:space="preserve">Патриотизм — это не значит только одна </w:t>
      </w:r>
      <w:hyperlink r:id="rId5" w:history="1">
        <w:r w:rsidRPr="00467145">
          <w:rPr>
            <w:rStyle w:val="a3"/>
            <w:rFonts w:ascii="Times New Roman" w:hAnsi="Times New Roman" w:cs="Times New Roman"/>
            <w:i/>
            <w:color w:val="auto"/>
          </w:rPr>
          <w:t>любовь</w:t>
        </w:r>
      </w:hyperlink>
      <w:r w:rsidRPr="00467145">
        <w:rPr>
          <w:rFonts w:ascii="Times New Roman" w:hAnsi="Times New Roman" w:cs="Times New Roman"/>
          <w:i/>
        </w:rPr>
        <w:t xml:space="preserve"> к своей родине.</w:t>
      </w: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67145">
        <w:rPr>
          <w:rFonts w:ascii="Times New Roman" w:hAnsi="Times New Roman" w:cs="Times New Roman"/>
          <w:i/>
        </w:rPr>
        <w:t xml:space="preserve"> Это гораздо больше... </w:t>
      </w: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67145">
        <w:rPr>
          <w:rFonts w:ascii="Times New Roman" w:hAnsi="Times New Roman" w:cs="Times New Roman"/>
          <w:i/>
        </w:rPr>
        <w:t xml:space="preserve">Это — сознание своей неотъемлемости от родины </w:t>
      </w: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67145">
        <w:rPr>
          <w:rFonts w:ascii="Times New Roman" w:hAnsi="Times New Roman" w:cs="Times New Roman"/>
          <w:i/>
        </w:rPr>
        <w:t>и неотъемлемое переживание вместе с ней</w:t>
      </w:r>
    </w:p>
    <w:p w:rsidR="00406919" w:rsidRPr="00467145" w:rsidRDefault="00406919" w:rsidP="0040691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67145">
        <w:rPr>
          <w:rFonts w:ascii="Times New Roman" w:hAnsi="Times New Roman" w:cs="Times New Roman"/>
          <w:i/>
        </w:rPr>
        <w:t xml:space="preserve"> ее счастливых и ее несчастных дней. </w:t>
      </w:r>
    </w:p>
    <w:p w:rsidR="00406919" w:rsidRPr="00467145" w:rsidRDefault="00B43FA0" w:rsidP="00406919">
      <w:pPr>
        <w:pStyle w:val="a4"/>
        <w:spacing w:before="0" w:beforeAutospacing="0" w:after="0" w:afterAutospacing="0"/>
        <w:jc w:val="right"/>
        <w:rPr>
          <w:i/>
        </w:rPr>
      </w:pPr>
      <w:hyperlink r:id="rId6" w:history="1">
        <w:r w:rsidR="00406919" w:rsidRPr="00467145">
          <w:rPr>
            <w:rStyle w:val="a3"/>
            <w:i/>
            <w:color w:val="auto"/>
          </w:rPr>
          <w:t>Толстой А. Н.</w:t>
        </w:r>
      </w:hyperlink>
    </w:p>
    <w:p w:rsidR="00406919" w:rsidRPr="00467145" w:rsidRDefault="00406919" w:rsidP="00406919">
      <w:pPr>
        <w:pStyle w:val="a4"/>
        <w:spacing w:before="0" w:beforeAutospacing="0" w:after="0" w:afterAutospacing="0"/>
        <w:jc w:val="right"/>
        <w:rPr>
          <w:i/>
        </w:rPr>
      </w:pPr>
    </w:p>
    <w:p w:rsidR="00406919" w:rsidRPr="00467145" w:rsidRDefault="00406919" w:rsidP="00406919">
      <w:pPr>
        <w:pStyle w:val="a4"/>
        <w:spacing w:before="0" w:beforeAutospacing="0" w:after="0" w:afterAutospacing="0"/>
        <w:jc w:val="right"/>
        <w:rPr>
          <w:i/>
        </w:rPr>
      </w:pPr>
      <w:r w:rsidRPr="00467145">
        <w:rPr>
          <w:i/>
        </w:rPr>
        <w:t xml:space="preserve">Ногами человек должен врасти в землю своей родины, </w:t>
      </w:r>
    </w:p>
    <w:p w:rsidR="00406919" w:rsidRPr="00467145" w:rsidRDefault="00406919" w:rsidP="00406919">
      <w:pPr>
        <w:pStyle w:val="a4"/>
        <w:spacing w:before="0" w:beforeAutospacing="0" w:after="0" w:afterAutospacing="0"/>
        <w:jc w:val="right"/>
        <w:rPr>
          <w:i/>
        </w:rPr>
      </w:pPr>
      <w:r w:rsidRPr="00467145">
        <w:rPr>
          <w:i/>
        </w:rPr>
        <w:t>но глаза его пусть обозревают весь мир.</w:t>
      </w:r>
    </w:p>
    <w:p w:rsidR="00406919" w:rsidRPr="00467145" w:rsidRDefault="00B43FA0" w:rsidP="00406919">
      <w:pPr>
        <w:spacing w:after="0"/>
        <w:jc w:val="right"/>
        <w:rPr>
          <w:rFonts w:ascii="Times New Roman" w:hAnsi="Times New Roman" w:cs="Times New Roman"/>
        </w:rPr>
      </w:pPr>
      <w:hyperlink r:id="rId7" w:history="1">
        <w:r w:rsidR="00406919" w:rsidRPr="00467145">
          <w:rPr>
            <w:rStyle w:val="a3"/>
            <w:rFonts w:ascii="Times New Roman" w:hAnsi="Times New Roman" w:cs="Times New Roman"/>
            <w:i/>
            <w:iCs/>
            <w:color w:val="auto"/>
          </w:rPr>
          <w:t>Анна Ахматова</w:t>
        </w:r>
      </w:hyperlink>
      <w:r w:rsidR="00406919" w:rsidRPr="00467145">
        <w:rPr>
          <w:rFonts w:ascii="Times New Roman" w:hAnsi="Times New Roman" w:cs="Times New Roman"/>
        </w:rPr>
        <w:t xml:space="preserve"> 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919" w:rsidRPr="00467145" w:rsidRDefault="00406919" w:rsidP="00467145">
      <w:pPr>
        <w:shd w:val="clear" w:color="auto" w:fill="FFFFFF"/>
        <w:spacing w:before="105" w:after="10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нравственно-патриотического воспитания детей дошкольного возраста, является одной из первостепенных для современного общества.</w:t>
      </w:r>
    </w:p>
    <w:p w:rsidR="00406919" w:rsidRPr="00467145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406919" w:rsidRPr="00467145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Наши дети уже не мечтают стать доблестными войнами и не считают защиту своей Родины - священным долгом.</w:t>
      </w:r>
    </w:p>
    <w:p w:rsidR="00406919" w:rsidRPr="00467145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День Защитника Отечества уже не ассоциируется с вооруженными силами. Этот праздник постепенно превратился в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гендерный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406919" w:rsidRPr="00467145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Этот проект является отличной возможность воспитать чувство гордости за свой народ, за армию, Родину.  Вызвать желание быть похожими на смелых и отважных воинов своей страны.</w:t>
      </w:r>
    </w:p>
    <w:p w:rsidR="00406919" w:rsidRPr="00467145" w:rsidRDefault="00406919" w:rsidP="0040691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67145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 w:rsidRPr="00467145">
        <w:rPr>
          <w:sz w:val="28"/>
          <w:szCs w:val="28"/>
        </w:rPr>
        <w:t xml:space="preserve">Именно во время формирования ребёнка как личности, встаёт острая необходимость заложить в его сознании патриотические чувства, чувство гордости за своё Отечество, вызвать желание быть такими же, как настоящие воины. Поэтому одним из важных направлений духовно-нравственного воспитания является воспитание патриотического начала в детях. Ведь формирование отношения к стране и государству, где живёт человек, к её </w:t>
      </w:r>
      <w:r w:rsidRPr="00467145">
        <w:rPr>
          <w:sz w:val="28"/>
          <w:szCs w:val="28"/>
        </w:rPr>
        <w:lastRenderedPageBreak/>
        <w:t xml:space="preserve">истории начинается с детства. С детства же и начинается творческое и духовное развитие ребенка через музыку, художественное слово и движение. Поэтому тема патриотического воспитания ребенка как нельзя лучше подходит, музыкальному </w:t>
      </w:r>
      <w:proofErr w:type="gramStart"/>
      <w:r w:rsidRPr="00467145">
        <w:rPr>
          <w:sz w:val="28"/>
          <w:szCs w:val="28"/>
        </w:rPr>
        <w:t>руководителю</w:t>
      </w:r>
      <w:proofErr w:type="gramEnd"/>
      <w:r w:rsidRPr="00467145">
        <w:rPr>
          <w:sz w:val="28"/>
          <w:szCs w:val="28"/>
        </w:rPr>
        <w:t xml:space="preserve"> в арсенале которого находятся методики творческого развития детей дошкольников.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919" w:rsidRPr="00467145" w:rsidRDefault="00406919" w:rsidP="00467145">
      <w:pPr>
        <w:shd w:val="clear" w:color="auto" w:fill="FFFFFF"/>
        <w:spacing w:before="105" w:after="10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проекта.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Вид: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творческо-интегрированный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</w:p>
    <w:p w:rsidR="00406919" w:rsidRPr="00467145" w:rsidRDefault="00406919" w:rsidP="00406919">
      <w:pPr>
        <w:pStyle w:val="a5"/>
        <w:numPr>
          <w:ilvl w:val="0"/>
          <w:numId w:val="1"/>
        </w:num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(6-7 лет)</w:t>
      </w:r>
    </w:p>
    <w:p w:rsidR="00406919" w:rsidRPr="00467145" w:rsidRDefault="00406919" w:rsidP="00406919">
      <w:pPr>
        <w:pStyle w:val="a5"/>
        <w:numPr>
          <w:ilvl w:val="0"/>
          <w:numId w:val="1"/>
        </w:num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Толстикова С. В.</w:t>
      </w:r>
    </w:p>
    <w:p w:rsidR="00406919" w:rsidRPr="00467145" w:rsidRDefault="00406919" w:rsidP="00406919">
      <w:pPr>
        <w:pStyle w:val="a5"/>
        <w:numPr>
          <w:ilvl w:val="0"/>
          <w:numId w:val="1"/>
        </w:num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Гаврюшева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реализации: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3. 01. 2014 по 21. 02. 2014 г.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проекта: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юных витязей»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проекта:</w:t>
      </w:r>
    </w:p>
    <w:p w:rsidR="00406919" w:rsidRPr="00467145" w:rsidRDefault="00406919" w:rsidP="0040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Систематизировать, расширять и обобщать знания о Российской Армии, родах войск, военной техники.</w:t>
      </w:r>
    </w:p>
    <w:p w:rsidR="00406919" w:rsidRPr="00467145" w:rsidRDefault="00406919" w:rsidP="00406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интерес детей к истории родного Отечества, к истории формирования и становления Российской армии от Древней Руси до современности. </w:t>
      </w:r>
    </w:p>
    <w:p w:rsidR="00406919" w:rsidRPr="00467145" w:rsidRDefault="00406919" w:rsidP="004069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t>Развивать чувство любви к своей семье, Родине, уважение друг к другу. Приобщать детей к коллективному творчеству, через доступный музыкальный и хореографический материал.</w:t>
      </w:r>
    </w:p>
    <w:p w:rsidR="00406919" w:rsidRPr="00467145" w:rsidRDefault="00406919" w:rsidP="004069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t>Формировать представления детей о здоровом образе жизни. В мальчиках воспитывать стремление быть сильными, смелыми, а в девочках — уважение к мальчикам, будущим защитникам.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406919" w:rsidRPr="00467145" w:rsidRDefault="00406919" w:rsidP="004069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t>Провести цикл бесед на тему «Моя армия». Познакомить детей с литературными, художественными и музыкальными произведениями по теме: «Военный», «Наша Армия», «Мой папа». Сформировать в сознании ребёнка такие понятия, как «военный», «войска», «армия», «Родина».</w:t>
      </w:r>
    </w:p>
    <w:p w:rsidR="00406919" w:rsidRPr="00467145" w:rsidRDefault="00406919" w:rsidP="00406919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67145">
        <w:rPr>
          <w:rFonts w:ascii="Times New Roman" w:hAnsi="Times New Roman" w:cs="Times New Roman"/>
          <w:sz w:val="28"/>
          <w:szCs w:val="28"/>
        </w:rPr>
        <w:lastRenderedPageBreak/>
        <w:t>Систематизировать литературный, художественный материал. Подобрать музыкальный материал для слушания, разучивания песен и хореографических постановок на военную тематику.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919" w:rsidRPr="00467145" w:rsidRDefault="00406919" w:rsidP="0040691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музыкальные впечатления детей и способствовать формированию музыкального вкуса, музыкальной памяти и музыкальности в целом.</w:t>
      </w:r>
    </w:p>
    <w:p w:rsidR="00406919" w:rsidRPr="00467145" w:rsidRDefault="00406919" w:rsidP="0040691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творческой  деятельности, музыкальной памяти, слуха, фантазии.</w:t>
      </w:r>
    </w:p>
    <w:p w:rsidR="00406919" w:rsidRPr="00467145" w:rsidRDefault="00406919" w:rsidP="0040691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различные формы приобретения исполнительского опыта.</w:t>
      </w:r>
    </w:p>
    <w:p w:rsidR="00406919" w:rsidRPr="00467145" w:rsidRDefault="00406919" w:rsidP="0040691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подвижные игры и соревновательные моменты научить ориентации в пространстве. </w:t>
      </w:r>
      <w:r w:rsidRPr="00467145">
        <w:rPr>
          <w:rStyle w:val="c5"/>
          <w:rFonts w:ascii="Times New Roman" w:hAnsi="Times New Roman" w:cs="Times New Roman"/>
          <w:sz w:val="28"/>
          <w:szCs w:val="28"/>
        </w:rPr>
        <w:t>Закреплять и совершенствовать двигательные умения, навыки. Развивать  физические качества и выразительность двигательных действий.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919" w:rsidRPr="00467145" w:rsidRDefault="00406919" w:rsidP="00467145">
      <w:pPr>
        <w:shd w:val="clear" w:color="auto" w:fill="FFFFFF"/>
        <w:spacing w:before="105" w:after="10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проекта.</w:t>
      </w:r>
    </w:p>
    <w:p w:rsidR="00406919" w:rsidRPr="00467145" w:rsidRDefault="00406919" w:rsidP="00406919">
      <w:pPr>
        <w:pStyle w:val="a5"/>
        <w:numPr>
          <w:ilvl w:val="0"/>
          <w:numId w:val="5"/>
        </w:num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Работа над репертуаром (прослушивание новых произведений в исполнении музыкального руководителя или аудиозаписи, продолжение работы над пройденным материалом).  Список репертуара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№ 1.</w:t>
      </w:r>
    </w:p>
    <w:p w:rsidR="00406919" w:rsidRPr="00467145" w:rsidRDefault="00406919" w:rsidP="00406919">
      <w:pPr>
        <w:pStyle w:val="a5"/>
        <w:numPr>
          <w:ilvl w:val="0"/>
          <w:numId w:val="5"/>
        </w:num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Работа над разучиванием музыкального  материала, отобранных  произведений, разучивание хореографических элементов, связок построений. Работа над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фразировочными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ритмическими особенностями произведения, проработка динамики и эмоциональной окраски разучиваемого репертуара. Работа над произведениями выполняется на музыкальных занятиях по рабочему расписанию.</w:t>
      </w:r>
    </w:p>
    <w:p w:rsidR="00406919" w:rsidRPr="00467145" w:rsidRDefault="00406919" w:rsidP="0040691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образом произведений с помощью просмотра видеоряда, рисунков детей, жанровым и историческим экскурсом происхождения того или иного произведения (при помощи средств ИКТ (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</w:t>
      </w:r>
      <w:r w:rsid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страционные ролики). </w:t>
      </w:r>
      <w:proofErr w:type="gramEnd"/>
    </w:p>
    <w:p w:rsidR="00406919" w:rsidRPr="00467145" w:rsidRDefault="00406919" w:rsidP="00406919">
      <w:pPr>
        <w:pStyle w:val="a5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творческих заданий для детей:</w:t>
      </w:r>
    </w:p>
    <w:p w:rsidR="00406919" w:rsidRPr="00467145" w:rsidRDefault="00406919" w:rsidP="00406919">
      <w:pPr>
        <w:pStyle w:val="a5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распевки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интонационном материале разучиваемых песен</w:t>
      </w:r>
    </w:p>
    <w:p w:rsidR="00406919" w:rsidRPr="00467145" w:rsidRDefault="00406919" w:rsidP="00406919">
      <w:pPr>
        <w:pStyle w:val="a5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2)  подвижные игры по тематике проекта</w:t>
      </w:r>
    </w:p>
    <w:p w:rsidR="00406919" w:rsidRPr="00467145" w:rsidRDefault="00406919" w:rsidP="00406919">
      <w:pPr>
        <w:pStyle w:val="a5"/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proofErr w:type="spellStart"/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метро-ритмические</w:t>
      </w:r>
      <w:proofErr w:type="spellEnd"/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основе разучиваемого материала</w:t>
      </w:r>
    </w:p>
    <w:p w:rsidR="00406919" w:rsidRPr="00467145" w:rsidRDefault="00406919" w:rsidP="0040691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Подготовка к итоговому музыкально-спортивному развлечению    (объединение разученных танцевальных движений и построений в цельную хореографическую постановку, доработка разучиваемого репертуара в интонационном, темповом, динамическом плане). </w:t>
      </w:r>
    </w:p>
    <w:p w:rsidR="00406919" w:rsidRPr="00467145" w:rsidRDefault="00406919" w:rsidP="0040691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 Составление сценария  итогового интегрированного развлечения  (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    приложение № 2).</w:t>
      </w:r>
    </w:p>
    <w:p w:rsidR="00406919" w:rsidRPr="00467145" w:rsidRDefault="00406919" w:rsidP="0040691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7. Оформление музыкального зала  по тематике мероприятия.</w:t>
      </w:r>
    </w:p>
    <w:p w:rsidR="00406919" w:rsidRPr="00467145" w:rsidRDefault="00406919" w:rsidP="00406919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Проведение итогового мероприятия с костюмированным представлением                и сюрпризным моментом (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видеоприложение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06919" w:rsidRPr="00467145" w:rsidRDefault="00406919" w:rsidP="00467145">
      <w:pPr>
        <w:shd w:val="clear" w:color="auto" w:fill="FFFFFF"/>
        <w:spacing w:before="105" w:after="105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проекта.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Музыкальные инструменты: фортепиано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Наглядный материал: электронные папки с видеорядами для определения образных понятий музыкального репертуара, видео ролики для реконструкций исторических и жанровых примеров происхождения музыкальных произведений, презентации по теме.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Технические средства: телевизор, музыкальный центр, DVD- проигрыватель,  переносной компьютер (ноутбук).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Сотрудничество с методистом, воспитателями и родителями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сопровождение проекта.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Репертуарные сборники педагогических нотных изданий.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музыкальных загадок, стихов и бесед по теме проекта.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Развитие познавательного интереса у детей, расширение представлений об историческом происхождении  Российской Армии и праздника и Дня Защитника Отечества.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Положительно-эмоциональное и осознанное отношение к разучиваемым музыкальным произведениям  и освоению нового репертуара.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Готовность воспринимать, исполнять и двигаться под музыку, эмоционально откликаться на выраженные в ней чувства и настроения.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Вовлечение каждого ребенка  в творческую деятельность.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Расширение и укрепление концертного, эстрадног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исполнительского опыта.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развитию музыкальной личности, мыслящей, с развитыми музыкальными способностями, творческой, самостоятельной и владеющей различными исполнительскими  навыками.</w:t>
      </w:r>
    </w:p>
    <w:p w:rsidR="00406919" w:rsidRPr="00467145" w:rsidRDefault="00406919" w:rsidP="00406919">
      <w:pPr>
        <w:shd w:val="clear" w:color="auto" w:fill="FFFFFF"/>
        <w:spacing w:before="105" w:after="10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Итог: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данного проекта было через творческую, музыкальную и двигательную деятельность детей активизировать интерес к теме проекта, который часто, особенно в период подготовки, разучивание музыкального репертуара, сводятся к утомительным репетиционным часам. Поэтому  в работе над проектом были применены следующие принципы:</w:t>
      </w:r>
    </w:p>
    <w:p w:rsidR="00406919" w:rsidRPr="00467145" w:rsidRDefault="00406919" w:rsidP="00406919">
      <w:pPr>
        <w:numPr>
          <w:ilvl w:val="0"/>
          <w:numId w:val="6"/>
        </w:numPr>
        <w:shd w:val="clear" w:color="auto" w:fill="FFFFFF"/>
        <w:spacing w:after="0" w:line="240" w:lineRule="auto"/>
        <w:ind w:left="8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адаптивности - гибкое применение содержания и методов музыкального развития в зависимости от индивидуальных особенностей детей.</w:t>
      </w:r>
    </w:p>
    <w:p w:rsidR="00406919" w:rsidRPr="00467145" w:rsidRDefault="00406919" w:rsidP="00406919">
      <w:pPr>
        <w:numPr>
          <w:ilvl w:val="0"/>
          <w:numId w:val="6"/>
        </w:numPr>
        <w:shd w:val="clear" w:color="auto" w:fill="FFFFFF"/>
        <w:spacing w:after="0" w:line="240" w:lineRule="auto"/>
        <w:ind w:left="8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цикличности - повторяемость выученного материала на разных  этапах.</w:t>
      </w:r>
    </w:p>
    <w:p w:rsidR="00406919" w:rsidRPr="00467145" w:rsidRDefault="00406919" w:rsidP="00406919">
      <w:pPr>
        <w:shd w:val="clear" w:color="auto" w:fill="FFFFFF"/>
        <w:spacing w:after="0" w:line="24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Принцип синкретизма - взаимосвязь музыкальной и художественно-эстетической деятельности, при объединяющей роли восприятия, «творческого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слышания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музыкальных примеров и танцевальных постановок.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При помощи средств ИКТ это процесс был доступен, многообразен по количеству используемой информации. Были сформированы положительные эмоции, вызваны  чувство</w:t>
      </w:r>
      <w:r w:rsidRPr="00467145">
        <w:rPr>
          <w:rFonts w:ascii="Arial" w:eastAsia="Times New Roman" w:hAnsi="Arial" w:cs="Arial"/>
          <w:sz w:val="17"/>
          <w:szCs w:val="17"/>
          <w:lang w:eastAsia="ru-RU"/>
        </w:rPr>
        <w:t xml:space="preserve">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радостного ожидания праздника. Предварительные беседы стали основой для привлечения интереса к истории; формирование сознания необходимости защищать Отечество. Соревновательные подвижные игры на ловкость развили в детях желание быть смелыми, сильными, ловкими, активными, готовыми к защите Отечества. Проведение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музыкально-спортивного праздника обосновало хорошую почву для воспитания у дошкольников чувства патриотизма, гордости за наших солдат, уважения и благодарного отношения к защитникам Родины.</w:t>
      </w:r>
      <w:r w:rsidRPr="00467145">
        <w:t xml:space="preserve"> </w:t>
      </w:r>
      <w:r w:rsidRPr="00467145">
        <w:rPr>
          <w:rFonts w:ascii="Times New Roman" w:hAnsi="Times New Roman" w:cs="Times New Roman"/>
          <w:sz w:val="28"/>
          <w:szCs w:val="28"/>
        </w:rPr>
        <w:t xml:space="preserve">Знакомя детей с понятием происхождения празднования «Защитника Отечества», были зарождены чувства гордости и любви к своей Родине. Наш педагогический коллектив надеется, что в будущем служба в армии будет считаться для них не наказанием, а почетной обязанностью. Театрализованная костюмированная постановка, подготовленная преподавателями детского сада, стала сюрпризом для детей и внесла в атмосферу праздника дополнительный заряд праздничного настроения и массу новых впечатлений.  </w:t>
      </w:r>
      <w:r w:rsidRPr="00467145">
        <w:rPr>
          <w:rFonts w:ascii="Times New Roman" w:hAnsi="Times New Roman" w:cs="Times New Roman"/>
          <w:sz w:val="28"/>
          <w:szCs w:val="28"/>
        </w:rPr>
        <w:br/>
      </w:r>
      <w:r w:rsidRPr="00467145">
        <w:br/>
      </w:r>
    </w:p>
    <w:p w:rsidR="00406919" w:rsidRPr="00467145" w:rsidRDefault="00406919" w:rsidP="0040691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1: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Репертуарный список: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«Будем в армии служить» муз.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 В. Малкова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«Мальчишки»  муз. М.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В.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Берестова</w:t>
      </w:r>
      <w:proofErr w:type="spellEnd"/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«Частушки» муз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ародная в обр. Е. Никитиной, сл. Е. Никитиной.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использованных фонограмм: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Солдатушки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бравы ребятушки» русская народная песня в исполнении ансамбля им. А. В. Александрова (для маршевого построения)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«Эх, яблочко» русская народная песня в исполнении трио баянистов (для хореографической постановки «Матросский танец»)</w:t>
      </w:r>
    </w:p>
    <w:p w:rsidR="00406919" w:rsidRPr="00467145" w:rsidRDefault="00406919" w:rsidP="00467145">
      <w:pPr>
        <w:shd w:val="clear" w:color="auto" w:fill="FFFFFF"/>
        <w:spacing w:after="0" w:line="360" w:lineRule="auto"/>
        <w:ind w:lef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Саундтреки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</w:t>
      </w:r>
      <w:proofErr w:type="spellStart"/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фильма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«Алеша Попович и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Тугарин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Змей» (для подвижных игр и выхода костюмированных героев). </w:t>
      </w:r>
    </w:p>
    <w:p w:rsidR="00406919" w:rsidRPr="00467145" w:rsidRDefault="00406919" w:rsidP="00406919">
      <w:pPr>
        <w:shd w:val="clear" w:color="auto" w:fill="FFFFFF"/>
        <w:spacing w:before="100" w:beforeAutospacing="1" w:after="100" w:afterAutospacing="1" w:line="360" w:lineRule="auto"/>
        <w:ind w:left="5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2.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праздника  для подготовительных групп №2, 4,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Посвященный</w:t>
      </w:r>
      <w:proofErr w:type="gramEnd"/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«Дню Защитника Отечества»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юных витязей»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положительных эмоций, вызвать чувство радости от участия в празднике.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Образовательные: привлечение интереса к истории; формирование сознания необходимости защищать Отечество.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 развивать в детях желание быть смелыми, сильными, ловкими, активными, готовыми к защите Отечества.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Воспитательные: воспитание патриотизма, гордости за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страну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живут, уважения и благодарного отношения к защитникам Родины.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заучивание стихов, загадок, пословиц об армии, беседы о празднике.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406919" w:rsidRPr="00467145" w:rsidRDefault="00406919" w:rsidP="00406919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67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фонограмму народной песни «</w:t>
      </w:r>
      <w:proofErr w:type="spellStart"/>
      <w:r w:rsidRPr="00467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Солдатушки</w:t>
      </w:r>
      <w:proofErr w:type="spellEnd"/>
      <w:r w:rsidRPr="00467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бравы ребятушки!» дети исполняют марш-построение входят в зал, рассаживаются на стульчиках).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февраля наша страна отмечает праздник - День защитника Отечества. Все может родная земля: накормить, напоить, удивить своей красотой. И только защитить сама себя не может. Издавна повелось: как только на нашу землю нападал враг, все русские люди и стар и млад, поднимались на борьбу с ним. Русские воины всегда славились мужеством и отвагой. Каждого мальчика – будущего воина - с самого детства приучали к работе и ратному труду. Он должен быть не только уметь пахать землю и знать свое ремесло, но и уметь защитить себя, и свою Родину от врагов. Нет в мире страны, у которой не было бы защитников. Свои защитники есть и в каждой семье - это дедушка, старшие братья и, конечно,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папы. Пожелаем им здоровья, быть всегда сильными и непобедимыми. Когда наши мальчишки подрастут, они тоже станут защитниками Отечества. 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ребенок.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армию свою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большая сила.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бесстрашная в бою.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недругов разбила.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ребенок.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армия сильна,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боях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непобедима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страже Родины она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несокрушимо.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ребенок.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мальчишки всей страны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отважными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границы охранялись,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мамы улыбались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войны.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ребенок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заплачет пограничник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ракетчик не захнычет.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упадет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коленку расшибет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синяки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солдата пустяки!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gramStart"/>
      <w:r w:rsidRPr="0046714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вы хотите быть защитниками?(ответы детей). А, вы знаете, что это очень не просто. Вам  нужно быть сильными, ловкими, смелыми, заниматься спортом, знать военную науку и военно-стратегические хитрости. А для того чтобы этому научится мы сегодня отправимся  в «Школу самых сильных витязей и богатырей русских».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вучит фонограмма с музыкой из м/фильма «Алеша Попович и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Тугарин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Змей»)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богатырь «Илья Муромец» (взрослый).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Богатырь: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ребята! Здравствуйте и вам мальчишки, молодые мои витязи и будущие богатыри! Слышал я, что хотите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научится воинской премудрости и стать смелыми защитниками? 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BDAB8"/>
          <w:lang w:eastAsia="ru-RU"/>
        </w:rPr>
      </w:pPr>
    </w:p>
    <w:p w:rsidR="00406919" w:rsidRPr="00467145" w:rsidRDefault="00406919" w:rsidP="00467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уж и просто быть Защитником!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работа большая и сложная!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имеешь силу характера,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стать Защитником можно!</w:t>
      </w:r>
    </w:p>
    <w:p w:rsidR="00406919" w:rsidRPr="00467145" w:rsidRDefault="00406919" w:rsidP="004671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(Исполняется песня «Будем в армии служить!» муз.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Чичкова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сл. В. Малкова)</w:t>
      </w:r>
      <w:proofErr w:type="gramEnd"/>
    </w:p>
    <w:p w:rsidR="00406919" w:rsidRPr="00467145" w:rsidRDefault="00406919" w:rsidP="004069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Богатырь: </w:t>
      </w:r>
      <w:proofErr w:type="gramStart"/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что ж, пусть так! Вот,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помню  уж как мы старались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 время, прославляли русское воинство! И с Чудом —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юдом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боролись, и с Соловьем-разбойником!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И с половцами воевали, и с татарами. Ничего и никого не боялись!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Много на нашем веку войн было, да сражений великих. А вам мы желаем, чтобы никогда вы горя горького не знали, чтобы в мирное время росли и были самыми настоящими богатырями, как мы, да только, чтобы на вашем пути не встречалось всякой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нечисти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вроде Змея Горыныча или Кощея Бессмертного!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Славу защитников не посрамим,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Со старых времен века за веками,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Отечество славится богатырями!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И в 21 веке тоже, мы встать на защиту дружно сможем!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Богатырь: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ороги мне такие разговоры. Вот тогда вам первое испытание, молодые витязи!</w:t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«Бой подушками» (с гимнастической скамейки сбивают друг друга подушками)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Ай, да молодцы! Справились с первым испытанием. А вот и второе.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«Бег в мешках»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Богатырь: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Надо дать нашим молодцам передышку. А пока красны девицы, потешьте нас частушками.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(Девочки в народных костюмах (или надевают косынки) поют частушки)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частушек много знаем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хороших и плохих.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тому послушать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 знает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никаких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послушайте, мальчишки,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частушки будем петь.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Только, чур, не обижаться,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шуток не реветь!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улице пошла,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Ванечку увидела.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кустом сидел и плакал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обидела!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Егорушкой сидели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куста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малинова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ягодка упала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Придавила милого.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Толиком гуляли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нашего пруда.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лягушки напугали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не пойдем туда!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Попросили мы мальчишек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нам грузовик.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мальчишки, как мартышки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нам язык.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Уж, я топну ногой,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притопну другой.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Выходи, ко мне подружка,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Попляши -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со мной.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нашим девицам за поддержку. 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(Раздается свист.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фонограмма. Появляется Солове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разбойник)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кто это?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</w:t>
      </w:r>
      <w:proofErr w:type="gramStart"/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й-</w:t>
      </w:r>
      <w:proofErr w:type="gramEnd"/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разбойник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- Что расшумелись, спать мне, Соловью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азбойнику не даете? Кто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? Чего собрались?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это и вправду Соловей – разбойник!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Соловей-разбойник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: - Какие еще ребята! Я привык с богатырями биться. Выходи по одному!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Богатырь: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не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неуж-то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Соловушка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 думаю, что-то свист знакомый.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ты зуб новый вставил?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Соловей: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Илюша!.....(кланяется богатырю в пояс, сменив тон с грозного на заискивающий);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вот и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смотрю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здесь все ребята молодцы, да удальцы…. А ты Илюша, какими судьбами здесь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Богатырь: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это и есть, мои воспитанники - богатыри. Только им еще нужно подрасти. А пока они испытания на ловкость и смекалку проходят.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Соловей-разбойник: - 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вот оно что! Сейчас, я вас тоже испытаю – проверю, кто больше всех пословиц про армию знает.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по очереди)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*Герой – за Родину горой.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*Жить – Родине служить.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*Где смелость – там победа.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 Смелый боец – в бою молодец.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*Плох тот солдат, который не мечтает стать генералом.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*Тяжело в учении – легко в бою.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армия сильна – непобедима и страна.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 В бою, кто смел, тот и поспел.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Правда, молодцы наши ребята?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Исполняется песня «Мальчишки» муз. М.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Катрушиной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сл. В.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стоят в</w:t>
      </w:r>
      <w:r w:rsid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ассыпную).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Соловей-разбойник: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Ну, это легкое испытание. А попробуйте вот мои загадки отгадать.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*Закручу, зажужжу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небеса улечу. (Вертолет)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*Конь бежит, земля дрожит,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ноздрей дым валит. (Паровоз)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*Летит ворон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окован.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клюнет -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смерь. (Пуля)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*Летит - воет,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Упадет – землю роет. (Снаряд)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*Ползет черепаха-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Стальная рубаха.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в овраг.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 – куда враг. (Танк)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Соловей: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сейчас я хочу посмотреть, кто из ваших богатырей, самый меткий.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«Попади в цель»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Соловей: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Вижу, вижу, меткие вы. Молодец Илюша, хороших защитников воспитываешь!</w:t>
      </w:r>
    </w:p>
    <w:p w:rsidR="00406919" w:rsidRPr="00467145" w:rsidRDefault="00406919" w:rsidP="00467145">
      <w:pPr>
        <w:spacing w:before="180" w:after="18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Бицепсы, мышцы — это не имидж,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и без них меча не поднимешь!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только в сказках будут сраженья,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тренируйте свое воображенье!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поля все вспаханы были,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вкус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хлеба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не забыли.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Бабушки внукам о нас пели б песни,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Стало бы в мире куда интересней!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Пойду, я ребятки….Расскажу нечистой силе, какое подкрепление у Илюши подрастает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рощайте!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Богатырь: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Да, чуть не забыл я ребята, вам кланят</w:t>
      </w:r>
      <w:r w:rsid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велел мой брат-богатырь Дядька 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 не смог к вам прибыть, готовит он себе смену, бравых моряков, охранять берега морские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велел вам пройти морское испытание: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Состязание «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Перетягивание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каната».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6919" w:rsidRPr="00467145" w:rsidRDefault="00406919" w:rsidP="00406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Нынче праздник у бойцов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Ну-ка, веселей!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Будь сегодня молодцом.</w:t>
      </w:r>
    </w:p>
    <w:p w:rsidR="00406919" w:rsidRPr="00467145" w:rsidRDefault="00406919" w:rsidP="004069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Попляши дружней.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танец «Матросский».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rPr>
          <w:rFonts w:ascii="Times New Roman" w:eastAsia="Times New Roman" w:hAnsi="Times New Roman" w:cs="Times New Roman"/>
          <w:sz w:val="28"/>
          <w:szCs w:val="28"/>
          <w:shd w:val="clear" w:color="auto" w:fill="FBDAB8"/>
          <w:lang w:eastAsia="ru-RU"/>
        </w:rPr>
      </w:pPr>
      <w:r w:rsidRPr="00467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Богатырь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: - Обидеть слабого легко,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Не стоит и трудиться.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Тот, кто над всеми высоко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С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тоит — еще не птица!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Забудь про возраст и про рост,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Будь с каждым честен, вежлив, прост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Н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земле идеалов, увы!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Но к идеалу стремиться должны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В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се! Чтобы сильными, храбрыми стать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Д</w:t>
      </w:r>
      <w:proofErr w:type="gram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ействовать нужно, не только мечтать!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Чтоб ни случилось с моею страной,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Буду гордиться лишь ею одной!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Встанем на стражу порядка и чести!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Будем верны мы Отечеству вместе!</w:t>
      </w: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вместе с ведущим: - Очень любим все мы с детства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Этот праздник в феврале!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Слава армии Российской!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proofErr w:type="gram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Слава, мирной на земле!</w:t>
      </w:r>
      <w:proofErr w:type="gramEnd"/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Все дети: Слава! Слава! Слава!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фонограмму «</w:t>
      </w:r>
      <w:proofErr w:type="spellStart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Солдатушки</w:t>
      </w:r>
      <w:proofErr w:type="spellEnd"/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бравы ребятушки» маршем выходят из зала).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406919" w:rsidRPr="00467145" w:rsidRDefault="00406919" w:rsidP="00406919">
      <w:pPr>
        <w:shd w:val="clear" w:color="auto" w:fill="FFFFFF"/>
        <w:spacing w:before="180" w:after="180" w:line="252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46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5C0E15" w:rsidRPr="00467145" w:rsidRDefault="005C0E15"/>
    <w:sectPr w:rsidR="005C0E15" w:rsidRPr="00467145" w:rsidSect="005C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4D09"/>
    <w:multiLevelType w:val="hybridMultilevel"/>
    <w:tmpl w:val="260A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E53DB"/>
    <w:multiLevelType w:val="multilevel"/>
    <w:tmpl w:val="8B9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500DD9"/>
    <w:multiLevelType w:val="hybridMultilevel"/>
    <w:tmpl w:val="C69C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60C93"/>
    <w:multiLevelType w:val="hybridMultilevel"/>
    <w:tmpl w:val="0432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DD0947"/>
    <w:multiLevelType w:val="multilevel"/>
    <w:tmpl w:val="BA4E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416FFF"/>
    <w:multiLevelType w:val="multilevel"/>
    <w:tmpl w:val="C1BC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19"/>
    <w:rsid w:val="00406919"/>
    <w:rsid w:val="00467145"/>
    <w:rsid w:val="005C0E15"/>
    <w:rsid w:val="009351C1"/>
    <w:rsid w:val="00B4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69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6919"/>
    <w:pPr>
      <w:ind w:left="720"/>
      <w:contextualSpacing/>
    </w:pPr>
  </w:style>
  <w:style w:type="character" w:customStyle="1" w:styleId="c5">
    <w:name w:val="c5"/>
    <w:basedOn w:val="a0"/>
    <w:rsid w:val="00406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pectme.ru/aphorism/author/%D0%90%D0%BD%D0%BD%D0%B0+%D0%90%D1%85%D0%BC%D0%B0%D1%82%D0%BE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orism.su/avtor/669.html" TargetMode="External"/><Relationship Id="rId5" Type="http://schemas.openxmlformats.org/officeDocument/2006/relationships/hyperlink" Target="http://www.aforism.su/4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2753</Words>
  <Characters>15693</Characters>
  <Application>Microsoft Office Word</Application>
  <DocSecurity>0</DocSecurity>
  <Lines>130</Lines>
  <Paragraphs>36</Paragraphs>
  <ScaleCrop>false</ScaleCrop>
  <Company>Microsoft</Company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Сержик</dc:creator>
  <cp:keywords/>
  <dc:description/>
  <cp:lastModifiedBy>1</cp:lastModifiedBy>
  <cp:revision>5</cp:revision>
  <dcterms:created xsi:type="dcterms:W3CDTF">2015-04-05T10:15:00Z</dcterms:created>
  <dcterms:modified xsi:type="dcterms:W3CDTF">2015-04-05T11:06:00Z</dcterms:modified>
</cp:coreProperties>
</file>