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10" w:rsidRDefault="007E7D10" w:rsidP="007E7D10">
      <w:pPr>
        <w:pStyle w:val="Default"/>
        <w:jc w:val="right"/>
        <w:rPr>
          <w:rFonts w:ascii="Times New Roman" w:hAnsi="Times New Roman" w:cs="Times New Roman"/>
          <w:sz w:val="28"/>
          <w:szCs w:val="28"/>
          <w:shd w:val="clear" w:color="auto" w:fill="FFFFFF"/>
        </w:rPr>
      </w:pPr>
      <w:r w:rsidRPr="007E7D10">
        <w:rPr>
          <w:rFonts w:ascii="Times New Roman" w:hAnsi="Times New Roman" w:cs="Times New Roman"/>
          <w:sz w:val="28"/>
          <w:szCs w:val="28"/>
          <w:shd w:val="clear" w:color="auto" w:fill="FFFFFF"/>
        </w:rPr>
        <w:t xml:space="preserve">Шевченко Юлия Геннадиевна </w:t>
      </w:r>
    </w:p>
    <w:p w:rsidR="007E7D10" w:rsidRDefault="007E7D10" w:rsidP="007E7D10">
      <w:pPr>
        <w:pStyle w:val="Default"/>
        <w:jc w:val="right"/>
        <w:rPr>
          <w:rFonts w:ascii="Times New Roman" w:hAnsi="Times New Roman" w:cs="Times New Roman"/>
          <w:sz w:val="28"/>
          <w:szCs w:val="28"/>
          <w:shd w:val="clear" w:color="auto" w:fill="FFFFFF"/>
        </w:rPr>
      </w:pPr>
      <w:r w:rsidRPr="007E7D10">
        <w:rPr>
          <w:rFonts w:ascii="Times New Roman" w:hAnsi="Times New Roman" w:cs="Times New Roman"/>
          <w:sz w:val="28"/>
          <w:szCs w:val="28"/>
          <w:shd w:val="clear" w:color="auto" w:fill="FFFFFF"/>
        </w:rPr>
        <w:t>МАДОУ "Детский сад "Берёзка"</w:t>
      </w:r>
    </w:p>
    <w:p w:rsidR="007E7D10" w:rsidRDefault="007E7D10" w:rsidP="007E7D10">
      <w:pPr>
        <w:pStyle w:val="Default"/>
        <w:jc w:val="right"/>
        <w:rPr>
          <w:rFonts w:ascii="Times New Roman" w:hAnsi="Times New Roman" w:cs="Times New Roman"/>
          <w:sz w:val="28"/>
          <w:szCs w:val="28"/>
          <w:shd w:val="clear" w:color="auto" w:fill="FFFFFF"/>
        </w:rPr>
      </w:pPr>
      <w:r w:rsidRPr="007E7D10">
        <w:rPr>
          <w:rFonts w:ascii="Times New Roman" w:hAnsi="Times New Roman" w:cs="Times New Roman"/>
          <w:sz w:val="28"/>
          <w:szCs w:val="28"/>
          <w:shd w:val="clear" w:color="auto" w:fill="FFFFFF"/>
        </w:rPr>
        <w:t xml:space="preserve"> г. Белоярский ХМАО-Югра</w:t>
      </w:r>
    </w:p>
    <w:p w:rsidR="007E7D10" w:rsidRPr="007E7D10" w:rsidRDefault="007E7D10" w:rsidP="007E7D10">
      <w:pPr>
        <w:pStyle w:val="Default"/>
        <w:jc w:val="right"/>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П</w:t>
      </w:r>
      <w:r w:rsidRPr="007E7D10">
        <w:rPr>
          <w:rFonts w:ascii="Times New Roman" w:hAnsi="Times New Roman" w:cs="Times New Roman"/>
          <w:sz w:val="28"/>
          <w:szCs w:val="28"/>
          <w:shd w:val="clear" w:color="auto" w:fill="FFFFFF"/>
        </w:rPr>
        <w:t>едагог-психолог</w:t>
      </w:r>
    </w:p>
    <w:p w:rsidR="007E7D10" w:rsidRDefault="007E7D10" w:rsidP="007E7D10">
      <w:pPr>
        <w:pStyle w:val="Default"/>
        <w:jc w:val="center"/>
        <w:rPr>
          <w:rFonts w:ascii="Times New Roman" w:hAnsi="Times New Roman" w:cs="Times New Roman"/>
          <w:b/>
          <w:sz w:val="28"/>
          <w:szCs w:val="28"/>
          <w:shd w:val="clear" w:color="auto" w:fill="FFFFFF"/>
        </w:rPr>
      </w:pPr>
    </w:p>
    <w:p w:rsidR="00AE51C8" w:rsidRPr="007E7D10" w:rsidRDefault="007E7D10" w:rsidP="007E7D10">
      <w:pPr>
        <w:pStyle w:val="Default"/>
        <w:jc w:val="center"/>
        <w:rPr>
          <w:rFonts w:ascii="Times New Roman" w:hAnsi="Times New Roman" w:cs="Times New Roman"/>
          <w:b/>
          <w:sz w:val="28"/>
          <w:szCs w:val="28"/>
        </w:rPr>
      </w:pPr>
      <w:r w:rsidRPr="007E7D10">
        <w:rPr>
          <w:rFonts w:ascii="Times New Roman" w:hAnsi="Times New Roman" w:cs="Times New Roman"/>
          <w:b/>
          <w:sz w:val="28"/>
          <w:szCs w:val="28"/>
          <w:shd w:val="clear" w:color="auto" w:fill="FFFFFF"/>
        </w:rPr>
        <w:t>Индивидуальны маршрут сопровождения ребенка дошкольного возраста с ОВЗ</w:t>
      </w:r>
    </w:p>
    <w:p w:rsidR="007E7D10" w:rsidRDefault="007E7D10" w:rsidP="007E7D10">
      <w:pPr>
        <w:pStyle w:val="Default"/>
        <w:jc w:val="center"/>
        <w:rPr>
          <w:rFonts w:ascii="Times New Roman" w:hAnsi="Times New Roman" w:cs="Times New Roman"/>
          <w:b/>
          <w:bCs/>
          <w:sz w:val="28"/>
          <w:szCs w:val="28"/>
        </w:rPr>
      </w:pPr>
    </w:p>
    <w:p w:rsidR="00AE51C8" w:rsidRDefault="00AE51C8" w:rsidP="007E7D10">
      <w:pPr>
        <w:pStyle w:val="Default"/>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Согласно статьи 79 Федерального закона Российской Федерации от 29.12.2012 N 273-ФЗ «Об образовании в РФ»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(далее ФГОС ДО), содержание коррекционной работы включает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необходимых для осуществления квалифицированной коррекции нарушений.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Во исполнение Федерального закона и требований Федерального государственного образовательного стандарта дошкольного образования Ханты-Мансийский автономный округ продолжает государственную политику в области образования: обеспечение доступного и качественного дошкольного образования, обеспечение равных стартовых возможностей для детей разной категории.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В последнее время значительно увеличивается численность детей дошкольного возраста, имеющих ограниченные возможности здоровья (далее ОВЗ) и детей инвалидов. В зависимости от патологии, имеющейся у дошкольника, предлагается разработать индивидуальный образовательный маршрут, позволяющий скорректировать образовательный процесс с учетом индивидуальных особенностей воспитанника и его особых образовательных потребностей (далее ООП). </w:t>
      </w:r>
    </w:p>
    <w:p w:rsidR="00AE51C8" w:rsidRDefault="00AE51C8" w:rsidP="00AE51C8">
      <w:pPr>
        <w:pStyle w:val="Default"/>
        <w:rPr>
          <w:rFonts w:cs="Arial"/>
        </w:rPr>
      </w:pPr>
      <w:r>
        <w:rPr>
          <w:rFonts w:ascii="Times New Roman" w:hAnsi="Times New Roman" w:cs="Times New Roman"/>
          <w:sz w:val="28"/>
          <w:szCs w:val="28"/>
        </w:rPr>
        <w:t xml:space="preserve">        Представленный образовательный маршрут разработан для воспитанника 6-ти лет с ограниченными возможностями здоровья, посещающего группу компенсирующей направленности для детей со сложным дефектом имеющие сочетание двух и более недостатков в </w:t>
      </w:r>
      <w:r>
        <w:rPr>
          <w:rFonts w:ascii="Times New Roman" w:hAnsi="Times New Roman" w:cs="Times New Roman"/>
          <w:sz w:val="28"/>
          <w:szCs w:val="28"/>
        </w:rPr>
        <w:lastRenderedPageBreak/>
        <w:t xml:space="preserve">физическом и/или психическом развитии. У данного ребенка наблюдается снижение мотивационной стороны учебной деятельности, произвольности поведения недостаточный уровень развития высших психических функций: восприятие, внимание, память, мышление, грубые нарушения речи – эхолалия сенсомоторная. </w:t>
      </w:r>
    </w:p>
    <w:p w:rsidR="00AE51C8" w:rsidRDefault="00AE51C8" w:rsidP="00AE51C8">
      <w:pPr>
        <w:pStyle w:val="Default"/>
        <w:pageBreakBefore/>
        <w:rPr>
          <w:rFonts w:ascii="Times New Roman" w:hAnsi="Times New Roman" w:cs="Times New Roman"/>
          <w:sz w:val="28"/>
          <w:szCs w:val="28"/>
        </w:rPr>
      </w:pPr>
      <w:r>
        <w:rPr>
          <w:rFonts w:ascii="Times New Roman" w:hAnsi="Times New Roman" w:cs="Times New Roman"/>
          <w:sz w:val="28"/>
          <w:szCs w:val="28"/>
        </w:rPr>
        <w:lastRenderedPageBreak/>
        <w:t xml:space="preserve">       Только при соблюдении определенной систематичности, индивидуального подхода, постепенности и неоднократной повторяемости возможно достижение положительных результатов в развитии ребенка.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Цель ИОМ: </w:t>
      </w:r>
      <w:r>
        <w:rPr>
          <w:rFonts w:ascii="Times New Roman" w:hAnsi="Times New Roman" w:cs="Times New Roman"/>
          <w:sz w:val="28"/>
          <w:szCs w:val="28"/>
        </w:rPr>
        <w:t xml:space="preserve">создание условий для успешной социализации ребенка к условиям дошкольной организации, путем коррекции и компенсации выявленных нарушений.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Задачи: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определить уровень актуального развития и зоны ближайшего развития, обучающегося с ОВЗ, выявление его резервных возможностей;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развивать навыки личностного общения в группе сверстников, коммуникативной компетенции;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осуществлять коррекцию и развитие высших психических функции, эмоционально-волевой, познавательной и речевой сфер;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взаимодействовать с семьей воспитанника для обеспечения полноценного развития. </w:t>
      </w:r>
    </w:p>
    <w:p w:rsidR="00AE51C8" w:rsidRDefault="00AE51C8" w:rsidP="00AE51C8">
      <w:pPr>
        <w:pStyle w:val="Default"/>
        <w:rPr>
          <w:rFonts w:ascii="Times New Roman" w:hAnsi="Times New Roman" w:cs="Times New Roman"/>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Содержание индивидуального образовательного маршрута сопровождения (далее ИОМ) строится на </w:t>
      </w:r>
      <w:r>
        <w:rPr>
          <w:rFonts w:ascii="Times New Roman" w:hAnsi="Times New Roman" w:cs="Times New Roman"/>
          <w:b/>
          <w:bCs/>
          <w:sz w:val="28"/>
          <w:szCs w:val="28"/>
        </w:rPr>
        <w:t>принципах коррекционной работы</w:t>
      </w:r>
      <w:r>
        <w:rPr>
          <w:rFonts w:ascii="Times New Roman" w:hAnsi="Times New Roman" w:cs="Times New Roman"/>
          <w:sz w:val="28"/>
          <w:szCs w:val="28"/>
        </w:rPr>
        <w:t>, и дополняются основными принципами ФГОС ДО</w:t>
      </w:r>
      <w:r>
        <w:rPr>
          <w:rFonts w:ascii="Times New Roman" w:hAnsi="Times New Roman" w:cs="Times New Roman"/>
          <w:sz w:val="18"/>
          <w:szCs w:val="18"/>
        </w:rPr>
        <w:t>:</w:t>
      </w:r>
      <w:r>
        <w:rPr>
          <w:rFonts w:ascii="Times New Roman" w:hAnsi="Times New Roman" w:cs="Times New Roman"/>
          <w:sz w:val="28"/>
          <w:szCs w:val="28"/>
        </w:rPr>
        <w:t xml:space="preserve">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w:t>
      </w:r>
      <w:r w:rsidRPr="00AE51C8">
        <w:rPr>
          <w:rFonts w:ascii="Times New Roman" w:hAnsi="Times New Roman" w:cs="Times New Roman"/>
          <w:b/>
          <w:sz w:val="28"/>
          <w:szCs w:val="28"/>
        </w:rPr>
        <w:t>Системность.</w:t>
      </w:r>
      <w:r>
        <w:rPr>
          <w:rFonts w:ascii="Times New Roman" w:hAnsi="Times New Roman" w:cs="Times New Roman"/>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w:t>
      </w:r>
      <w:r w:rsidRPr="00AE51C8">
        <w:rPr>
          <w:rFonts w:ascii="Times New Roman" w:hAnsi="Times New Roman" w:cs="Times New Roman"/>
          <w:b/>
          <w:sz w:val="28"/>
          <w:szCs w:val="28"/>
        </w:rPr>
        <w:t>Целостность.</w:t>
      </w:r>
      <w:r>
        <w:rPr>
          <w:rFonts w:ascii="Times New Roman" w:hAnsi="Times New Roman" w:cs="Times New Roman"/>
          <w:sz w:val="28"/>
          <w:szCs w:val="28"/>
        </w:rPr>
        <w:t xml:space="preserve"> Учет взаимосвязи и взаимообусловленности различных сторон психической организации ребенка: интеллектуальной, эмоционально-волевой, мотивационной.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w:t>
      </w:r>
      <w:r w:rsidRPr="00AE51C8">
        <w:rPr>
          <w:rFonts w:ascii="Times New Roman" w:hAnsi="Times New Roman" w:cs="Times New Roman"/>
          <w:b/>
          <w:sz w:val="28"/>
          <w:szCs w:val="28"/>
        </w:rPr>
        <w:t>Непрерывность.</w:t>
      </w:r>
      <w:r>
        <w:rPr>
          <w:rFonts w:ascii="Times New Roman" w:hAnsi="Times New Roman" w:cs="Times New Roman"/>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w:t>
      </w:r>
      <w:r w:rsidRPr="00AE51C8">
        <w:rPr>
          <w:rFonts w:ascii="Times New Roman" w:hAnsi="Times New Roman" w:cs="Times New Roman"/>
          <w:b/>
          <w:sz w:val="28"/>
          <w:szCs w:val="28"/>
        </w:rPr>
        <w:t>Доступность.</w:t>
      </w:r>
      <w:r>
        <w:rPr>
          <w:rFonts w:ascii="Times New Roman" w:hAnsi="Times New Roman" w:cs="Times New Roman"/>
          <w:sz w:val="28"/>
          <w:szCs w:val="28"/>
        </w:rPr>
        <w:t xml:space="preserve"> Подбор методов, приемов, средств, соответствующих возможностям и потребностям ребенка. </w:t>
      </w:r>
    </w:p>
    <w:p w:rsidR="00AE51C8" w:rsidRDefault="00AE51C8" w:rsidP="00AE51C8">
      <w:pPr>
        <w:pStyle w:val="Default"/>
        <w:spacing w:after="36"/>
        <w:rPr>
          <w:rFonts w:ascii="Times New Roman" w:hAnsi="Times New Roman" w:cs="Times New Roman"/>
          <w:sz w:val="28"/>
          <w:szCs w:val="28"/>
        </w:rPr>
      </w:pPr>
      <w:r>
        <w:rPr>
          <w:rFonts w:ascii="Times New Roman" w:hAnsi="Times New Roman" w:cs="Times New Roman"/>
          <w:sz w:val="28"/>
          <w:szCs w:val="28"/>
        </w:rPr>
        <w:t xml:space="preserve">• </w:t>
      </w:r>
      <w:r w:rsidRPr="00AE51C8">
        <w:rPr>
          <w:rFonts w:ascii="Times New Roman" w:hAnsi="Times New Roman" w:cs="Times New Roman"/>
          <w:b/>
          <w:sz w:val="28"/>
          <w:szCs w:val="28"/>
        </w:rPr>
        <w:t xml:space="preserve">Гуманность </w:t>
      </w:r>
      <w:r>
        <w:rPr>
          <w:rFonts w:ascii="Times New Roman" w:hAnsi="Times New Roman" w:cs="Times New Roman"/>
          <w:sz w:val="28"/>
          <w:szCs w:val="28"/>
        </w:rPr>
        <w:t xml:space="preserve">– утверждение норм уважения, доброжелательности, исключение принуждения и насилия над личностью ребенка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w:t>
      </w:r>
      <w:r w:rsidRPr="00AE51C8">
        <w:rPr>
          <w:rFonts w:ascii="Times New Roman" w:hAnsi="Times New Roman" w:cs="Times New Roman"/>
          <w:b/>
          <w:sz w:val="28"/>
          <w:szCs w:val="28"/>
        </w:rPr>
        <w:t>Единство диагностики и коррекции</w:t>
      </w:r>
      <w:r>
        <w:rPr>
          <w:rFonts w:ascii="Times New Roman" w:hAnsi="Times New Roman" w:cs="Times New Roman"/>
          <w:sz w:val="28"/>
          <w:szCs w:val="28"/>
        </w:rPr>
        <w:t xml:space="preserve">. Наблюдение за динамикой развития имеет значение для определения путей, методов коррекционной работы на различных этапах обучения и воспитания. </w:t>
      </w:r>
    </w:p>
    <w:p w:rsidR="00AE51C8" w:rsidRDefault="00AE51C8" w:rsidP="00AE51C8">
      <w:pPr>
        <w:pStyle w:val="Default"/>
        <w:rPr>
          <w:rFonts w:ascii="Times New Roman" w:hAnsi="Times New Roman" w:cs="Times New Roman"/>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Сроки реализации: </w:t>
      </w:r>
      <w:r>
        <w:rPr>
          <w:rFonts w:ascii="Times New Roman" w:hAnsi="Times New Roman" w:cs="Times New Roman"/>
          <w:sz w:val="28"/>
          <w:szCs w:val="28"/>
        </w:rPr>
        <w:t xml:space="preserve">Индивидуальный образовательный маршрут рассчитан на два года. Сущность построения ИОМ состоит в том, что он отражает </w:t>
      </w:r>
      <w:r>
        <w:rPr>
          <w:rFonts w:ascii="Times New Roman" w:hAnsi="Times New Roman" w:cs="Times New Roman"/>
          <w:sz w:val="28"/>
          <w:szCs w:val="28"/>
        </w:rPr>
        <w:lastRenderedPageBreak/>
        <w:t xml:space="preserve">процесс изменения (динамики) в развитии и обучении ребенка, что позволяет вовремя внести коррективы в образовательный маршрут. Поэтому допускается изменение содержания и сроков ИОМ в зависимости от степени выраженности нарушения и динамики развития дошкольника.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Психологические особенности ребенка.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Ребенок проживает в полной семье. Воспитанием и развитием мальчика занимаются оба родителя. Дошкольник отдает предпочтение мелким игрушкам и рассматриваю книг, картинок. Наблюдается погруженность в собственный мир, стереотипные движения, нарушение речевого и интеллектуального развития. Диагноз РДА выставлен в пять лет. Группу компенсирующей направленности посещает с сентября 2014 года.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Контакту недоступен в любых проявлениях (глаза в глаза, речевой).    Ограниченное понимание обращенной речи. Простые фразы (2-3 слова в предложении) не понимает. Простые просьбы не выполняет. Наиболее эффективны односложные предложения по типу: указания, команды: сложи, возьми, закрой и т.п. На собственное имя реакция непостоянна. К общению со сверстниками не стремится, является сторонним наблюдателем.</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Предпочитает играть один. Речевая активность резко снижена. В процессе обследования наблюдаются непроизвольное повторение слов и предложений. Например, на вопрос «Как тебя зовут?», отвечает «Как тебя зовут?», «Как зовут маму?», отвечает «Как зовут маму?». Потребность в речевом общении с окружающими не наблюдается.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Знания и представления об окружающей действительности не соответствует показателям возрастной нормы. Обучающую помощь не принимает.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Мотивация слабая, самоконтроль недостаточный, работоспособность снижена, темп деятельности замедленный, мелкая моторика развита очень слабо.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Нарушение слухового восприятия. Обследование в полном объеме затруднено.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Внимание не устойчивое. Отмечается трудности сосредоточения на поставленной задаче. Способен выделить объект из предложенных при многократном повторении и показе.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Обследовать объем слухового и зрительного запоминания не представляется возможным ввиду индивидуальных особенностей ребенка. Способен, путем зрительного соотнесения сложить коробку форм, нанизать пирамидку без учета величины. Задания, требующие вербализации, не выполняет. Неспособен самостоятельно перенести только что показанный способ действия на аналогичное задание, требуется многократное повторение и обучающая помощь. </w:t>
      </w:r>
    </w:p>
    <w:p w:rsidR="00AE51C8" w:rsidRDefault="00AE51C8" w:rsidP="00AE51C8">
      <w:pPr>
        <w:pStyle w:val="Default"/>
        <w:rPr>
          <w:rFonts w:ascii="Times New Roman" w:hAnsi="Times New Roman" w:cs="Times New Roman"/>
          <w:sz w:val="28"/>
          <w:szCs w:val="28"/>
        </w:rPr>
      </w:pPr>
      <w:r>
        <w:rPr>
          <w:rFonts w:ascii="Times New Roman" w:hAnsi="Times New Roman" w:cs="Times New Roman"/>
          <w:sz w:val="28"/>
          <w:szCs w:val="28"/>
        </w:rPr>
        <w:t xml:space="preserve">         В организованной деятельности спокоен, достаточно усидчив. При организации групповой формы работы способен выполнить элементарные движения: дружно хлопать в ладоши, ходить по кругу в хороводе, участвует в эстафетах ориентируясь не на саму инструкцию, а на выполнения задания </w:t>
      </w:r>
      <w:r>
        <w:rPr>
          <w:rFonts w:ascii="Times New Roman" w:hAnsi="Times New Roman" w:cs="Times New Roman"/>
          <w:sz w:val="28"/>
          <w:szCs w:val="28"/>
        </w:rPr>
        <w:lastRenderedPageBreak/>
        <w:t xml:space="preserve">сверстниками. Мимика и эмоциональные реакции скудны. В процессе деятельности постоянно нуждается в направляющей помощи. </w:t>
      </w:r>
    </w:p>
    <w:p w:rsidR="00AE51C8" w:rsidRDefault="00AE51C8" w:rsidP="00AE51C8">
      <w:pPr>
        <w:pStyle w:val="Default"/>
        <w:rPr>
          <w:rFonts w:ascii="Times New Roman" w:hAnsi="Times New Roman" w:cs="Times New Roman"/>
          <w:sz w:val="28"/>
          <w:szCs w:val="28"/>
        </w:rPr>
      </w:pPr>
    </w:p>
    <w:p w:rsidR="00AE51C8" w:rsidRDefault="00AE51C8" w:rsidP="00AE51C8">
      <w:pPr>
        <w:pStyle w:val="Default"/>
        <w:rPr>
          <w:rFonts w:ascii="Times New Roman" w:hAnsi="Times New Roman" w:cs="Times New Roman"/>
          <w:sz w:val="28"/>
          <w:szCs w:val="28"/>
        </w:rPr>
      </w:pPr>
      <w:r w:rsidRPr="00AE51C8">
        <w:rPr>
          <w:rFonts w:ascii="Times New Roman" w:hAnsi="Times New Roman" w:cs="Times New Roman"/>
          <w:b/>
          <w:sz w:val="28"/>
          <w:szCs w:val="28"/>
        </w:rPr>
        <w:t>Заключение:</w:t>
      </w:r>
      <w:r>
        <w:rPr>
          <w:rFonts w:ascii="Times New Roman" w:hAnsi="Times New Roman" w:cs="Times New Roman"/>
          <w:sz w:val="28"/>
          <w:szCs w:val="28"/>
        </w:rPr>
        <w:t xml:space="preserve"> Уровень актуального развития значительно ниже показателей возрастной нормы. Искаженное интеллектуальное развитие.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b/>
          <w:bCs/>
          <w:sz w:val="28"/>
          <w:szCs w:val="28"/>
        </w:rPr>
        <w:t xml:space="preserve">Ресурсное обеспечение реализации ИОМ.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i/>
          <w:iCs/>
          <w:sz w:val="28"/>
          <w:szCs w:val="28"/>
        </w:rPr>
        <w:t xml:space="preserve">Психолого-педагогическое обеспечение: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i/>
          <w:iCs/>
          <w:sz w:val="28"/>
          <w:szCs w:val="28"/>
        </w:rPr>
        <w:t xml:space="preserve">Программно-методическое обеспечение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 Основная образовательная программа муниципального автономного дошкольного образовательного учреждения Белоярского района «Детский сад комбинированного вида «Берёзка» г. Белоярский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Коррекционно-развивающая программа «Все сумею, все смогу» по формированию произвольности психических процессов и повышению познавательной мотивации детей с ОВЗ 5-7 лет через использование коррекционно-развивающих игр и упражнений МАДОУ «Детский сад «Берёзка» г.Белоярский».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 Методический материал и используемые пособия соответствуют возрастными индивидуальным возможностям воспитанника (наличие разнообразного наглядного материала, пособий, игр)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i/>
          <w:iCs/>
          <w:sz w:val="28"/>
          <w:szCs w:val="28"/>
        </w:rPr>
        <w:t xml:space="preserve">Кадровое обеспечение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Коррекционная работа должна осуществляться специалистом соответствующей квалификации.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Специалист должен иметь чёткое представление об особенностях психического развития детей с ограниченными возможностями здоровья, о методиках и технологиях организации образовательного и реабилитационного процесса.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i/>
          <w:iCs/>
          <w:sz w:val="28"/>
          <w:szCs w:val="28"/>
        </w:rPr>
        <w:t xml:space="preserve">Материально-техническое обеспечение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Наличие кабинета педагога-психолога, оснащенного с учетом СанПин ДО. Образовательная среда соответствует требованиям ФГОС, которая способствует благоприятному и полноценному развитию дошкольника и обеспечивает возможность пользоваться учебным оборудованием в соответствии с ФГОС (компьютер, интерактивное оборудование, лицензионные развивающие компьютерные игры Психологического центра «Адалин», сенсорное оборудование: пузырьковая колба, стол для песочной терапии, стол для игр с водой, «звездное небо», «грозовая тучка», сухой бассейн и др.)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СОДЕРЖАНИЕ ИНДИВИДУАЛЬНОГО ОБРАЗОВАТЕЛЬНОГО МАРШРУТА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b/>
          <w:bCs/>
          <w:sz w:val="28"/>
          <w:szCs w:val="28"/>
        </w:rPr>
        <w:lastRenderedPageBreak/>
        <w:t xml:space="preserve">Механизм реализация ИОМ.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Содержание ИОМ направленно на индивидуальное сопровождение дошкольника и строится по принципу «присоединения» к ребенку.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Этого принципа придерживаются все участники образовательных отношений. Работа с родителями и педагогами строится на тесной взаимосвязи в использовании игр и игровых упражнений, форм, методов и приемов работы. Таким образом, происходит многократное повторение материала, что способствует лучшему усвоению и установлению более тесного контакта с ребенком, поскольку в случае работы с воспитанником, имеющим нижеописанные нарушения начало работы строится на установлении эмоционального контакта, а многократные повторения в данном случае этому способствуют.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Родителей воспитанников знакомят с содержанием ИОМ. Они вправе вносить свои коррективы и пожелания в содержание данного документа. Только с письменного согласия родителей начинается процесс реализации ИОМ.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выстраивается весь образовательный процесс. Только в этом случае коррекционная работа будет иметь положительный результат.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Организация работы предполагает совместную деятельность ребенка со взрослыми (педагоги и родители). С целью приобретения навыков взаимодействия с ребенком с ОВЗ, родителям предоставляется возможность посещать занятия с ребенком, участвовать в играх и упражнениях, получать дополнительную консультативную и обучающую помощь.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ИОМ состоит из трех блоков: </w:t>
      </w:r>
    </w:p>
    <w:p w:rsidR="00AE51C8" w:rsidRDefault="00AE51C8" w:rsidP="00AE51C8">
      <w:pPr>
        <w:pStyle w:val="Default"/>
        <w:ind w:firstLine="709"/>
        <w:rPr>
          <w:rFonts w:ascii="Times New Roman" w:hAnsi="Times New Roman" w:cs="Times New Roman"/>
          <w:sz w:val="28"/>
          <w:szCs w:val="28"/>
        </w:rPr>
      </w:pPr>
      <w:r w:rsidRPr="00AE51C8">
        <w:rPr>
          <w:rFonts w:ascii="Times New Roman" w:hAnsi="Times New Roman" w:cs="Times New Roman"/>
          <w:b/>
          <w:sz w:val="28"/>
          <w:szCs w:val="28"/>
        </w:rPr>
        <w:t>1 блок – диагностический.</w:t>
      </w:r>
      <w:r>
        <w:rPr>
          <w:rFonts w:ascii="Times New Roman" w:hAnsi="Times New Roman" w:cs="Times New Roman"/>
          <w:sz w:val="28"/>
          <w:szCs w:val="28"/>
        </w:rPr>
        <w:t xml:space="preserve"> </w:t>
      </w:r>
      <w:r>
        <w:rPr>
          <w:rFonts w:ascii="Times New Roman" w:hAnsi="Times New Roman" w:cs="Times New Roman"/>
          <w:i/>
          <w:iCs/>
          <w:sz w:val="28"/>
          <w:szCs w:val="28"/>
        </w:rPr>
        <w:t xml:space="preserve">Цель: </w:t>
      </w:r>
      <w:r>
        <w:rPr>
          <w:rFonts w:ascii="Times New Roman" w:hAnsi="Times New Roman" w:cs="Times New Roman"/>
          <w:sz w:val="28"/>
          <w:szCs w:val="28"/>
        </w:rPr>
        <w:t xml:space="preserve">комплексная и индивидуальная диагностика, направленная на выявление актуального уровня развития и выявление проблем в психическом развитии требующих коррекционно-развивающей помощи.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Психологическая диагностика осуществляется 3 раза в год (дифференциальная - сентябрь, динамическая - январь, итоговая - май).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Обследование проводится с использование следующего диагностического инструментария: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Семаго Н.Я., Семаго М.М. Диагностический комплект психолога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Павлова Н.Н., Руденко Л.Г. «Экспресс диагностика в детском саду»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Стребелева Е.А. «Психолого-педагогическая диагностика развития детей раннего возраста и дошкольного возраста»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Забрамная С.Д. Боровик О.В. «Практически материал для проведения психолого-педагогического обследования»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Стандартизированная методика Керна-Йерасика «Ориентировочный тест школьной зрелости» (для выпускников);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Методика психолого-педагогичсекой оценки готовности к началу школьного обучения Н.Семаго, М.Семаго (для выпускников);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Тест для диагностики качества внимания Тулуз-Пьерона (для выпускников);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 Наблюдение за с ребенком в свободной и учебной деятельности. </w:t>
      </w:r>
    </w:p>
    <w:p w:rsidR="00AE51C8" w:rsidRDefault="00AE51C8" w:rsidP="00AE51C8">
      <w:pPr>
        <w:pStyle w:val="Default"/>
        <w:ind w:firstLine="709"/>
        <w:rPr>
          <w:rFonts w:ascii="Times New Roman" w:hAnsi="Times New Roman" w:cs="Times New Roman"/>
          <w:sz w:val="28"/>
          <w:szCs w:val="28"/>
        </w:rPr>
      </w:pP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Участие ребенка в психологической диагностике осуществляется только с письменного согласия родителей (законных представителей). Результаты психологической диагностики используются для осуществления психологического сопровождения и проведения коррекции развития по выявленным нарушениям. На данном этапе ведется консультационная работа с семьей воспитанников, педагогами и специалистами, работающими с ребенком данной категории по результатам полученных данных психологической диагностики, а также обсуждаются возможные способы решения выявленной проблемы. </w:t>
      </w:r>
    </w:p>
    <w:p w:rsidR="00AE51C8" w:rsidRDefault="00AE51C8" w:rsidP="00AE51C8">
      <w:pPr>
        <w:pStyle w:val="Default"/>
        <w:ind w:firstLine="709"/>
        <w:rPr>
          <w:rFonts w:ascii="Times New Roman" w:hAnsi="Times New Roman" w:cs="Times New Roman"/>
          <w:sz w:val="28"/>
          <w:szCs w:val="28"/>
        </w:rPr>
      </w:pPr>
      <w:r w:rsidRPr="00AE51C8">
        <w:rPr>
          <w:rFonts w:ascii="Times New Roman" w:hAnsi="Times New Roman" w:cs="Times New Roman"/>
          <w:b/>
          <w:sz w:val="28"/>
          <w:szCs w:val="28"/>
        </w:rPr>
        <w:t>2 блок – коррекционно-развивающий</w:t>
      </w:r>
      <w:r>
        <w:rPr>
          <w:rFonts w:ascii="Times New Roman" w:hAnsi="Times New Roman" w:cs="Times New Roman"/>
          <w:sz w:val="28"/>
          <w:szCs w:val="28"/>
        </w:rPr>
        <w:t xml:space="preserve">. </w:t>
      </w:r>
      <w:r>
        <w:rPr>
          <w:rFonts w:ascii="Times New Roman" w:hAnsi="Times New Roman" w:cs="Times New Roman"/>
          <w:i/>
          <w:iCs/>
          <w:sz w:val="28"/>
          <w:szCs w:val="28"/>
        </w:rPr>
        <w:t xml:space="preserve">Цель: </w:t>
      </w:r>
      <w:r>
        <w:rPr>
          <w:rFonts w:ascii="Times New Roman" w:hAnsi="Times New Roman" w:cs="Times New Roman"/>
          <w:sz w:val="28"/>
          <w:szCs w:val="28"/>
        </w:rPr>
        <w:t xml:space="preserve">реализация программы с учетом поставленных задач и индивидуальных особенностей воспитанника (сентябрь-май)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Занятия с ребенком проводятся индивидуально и в подгрупповой формах в течение года два раза в неделю (одно групповое, одно подгрупповое). Продолжительность подгрупповых занятий 25-30 минут, индивидуальных не более 15 минут. Время занятий с ребенком может корректироваться в зависимости от работоспособности дошкольника. </w:t>
      </w:r>
    </w:p>
    <w:p w:rsidR="00AE51C8" w:rsidRDefault="00AE51C8" w:rsidP="00AE51C8">
      <w:pPr>
        <w:pStyle w:val="Default"/>
        <w:ind w:firstLine="709"/>
        <w:rPr>
          <w:sz w:val="28"/>
          <w:szCs w:val="28"/>
        </w:rPr>
      </w:pPr>
      <w:r>
        <w:rPr>
          <w:rFonts w:ascii="Times New Roman" w:hAnsi="Times New Roman" w:cs="Times New Roman"/>
          <w:i/>
          <w:iCs/>
          <w:sz w:val="28"/>
          <w:szCs w:val="28"/>
        </w:rPr>
        <w:t xml:space="preserve">Структура занятий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Каждое занятие состоит из трех этапов: организационно-мотивационный, операционно-исполнительский, рефлексия. Многократное повторение игровых упражнений и заданий позволяет добиться значительного развивающего эффекта и поддерживать интерес ребенка к занятию. </w:t>
      </w:r>
    </w:p>
    <w:p w:rsidR="00AE51C8" w:rsidRDefault="00AE51C8" w:rsidP="00AE51C8">
      <w:pPr>
        <w:pStyle w:val="Default"/>
        <w:ind w:firstLine="709"/>
        <w:rPr>
          <w:rFonts w:ascii="Times New Roman" w:hAnsi="Times New Roman" w:cs="Times New Roman"/>
          <w:sz w:val="28"/>
          <w:szCs w:val="28"/>
        </w:rPr>
      </w:pPr>
      <w:r w:rsidRPr="00AE51C8">
        <w:rPr>
          <w:rFonts w:ascii="Times New Roman" w:hAnsi="Times New Roman" w:cs="Times New Roman"/>
          <w:b/>
          <w:sz w:val="28"/>
          <w:szCs w:val="28"/>
        </w:rPr>
        <w:t>3 блок – аналитический</w:t>
      </w:r>
      <w:r>
        <w:rPr>
          <w:rFonts w:ascii="Times New Roman" w:hAnsi="Times New Roman" w:cs="Times New Roman"/>
          <w:sz w:val="28"/>
          <w:szCs w:val="28"/>
        </w:rPr>
        <w:t xml:space="preserve">. </w:t>
      </w:r>
      <w:r>
        <w:rPr>
          <w:rFonts w:ascii="Times New Roman" w:hAnsi="Times New Roman" w:cs="Times New Roman"/>
          <w:i/>
          <w:iCs/>
          <w:sz w:val="28"/>
          <w:szCs w:val="28"/>
        </w:rPr>
        <w:t xml:space="preserve">Цель: </w:t>
      </w:r>
      <w:r>
        <w:rPr>
          <w:rFonts w:ascii="Times New Roman" w:hAnsi="Times New Roman" w:cs="Times New Roman"/>
          <w:sz w:val="28"/>
          <w:szCs w:val="28"/>
        </w:rPr>
        <w:t xml:space="preserve">проверка эффективности коррекционно-развивающей работы. Для определения динамики психологического развития проводится сравнительный анализ на основе изучения полученных данных на начало, середину и конец коррекционно-развивающих занятий (январь, май) </w:t>
      </w:r>
    </w:p>
    <w:p w:rsidR="00AE51C8" w:rsidRDefault="00AE51C8" w:rsidP="00AE51C8">
      <w:pPr>
        <w:pStyle w:val="Default"/>
        <w:rPr>
          <w:rFonts w:ascii="Times New Roman" w:hAnsi="Times New Roman" w:cs="Times New Roman"/>
          <w:b/>
          <w:bCs/>
          <w:sz w:val="28"/>
          <w:szCs w:val="28"/>
        </w:rPr>
      </w:pPr>
    </w:p>
    <w:p w:rsidR="00AE51C8" w:rsidRDefault="00AE51C8" w:rsidP="00AE51C8">
      <w:pPr>
        <w:pStyle w:val="Default"/>
        <w:rPr>
          <w:rFonts w:ascii="Times New Roman" w:hAnsi="Times New Roman" w:cs="Times New Roman"/>
          <w:sz w:val="28"/>
          <w:szCs w:val="28"/>
        </w:rPr>
      </w:pPr>
      <w:r>
        <w:rPr>
          <w:rFonts w:ascii="Times New Roman" w:hAnsi="Times New Roman" w:cs="Times New Roman"/>
          <w:b/>
          <w:bCs/>
          <w:sz w:val="28"/>
          <w:szCs w:val="28"/>
        </w:rPr>
        <w:t xml:space="preserve">Основные направления психологического сопровождения по реализации ИОМ. </w:t>
      </w:r>
    </w:p>
    <w:p w:rsidR="00AE51C8" w:rsidRDefault="00AE51C8" w:rsidP="00AE51C8">
      <w:pPr>
        <w:pStyle w:val="Default"/>
        <w:rPr>
          <w:rFonts w:ascii="Times New Roman" w:hAnsi="Times New Roman" w:cs="Times New Roman"/>
          <w:sz w:val="28"/>
          <w:szCs w:val="28"/>
        </w:rPr>
      </w:pP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Реализация индивидуального образовательного маршрута происходит поэтапно. Последовательность этапов и их адресность создают необходимые предпосылки для устранения дезорганизующих факторов.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i/>
          <w:iCs/>
          <w:sz w:val="28"/>
          <w:szCs w:val="28"/>
        </w:rPr>
        <w:t xml:space="preserve">1. </w:t>
      </w:r>
      <w:r>
        <w:rPr>
          <w:rFonts w:ascii="Times New Roman" w:hAnsi="Times New Roman" w:cs="Times New Roman"/>
          <w:sz w:val="28"/>
          <w:szCs w:val="28"/>
        </w:rPr>
        <w:t xml:space="preserve">Установление контакта с ребенком. Необходимы: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щадящая сенсорная атмосфера занятий: спокойная негромкая музыка в кабинете; </w:t>
      </w:r>
    </w:p>
    <w:p w:rsidR="00AE51C8" w:rsidRDefault="00AE51C8" w:rsidP="00AE51C8">
      <w:pPr>
        <w:pStyle w:val="Default"/>
        <w:spacing w:after="36"/>
        <w:ind w:firstLine="709"/>
        <w:rPr>
          <w:rFonts w:ascii="Times New Roman" w:hAnsi="Times New Roman" w:cs="Times New Roman"/>
          <w:sz w:val="28"/>
          <w:szCs w:val="28"/>
        </w:rPr>
      </w:pPr>
      <w:r>
        <w:rPr>
          <w:rFonts w:ascii="Times New Roman" w:hAnsi="Times New Roman" w:cs="Times New Roman"/>
          <w:sz w:val="28"/>
          <w:szCs w:val="28"/>
        </w:rPr>
        <w:t xml:space="preserve">• мягкая эмоциональность занятий: общаться с ребенком негромким голосом, в некоторых случаях, особенно если ребенок возбужден, даже шепотом.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избегать прямого взгляда на ребенка, резких движений. </w:t>
      </w:r>
    </w:p>
    <w:p w:rsidR="00AE51C8" w:rsidRDefault="00AE51C8" w:rsidP="00AE51C8">
      <w:pPr>
        <w:pStyle w:val="Default"/>
        <w:ind w:firstLine="709"/>
        <w:rPr>
          <w:rFonts w:ascii="Times New Roman" w:hAnsi="Times New Roman" w:cs="Times New Roman"/>
          <w:sz w:val="28"/>
          <w:szCs w:val="28"/>
        </w:rPr>
      </w:pP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Установление контакта с ребенком требует достаточно длительного времени и является стержневым моментом всего психокоррекционного процесса. </w:t>
      </w:r>
    </w:p>
    <w:p w:rsidR="00AE51C8" w:rsidRDefault="00AE51C8" w:rsidP="00AE51C8">
      <w:pPr>
        <w:pStyle w:val="Default"/>
        <w:ind w:firstLine="709"/>
        <w:rPr>
          <w:rFonts w:ascii="Times New Roman" w:hAnsi="Times New Roman" w:cs="Times New Roman"/>
          <w:sz w:val="28"/>
          <w:szCs w:val="28"/>
        </w:rPr>
      </w:pPr>
      <w:r>
        <w:rPr>
          <w:rFonts w:ascii="Times New Roman" w:hAnsi="Times New Roman" w:cs="Times New Roman"/>
          <w:i/>
          <w:iCs/>
          <w:sz w:val="28"/>
          <w:szCs w:val="28"/>
        </w:rPr>
        <w:t xml:space="preserve">2. </w:t>
      </w:r>
      <w:r>
        <w:rPr>
          <w:rFonts w:ascii="Times New Roman" w:hAnsi="Times New Roman" w:cs="Times New Roman"/>
          <w:sz w:val="28"/>
          <w:szCs w:val="28"/>
        </w:rPr>
        <w:t xml:space="preserve">Усиление психологической активности ребенка. Необходимо почувствовать настроение ребенка, понять специфику его поведения и использовать это в процессе коррекции. </w:t>
      </w:r>
    </w:p>
    <w:p w:rsidR="00D3526A" w:rsidRDefault="00AE51C8" w:rsidP="00AE51C8">
      <w:pPr>
        <w:ind w:firstLine="709"/>
      </w:pPr>
      <w:r>
        <w:rPr>
          <w:rFonts w:ascii="Times New Roman" w:hAnsi="Times New Roman" w:cs="Times New Roman"/>
          <w:i/>
          <w:iCs/>
          <w:sz w:val="28"/>
          <w:szCs w:val="28"/>
        </w:rPr>
        <w:t xml:space="preserve">3. </w:t>
      </w:r>
      <w:r>
        <w:rPr>
          <w:rFonts w:ascii="Times New Roman" w:hAnsi="Times New Roman" w:cs="Times New Roman"/>
          <w:sz w:val="28"/>
          <w:szCs w:val="28"/>
        </w:rPr>
        <w:t>Организация целенаправленного поведения ребенка, а также развитие основных психологических процессов.</w:t>
      </w:r>
    </w:p>
    <w:p w:rsidR="00D3526A" w:rsidRPr="00D3526A" w:rsidRDefault="00D3526A" w:rsidP="00D3526A"/>
    <w:p w:rsidR="00D3526A" w:rsidRPr="00D3526A" w:rsidRDefault="00D3526A" w:rsidP="00D3526A">
      <w:pPr>
        <w:jc w:val="center"/>
        <w:rPr>
          <w:rFonts w:ascii="Times New Roman" w:hAnsi="Times New Roman" w:cs="Times New Roman"/>
        </w:rPr>
      </w:pPr>
      <w:r w:rsidRPr="00D3526A">
        <w:rPr>
          <w:rFonts w:ascii="Times New Roman" w:hAnsi="Times New Roman" w:cs="Times New Roman"/>
          <w:b/>
          <w:bCs/>
          <w:sz w:val="28"/>
          <w:szCs w:val="28"/>
        </w:rPr>
        <w:t>Содержание деятельности педагога-психолога:</w:t>
      </w:r>
    </w:p>
    <w:p w:rsidR="00D3526A" w:rsidRDefault="00D3526A" w:rsidP="00D3526A"/>
    <w:tbl>
      <w:tblPr>
        <w:tblW w:w="0" w:type="auto"/>
        <w:tblBorders>
          <w:top w:val="nil"/>
          <w:left w:val="nil"/>
          <w:bottom w:val="nil"/>
          <w:right w:val="nil"/>
        </w:tblBorders>
        <w:tblLayout w:type="fixed"/>
        <w:tblLook w:val="0000"/>
      </w:tblPr>
      <w:tblGrid>
        <w:gridCol w:w="4468"/>
        <w:gridCol w:w="32"/>
        <w:gridCol w:w="65"/>
        <w:gridCol w:w="4371"/>
        <w:gridCol w:w="65"/>
        <w:gridCol w:w="130"/>
      </w:tblGrid>
      <w:tr w:rsidR="00D3526A" w:rsidRPr="00D3526A" w:rsidTr="007E7D10">
        <w:tblPrEx>
          <w:tblCellMar>
            <w:top w:w="0" w:type="dxa"/>
            <w:bottom w:w="0" w:type="dxa"/>
          </w:tblCellMar>
        </w:tblPrEx>
        <w:trPr>
          <w:gridAfter w:val="1"/>
          <w:wAfter w:w="130" w:type="dxa"/>
          <w:trHeight w:val="385"/>
        </w:trPr>
        <w:tc>
          <w:tcPr>
            <w:tcW w:w="9001" w:type="dxa"/>
            <w:gridSpan w:val="5"/>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Раздел 1 Вводный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Задачи: установление эмоционального контакта с ребёнком, создание доверительной атмосферы, снижение уровня тревожности </w:t>
            </w:r>
          </w:p>
        </w:tc>
      </w:tr>
      <w:tr w:rsidR="00D3526A" w:rsidRPr="00D3526A" w:rsidTr="007E7D10">
        <w:tblPrEx>
          <w:tblCellMar>
            <w:top w:w="0" w:type="dxa"/>
            <w:bottom w:w="0" w:type="dxa"/>
          </w:tblCellMar>
        </w:tblPrEx>
        <w:trPr>
          <w:gridAfter w:val="1"/>
          <w:wAfter w:w="130" w:type="dxa"/>
          <w:trHeight w:val="661"/>
        </w:trPr>
        <w:tc>
          <w:tcPr>
            <w:tcW w:w="4500" w:type="dxa"/>
            <w:gridSpan w:val="2"/>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Игры с водой </w:t>
            </w:r>
          </w:p>
        </w:tc>
        <w:tc>
          <w:tcPr>
            <w:tcW w:w="4501" w:type="dxa"/>
            <w:gridSpan w:val="3"/>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«Переливание воды»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«Бассейн»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«Озеро»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«Море»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«Купание кукол» </w:t>
            </w:r>
          </w:p>
        </w:tc>
      </w:tr>
      <w:tr w:rsidR="00D3526A" w:rsidRPr="00D3526A" w:rsidTr="007E7D10">
        <w:tblPrEx>
          <w:tblCellMar>
            <w:top w:w="0" w:type="dxa"/>
            <w:bottom w:w="0" w:type="dxa"/>
          </w:tblCellMar>
        </w:tblPrEx>
        <w:trPr>
          <w:gridAfter w:val="1"/>
          <w:wAfter w:w="130" w:type="dxa"/>
          <w:trHeight w:val="247"/>
        </w:trPr>
        <w:tc>
          <w:tcPr>
            <w:tcW w:w="4500" w:type="dxa"/>
            <w:gridSpan w:val="2"/>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Игры с песком </w:t>
            </w:r>
          </w:p>
        </w:tc>
        <w:tc>
          <w:tcPr>
            <w:tcW w:w="4501" w:type="dxa"/>
            <w:gridSpan w:val="3"/>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«Рисование на песке»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«Кто спрятался?» </w:t>
            </w:r>
          </w:p>
        </w:tc>
      </w:tr>
      <w:tr w:rsidR="00D3526A" w:rsidRPr="00D3526A" w:rsidTr="007E7D10">
        <w:tblPrEx>
          <w:tblCellMar>
            <w:top w:w="0" w:type="dxa"/>
            <w:bottom w:w="0" w:type="dxa"/>
          </w:tblCellMar>
        </w:tblPrEx>
        <w:trPr>
          <w:gridAfter w:val="1"/>
          <w:wAfter w:w="130" w:type="dxa"/>
          <w:trHeight w:val="661"/>
        </w:trPr>
        <w:tc>
          <w:tcPr>
            <w:tcW w:w="4500" w:type="dxa"/>
            <w:gridSpan w:val="2"/>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Игры с крупами </w:t>
            </w:r>
          </w:p>
        </w:tc>
        <w:tc>
          <w:tcPr>
            <w:tcW w:w="4501" w:type="dxa"/>
            <w:gridSpan w:val="3"/>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«Прячем ручки»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«Пересыпаем крупу»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«Покорми птичек»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«Вкусная кашка»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«Разложи по тарелочкам» </w:t>
            </w:r>
          </w:p>
        </w:tc>
      </w:tr>
      <w:tr w:rsidR="00D3526A" w:rsidRPr="00D3526A" w:rsidTr="007E7D10">
        <w:tblPrEx>
          <w:tblCellMar>
            <w:top w:w="0" w:type="dxa"/>
            <w:bottom w:w="0" w:type="dxa"/>
          </w:tblCellMar>
        </w:tblPrEx>
        <w:trPr>
          <w:gridAfter w:val="1"/>
          <w:wAfter w:w="130" w:type="dxa"/>
          <w:trHeight w:val="528"/>
        </w:trPr>
        <w:tc>
          <w:tcPr>
            <w:tcW w:w="9001" w:type="dxa"/>
            <w:gridSpan w:val="5"/>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Раздел 2 Восприятие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Задачи: развитие зрительно – моторного гнозиса на основе представлений о величине, форме, цвете, развитии целостного восприятия, тактильно-кинестетической чувствительности. </w:t>
            </w:r>
          </w:p>
        </w:tc>
      </w:tr>
      <w:tr w:rsidR="00D3526A" w:rsidRPr="00D3526A" w:rsidTr="007E7D10">
        <w:tblPrEx>
          <w:tblCellMar>
            <w:top w:w="0" w:type="dxa"/>
            <w:bottom w:w="0" w:type="dxa"/>
          </w:tblCellMar>
        </w:tblPrEx>
        <w:trPr>
          <w:gridAfter w:val="1"/>
          <w:wAfter w:w="130" w:type="dxa"/>
          <w:trHeight w:val="2455"/>
        </w:trPr>
        <w:tc>
          <w:tcPr>
            <w:tcW w:w="4500" w:type="dxa"/>
            <w:gridSpan w:val="2"/>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Игры на развитие восприятия цвета </w:t>
            </w:r>
          </w:p>
        </w:tc>
        <w:tc>
          <w:tcPr>
            <w:tcW w:w="4501" w:type="dxa"/>
            <w:gridSpan w:val="3"/>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«Найди место»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«Найди такой же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«Покажи, возьми»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«Парные картинки»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«Собери капельки в стакан»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«Ежик и грибочки»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«Капельки тучки»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«Достань камушки» (игра с водой)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«Оденем гномика»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«Цветные пуговки»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«Подбери по цвету»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«Найди такого же цвета»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«Подбери домик для игрушки»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«Собери букет»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«Покажи шарик красного цвета, синего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цвета…»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«Какого цвета колечко?»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«Назови цвет каждой из улиток» и т.п. </w:t>
            </w:r>
          </w:p>
        </w:tc>
      </w:tr>
      <w:tr w:rsidR="00D3526A" w:rsidRPr="00D3526A" w:rsidTr="007E7D10">
        <w:tblPrEx>
          <w:tblCellMar>
            <w:top w:w="0" w:type="dxa"/>
            <w:bottom w:w="0" w:type="dxa"/>
          </w:tblCellMar>
        </w:tblPrEx>
        <w:trPr>
          <w:gridAfter w:val="1"/>
          <w:wAfter w:w="130" w:type="dxa"/>
          <w:trHeight w:val="937"/>
        </w:trPr>
        <w:tc>
          <w:tcPr>
            <w:tcW w:w="4500" w:type="dxa"/>
            <w:gridSpan w:val="2"/>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lastRenderedPageBreak/>
              <w:t xml:space="preserve">Игры на развитие восприятия формы </w:t>
            </w:r>
          </w:p>
        </w:tc>
        <w:tc>
          <w:tcPr>
            <w:tcW w:w="4501" w:type="dxa"/>
            <w:gridSpan w:val="3"/>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«Найди такую же фигуру»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«Каждую фигуру на свое место»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«Коробка форм»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«Мебель для кукол»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«Покажи круг, квадрат…»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«Подбери предмет такой же формы»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«Что похоже на квадрат? круг?» </w:t>
            </w:r>
          </w:p>
        </w:tc>
      </w:tr>
      <w:tr w:rsidR="00D3526A" w:rsidRPr="00D3526A" w:rsidTr="007E7D10">
        <w:tblPrEx>
          <w:tblCellMar>
            <w:top w:w="0" w:type="dxa"/>
            <w:bottom w:w="0" w:type="dxa"/>
          </w:tblCellMar>
        </w:tblPrEx>
        <w:trPr>
          <w:gridAfter w:val="1"/>
          <w:wAfter w:w="130" w:type="dxa"/>
          <w:trHeight w:val="935"/>
        </w:trPr>
        <w:tc>
          <w:tcPr>
            <w:tcW w:w="4500" w:type="dxa"/>
            <w:gridSpan w:val="2"/>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Игры на развитие восприятия величины </w:t>
            </w:r>
          </w:p>
        </w:tc>
        <w:tc>
          <w:tcPr>
            <w:tcW w:w="4501" w:type="dxa"/>
            <w:gridSpan w:val="3"/>
          </w:tcPr>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«Матрешки» (разбери и собери)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«Разбери пуговки» (по величине)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«Расставь всех матрешек по росту»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«Строим лесенку» (палочки Кьюзера)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Вкладки по величине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Парные картинки </w:t>
            </w:r>
          </w:p>
          <w:p w:rsidR="00D3526A" w:rsidRPr="00D3526A" w:rsidRDefault="00D3526A" w:rsidP="00D3526A">
            <w:pPr>
              <w:autoSpaceDE w:val="0"/>
              <w:autoSpaceDN w:val="0"/>
              <w:adjustRightInd w:val="0"/>
              <w:spacing w:line="240" w:lineRule="auto"/>
              <w:jc w:val="left"/>
              <w:rPr>
                <w:rFonts w:ascii="Times New Roman" w:hAnsi="Times New Roman" w:cs="Times New Roman"/>
                <w:sz w:val="24"/>
                <w:szCs w:val="24"/>
              </w:rPr>
            </w:pPr>
            <w:r w:rsidRPr="00D3526A">
              <w:rPr>
                <w:rFonts w:ascii="Times New Roman" w:hAnsi="Times New Roman" w:cs="Times New Roman"/>
                <w:sz w:val="24"/>
                <w:szCs w:val="24"/>
              </w:rPr>
              <w:t xml:space="preserve">Противоположности </w:t>
            </w:r>
          </w:p>
        </w:tc>
      </w:tr>
      <w:tr w:rsidR="007E7D10" w:rsidTr="007E7D10">
        <w:tblPrEx>
          <w:tblCellMar>
            <w:top w:w="0" w:type="dxa"/>
            <w:bottom w:w="0" w:type="dxa"/>
          </w:tblCellMar>
        </w:tblPrEx>
        <w:trPr>
          <w:gridAfter w:val="2"/>
          <w:wAfter w:w="195" w:type="dxa"/>
          <w:trHeight w:val="661"/>
        </w:trPr>
        <w:tc>
          <w:tcPr>
            <w:tcW w:w="4468" w:type="dxa"/>
          </w:tcPr>
          <w:p w:rsidR="007E7D10" w:rsidRPr="007E7D10" w:rsidRDefault="007E7D10">
            <w:pPr>
              <w:pStyle w:val="Default"/>
              <w:rPr>
                <w:rFonts w:ascii="Times New Roman" w:hAnsi="Times New Roman" w:cs="Times New Roman"/>
              </w:rPr>
            </w:pPr>
            <w:r w:rsidRPr="007E7D10">
              <w:rPr>
                <w:rFonts w:ascii="Times New Roman" w:hAnsi="Times New Roman" w:cs="Times New Roman"/>
              </w:rPr>
              <w:t xml:space="preserve">Игры на развитие восприятия пространства </w:t>
            </w:r>
          </w:p>
        </w:tc>
        <w:tc>
          <w:tcPr>
            <w:tcW w:w="4468" w:type="dxa"/>
            <w:gridSpan w:val="3"/>
          </w:tcPr>
          <w:p w:rsidR="007E7D10" w:rsidRPr="007E7D10" w:rsidRDefault="007E7D10">
            <w:pPr>
              <w:pStyle w:val="Default"/>
              <w:rPr>
                <w:rFonts w:ascii="Times New Roman" w:hAnsi="Times New Roman" w:cs="Times New Roman"/>
              </w:rPr>
            </w:pPr>
            <w:r w:rsidRPr="007E7D10">
              <w:rPr>
                <w:rFonts w:ascii="Times New Roman" w:hAnsi="Times New Roman" w:cs="Times New Roman"/>
              </w:rPr>
              <w:t xml:space="preserve">«Где же наши ручки» </w:t>
            </w:r>
          </w:p>
          <w:p w:rsidR="007E7D10" w:rsidRPr="007E7D10" w:rsidRDefault="007E7D10">
            <w:pPr>
              <w:pStyle w:val="Default"/>
              <w:rPr>
                <w:rFonts w:ascii="Times New Roman" w:hAnsi="Times New Roman" w:cs="Times New Roman"/>
              </w:rPr>
            </w:pPr>
            <w:r w:rsidRPr="007E7D10">
              <w:rPr>
                <w:rFonts w:ascii="Times New Roman" w:hAnsi="Times New Roman" w:cs="Times New Roman"/>
              </w:rPr>
              <w:t xml:space="preserve">«Паучок, паучок…» </w:t>
            </w:r>
          </w:p>
          <w:p w:rsidR="007E7D10" w:rsidRPr="007E7D10" w:rsidRDefault="007E7D10">
            <w:pPr>
              <w:pStyle w:val="Default"/>
              <w:rPr>
                <w:rFonts w:ascii="Times New Roman" w:hAnsi="Times New Roman" w:cs="Times New Roman"/>
              </w:rPr>
            </w:pPr>
            <w:r w:rsidRPr="007E7D10">
              <w:rPr>
                <w:rFonts w:ascii="Times New Roman" w:hAnsi="Times New Roman" w:cs="Times New Roman"/>
              </w:rPr>
              <w:t xml:space="preserve">«Мячик – далеко, а машинка… – близко» </w:t>
            </w:r>
          </w:p>
          <w:p w:rsidR="007E7D10" w:rsidRPr="007E7D10" w:rsidRDefault="007E7D10">
            <w:pPr>
              <w:pStyle w:val="Default"/>
              <w:rPr>
                <w:rFonts w:ascii="Times New Roman" w:hAnsi="Times New Roman" w:cs="Times New Roman"/>
              </w:rPr>
            </w:pPr>
            <w:r w:rsidRPr="007E7D10">
              <w:rPr>
                <w:rFonts w:ascii="Times New Roman" w:hAnsi="Times New Roman" w:cs="Times New Roman"/>
              </w:rPr>
              <w:t xml:space="preserve">«Кукла – высоко, а мишка…- низко» </w:t>
            </w:r>
          </w:p>
          <w:p w:rsidR="007E7D10" w:rsidRPr="007E7D10" w:rsidRDefault="007E7D10">
            <w:pPr>
              <w:pStyle w:val="Default"/>
              <w:rPr>
                <w:rFonts w:ascii="Times New Roman" w:hAnsi="Times New Roman" w:cs="Times New Roman"/>
              </w:rPr>
            </w:pPr>
            <w:r w:rsidRPr="007E7D10">
              <w:rPr>
                <w:rFonts w:ascii="Times New Roman" w:hAnsi="Times New Roman" w:cs="Times New Roman"/>
              </w:rPr>
              <w:t xml:space="preserve">«Что где расположено?» </w:t>
            </w:r>
          </w:p>
        </w:tc>
      </w:tr>
      <w:tr w:rsidR="007E7D10" w:rsidRPr="00D3526A" w:rsidTr="007E7D10">
        <w:tblPrEx>
          <w:tblCellMar>
            <w:top w:w="0" w:type="dxa"/>
            <w:bottom w:w="0" w:type="dxa"/>
          </w:tblCellMar>
        </w:tblPrEx>
        <w:trPr>
          <w:gridAfter w:val="1"/>
          <w:wAfter w:w="130" w:type="dxa"/>
          <w:trHeight w:val="935"/>
        </w:trPr>
        <w:tc>
          <w:tcPr>
            <w:tcW w:w="4500" w:type="dxa"/>
            <w:gridSpan w:val="2"/>
          </w:tcPr>
          <w:p w:rsidR="007E7D10" w:rsidRPr="00D3526A" w:rsidRDefault="007E7D10" w:rsidP="00D3526A">
            <w:pPr>
              <w:autoSpaceDE w:val="0"/>
              <w:autoSpaceDN w:val="0"/>
              <w:adjustRightInd w:val="0"/>
              <w:spacing w:line="240" w:lineRule="auto"/>
              <w:jc w:val="left"/>
              <w:rPr>
                <w:rFonts w:ascii="Times New Roman" w:hAnsi="Times New Roman" w:cs="Times New Roman"/>
                <w:sz w:val="24"/>
                <w:szCs w:val="24"/>
              </w:rPr>
            </w:pPr>
          </w:p>
        </w:tc>
        <w:tc>
          <w:tcPr>
            <w:tcW w:w="4501" w:type="dxa"/>
            <w:gridSpan w:val="3"/>
          </w:tcPr>
          <w:p w:rsidR="007E7D10" w:rsidRPr="00D3526A" w:rsidRDefault="007E7D10" w:rsidP="00D3526A">
            <w:pPr>
              <w:autoSpaceDE w:val="0"/>
              <w:autoSpaceDN w:val="0"/>
              <w:adjustRightInd w:val="0"/>
              <w:spacing w:line="240" w:lineRule="auto"/>
              <w:jc w:val="left"/>
              <w:rPr>
                <w:rFonts w:ascii="Times New Roman" w:hAnsi="Times New Roman" w:cs="Times New Roman"/>
                <w:sz w:val="24"/>
                <w:szCs w:val="24"/>
              </w:rPr>
            </w:pPr>
          </w:p>
        </w:tc>
      </w:tr>
      <w:tr w:rsidR="007E7D10" w:rsidRPr="007E7D10" w:rsidTr="007E7D10">
        <w:tblPrEx>
          <w:tblCellMar>
            <w:top w:w="0" w:type="dxa"/>
            <w:bottom w:w="0" w:type="dxa"/>
          </w:tblCellMar>
        </w:tblPrEx>
        <w:trPr>
          <w:trHeight w:val="528"/>
        </w:trPr>
        <w:tc>
          <w:tcPr>
            <w:tcW w:w="9131" w:type="dxa"/>
            <w:gridSpan w:val="6"/>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Раздел 3 Внимание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Задачи: Коррекция и развитие устойчивости, объема, концентрации и произвольности внимания, развитие пространственных ориентировок и временных представлений, развитие памяти. </w:t>
            </w:r>
          </w:p>
        </w:tc>
      </w:tr>
      <w:tr w:rsidR="007E7D10" w:rsidRPr="007E7D10" w:rsidTr="007E7D10">
        <w:tblPrEx>
          <w:tblCellMar>
            <w:top w:w="0" w:type="dxa"/>
            <w:bottom w:w="0" w:type="dxa"/>
          </w:tblCellMar>
        </w:tblPrEx>
        <w:trPr>
          <w:trHeight w:val="937"/>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Развитие концентрации внимания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«Парные картинки»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«Найди отличия»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«Найди такую же»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«Найди на картинке всех котят, все чашки», «Раскрась все грибочки»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«Найди на рисунке те предметы, которые стоят на полочке» </w:t>
            </w:r>
          </w:p>
        </w:tc>
      </w:tr>
      <w:tr w:rsidR="007E7D10" w:rsidRPr="007E7D10" w:rsidTr="007E7D10">
        <w:tblPrEx>
          <w:tblCellMar>
            <w:top w:w="0" w:type="dxa"/>
            <w:bottom w:w="0" w:type="dxa"/>
          </w:tblCellMar>
        </w:tblPrEx>
        <w:trPr>
          <w:trHeight w:val="523"/>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Развитие устойчивости внимания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«Проведи Ушастика к друзьям» (лабиринт)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«Помогите ежику найти дорожку до грибочков» (лабиринт) </w:t>
            </w:r>
          </w:p>
        </w:tc>
      </w:tr>
      <w:tr w:rsidR="007E7D10" w:rsidRPr="007E7D10" w:rsidTr="007E7D10">
        <w:tblPrEx>
          <w:tblCellMar>
            <w:top w:w="0" w:type="dxa"/>
            <w:bottom w:w="0" w:type="dxa"/>
          </w:tblCellMar>
        </w:tblPrEx>
        <w:trPr>
          <w:trHeight w:val="247"/>
        </w:trPr>
        <w:tc>
          <w:tcPr>
            <w:tcW w:w="9131" w:type="dxa"/>
            <w:gridSpan w:val="6"/>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Раздел 3 Память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Задачи: Коррекция, развитие и увеличение объема зрительной и слуховой памяти </w:t>
            </w:r>
          </w:p>
        </w:tc>
      </w:tr>
      <w:tr w:rsidR="007E7D10" w:rsidRPr="007E7D10" w:rsidTr="007E7D10">
        <w:tblPrEx>
          <w:tblCellMar>
            <w:top w:w="0" w:type="dxa"/>
            <w:bottom w:w="0" w:type="dxa"/>
          </w:tblCellMar>
        </w:tblPrEx>
        <w:trPr>
          <w:trHeight w:val="385"/>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Слуховое запоминание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«Запомни слова»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«Запомни звуки»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«Послушай и запомни, кто что делает?» </w:t>
            </w:r>
          </w:p>
        </w:tc>
      </w:tr>
      <w:tr w:rsidR="007E7D10" w:rsidRPr="007E7D10" w:rsidTr="007E7D10">
        <w:tblPrEx>
          <w:tblCellMar>
            <w:top w:w="0" w:type="dxa"/>
            <w:bottom w:w="0" w:type="dxa"/>
          </w:tblCellMar>
        </w:tblPrEx>
        <w:trPr>
          <w:trHeight w:val="385"/>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Зрительное запоминание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«Что пропало?»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«Угадай, чего не стало?»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«Что изменилось?» </w:t>
            </w:r>
          </w:p>
        </w:tc>
      </w:tr>
      <w:tr w:rsidR="007E7D10" w:rsidRPr="007E7D10" w:rsidTr="007E7D10">
        <w:tblPrEx>
          <w:tblCellMar>
            <w:top w:w="0" w:type="dxa"/>
            <w:bottom w:w="0" w:type="dxa"/>
          </w:tblCellMar>
        </w:tblPrEx>
        <w:trPr>
          <w:trHeight w:val="390"/>
        </w:trPr>
        <w:tc>
          <w:tcPr>
            <w:tcW w:w="9131" w:type="dxa"/>
            <w:gridSpan w:val="6"/>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Раздел 4 Мышление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Задачи: Развитие наглядно – образного мышления, формирование мыслительных операций: </w:t>
            </w:r>
          </w:p>
        </w:tc>
      </w:tr>
      <w:tr w:rsidR="007E7D10" w:rsidRPr="007E7D10" w:rsidTr="007E7D10">
        <w:tblPrEx>
          <w:tblCellMar>
            <w:top w:w="0" w:type="dxa"/>
            <w:bottom w:w="0" w:type="dxa"/>
          </w:tblCellMar>
        </w:tblPrEx>
        <w:trPr>
          <w:trHeight w:val="385"/>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Обобщение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«Чей домик?»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«Покажи овощи…фрукты…грибы»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«Назови одним словом» </w:t>
            </w:r>
          </w:p>
        </w:tc>
      </w:tr>
      <w:tr w:rsidR="007E7D10" w:rsidRPr="007E7D10" w:rsidTr="007E7D10">
        <w:tblPrEx>
          <w:tblCellMar>
            <w:top w:w="0" w:type="dxa"/>
            <w:bottom w:w="0" w:type="dxa"/>
          </w:tblCellMar>
        </w:tblPrEx>
        <w:trPr>
          <w:trHeight w:val="661"/>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lastRenderedPageBreak/>
              <w:t xml:space="preserve">Анализ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«Чего не хватает у каждого предмета»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«Что лишнее?»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«Четвертый лишний»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«Покажи все красные предметы, все круглые предметы, все мячи» </w:t>
            </w:r>
          </w:p>
        </w:tc>
      </w:tr>
      <w:tr w:rsidR="007E7D10" w:rsidRPr="007E7D10" w:rsidTr="007E7D10">
        <w:tblPrEx>
          <w:tblCellMar>
            <w:top w:w="0" w:type="dxa"/>
            <w:bottom w:w="0" w:type="dxa"/>
          </w:tblCellMar>
        </w:tblPrEx>
        <w:trPr>
          <w:trHeight w:val="385"/>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Синтез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«Разрезные картинки»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«Собери картинку» (посуда)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«Кубики с картинками 4 – 6 кубиков» </w:t>
            </w:r>
          </w:p>
        </w:tc>
      </w:tr>
      <w:tr w:rsidR="007E7D10" w:rsidRPr="007E7D10" w:rsidTr="007E7D10">
        <w:tblPrEx>
          <w:tblCellMar>
            <w:top w:w="0" w:type="dxa"/>
            <w:bottom w:w="0" w:type="dxa"/>
          </w:tblCellMar>
        </w:tblPrEx>
        <w:trPr>
          <w:trHeight w:val="385"/>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Классификация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«Разложи по группам»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«Что к чему?»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«Разложи по цвету» (форме, величине) </w:t>
            </w:r>
          </w:p>
        </w:tc>
      </w:tr>
      <w:tr w:rsidR="007E7D10" w:rsidRPr="007E7D10" w:rsidTr="007E7D10">
        <w:tblPrEx>
          <w:tblCellMar>
            <w:top w:w="0" w:type="dxa"/>
            <w:bottom w:w="0" w:type="dxa"/>
          </w:tblCellMar>
        </w:tblPrEx>
        <w:trPr>
          <w:trHeight w:val="385"/>
        </w:trPr>
        <w:tc>
          <w:tcPr>
            <w:tcW w:w="9131" w:type="dxa"/>
            <w:gridSpan w:val="6"/>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Раздел 5.Мелкая моторика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Цель: Формирование графических навыков.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Данный раздел состоит из четырех этапов. </w:t>
            </w:r>
          </w:p>
        </w:tc>
      </w:tr>
      <w:tr w:rsidR="007E7D10" w:rsidRPr="007E7D10" w:rsidTr="007E7D10">
        <w:tblPrEx>
          <w:tblCellMar>
            <w:top w:w="0" w:type="dxa"/>
            <w:bottom w:w="0" w:type="dxa"/>
          </w:tblCellMar>
        </w:tblPrEx>
        <w:trPr>
          <w:trHeight w:val="385"/>
        </w:trPr>
        <w:tc>
          <w:tcPr>
            <w:tcW w:w="4565"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i/>
                <w:iCs/>
                <w:sz w:val="24"/>
                <w:szCs w:val="24"/>
              </w:rPr>
              <w:t xml:space="preserve">I этап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Цель: Обучение элементарным графическим навыкам, развитие умения </w:t>
            </w:r>
          </w:p>
        </w:tc>
        <w:tc>
          <w:tcPr>
            <w:tcW w:w="4566" w:type="dxa"/>
            <w:gridSpan w:val="3"/>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«ниточек» по опорным точкам в вертикальном направлении(разноцветных, коротких,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tc>
      </w:tr>
      <w:tr w:rsidR="007E7D10" w:rsidRPr="007E7D10" w:rsidTr="007E7D10">
        <w:tblPrEx>
          <w:tblCellMar>
            <w:top w:w="0" w:type="dxa"/>
            <w:bottom w:w="0" w:type="dxa"/>
          </w:tblCellMar>
        </w:tblPrEx>
        <w:trPr>
          <w:trHeight w:val="385"/>
        </w:trPr>
        <w:tc>
          <w:tcPr>
            <w:tcW w:w="4565" w:type="dxa"/>
            <w:gridSpan w:val="3"/>
            <w:tcBorders>
              <w:lef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t xml:space="preserve">проводить прямые линии в вертикальном и горизонтальном направлении по опорным точкам </w:t>
            </w:r>
          </w:p>
        </w:tc>
        <w:tc>
          <w:tcPr>
            <w:tcW w:w="4566" w:type="dxa"/>
            <w:gridSpan w:val="3"/>
            <w:tcBorders>
              <w:righ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длинных отрезков)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«дорожки» по опорным точкам в горизонтальном направлении (короткие, длинные отрезки)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геометрических фигур по опорным точкам (квадрат, треугольник, ромб и т.д.)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tc>
      </w:tr>
      <w:tr w:rsidR="007E7D10" w:rsidRPr="007E7D10" w:rsidTr="007E7D10">
        <w:tblPrEx>
          <w:tblCellMar>
            <w:top w:w="0" w:type="dxa"/>
            <w:bottom w:w="0" w:type="dxa"/>
          </w:tblCellMar>
        </w:tblPrEx>
        <w:trPr>
          <w:trHeight w:val="385"/>
        </w:trPr>
        <w:tc>
          <w:tcPr>
            <w:tcW w:w="4565" w:type="dxa"/>
            <w:gridSpan w:val="3"/>
            <w:tcBorders>
              <w:lef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t xml:space="preserve">II этап </w:t>
            </w:r>
          </w:p>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t xml:space="preserve">Цель: обучение произвольному управлению графическими движениями </w:t>
            </w:r>
          </w:p>
        </w:tc>
        <w:tc>
          <w:tcPr>
            <w:tcW w:w="4566" w:type="dxa"/>
            <w:gridSpan w:val="3"/>
            <w:tcBorders>
              <w:righ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и окраска по трафаретам квадрата и прямоугольника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и окраска по трафарету круга и овала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и окраска по трафарету треугольника и ромба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и окраска по трафарету флажков, неопределенных фигур разной величин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и окраска по трафаретам фигур животных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tc>
      </w:tr>
      <w:tr w:rsidR="007E7D10" w:rsidRPr="007E7D10" w:rsidTr="007E7D10">
        <w:tblPrEx>
          <w:tblCellMar>
            <w:top w:w="0" w:type="dxa"/>
            <w:bottom w:w="0" w:type="dxa"/>
          </w:tblCellMar>
        </w:tblPrEx>
        <w:trPr>
          <w:trHeight w:val="385"/>
        </w:trPr>
        <w:tc>
          <w:tcPr>
            <w:tcW w:w="4565" w:type="dxa"/>
            <w:gridSpan w:val="3"/>
            <w:tcBorders>
              <w:lef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t xml:space="preserve">III этап </w:t>
            </w:r>
          </w:p>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t xml:space="preserve">Цель: обучение рисованию объектов с натуры </w:t>
            </w:r>
          </w:p>
        </w:tc>
        <w:tc>
          <w:tcPr>
            <w:tcW w:w="4566" w:type="dxa"/>
            <w:gridSpan w:val="3"/>
            <w:tcBorders>
              <w:righ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«дорожки», предварительно построеной ребенком из кирпичиков разного цвета. Рисование кватрата, треугольника и прямоугольника, предварительно построенных из палочек разной величины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геометрических фигур, предварительно сложенных из частей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«домиков», предварительно сложенных из геометрических фигур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lastRenderedPageBreak/>
              <w:t xml:space="preserve">• Рисование разноцветных «воротиков» (одно- и двухъярусных) предварительно сконструированных из блоков раной величины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tc>
      </w:tr>
      <w:tr w:rsidR="007E7D10" w:rsidRPr="007E7D10" w:rsidTr="007E7D10">
        <w:tblPrEx>
          <w:tblCellMar>
            <w:top w:w="0" w:type="dxa"/>
            <w:bottom w:w="0" w:type="dxa"/>
          </w:tblCellMar>
        </w:tblPrEx>
        <w:trPr>
          <w:trHeight w:val="385"/>
        </w:trPr>
        <w:tc>
          <w:tcPr>
            <w:tcW w:w="4565" w:type="dxa"/>
            <w:gridSpan w:val="3"/>
            <w:tcBorders>
              <w:left w:val="nil"/>
              <w:bottom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lastRenderedPageBreak/>
              <w:t xml:space="preserve">IV этап </w:t>
            </w:r>
          </w:p>
          <w:p w:rsidR="007E7D10" w:rsidRPr="007E7D10" w:rsidRDefault="007E7D10" w:rsidP="007E7D10">
            <w:pPr>
              <w:autoSpaceDE w:val="0"/>
              <w:autoSpaceDN w:val="0"/>
              <w:adjustRightInd w:val="0"/>
              <w:spacing w:line="240" w:lineRule="auto"/>
              <w:jc w:val="left"/>
              <w:rPr>
                <w:rFonts w:ascii="Times New Roman" w:hAnsi="Times New Roman" w:cs="Times New Roman"/>
                <w:i/>
                <w:iCs/>
                <w:sz w:val="24"/>
                <w:szCs w:val="24"/>
              </w:rPr>
            </w:pPr>
            <w:r w:rsidRPr="007E7D10">
              <w:rPr>
                <w:rFonts w:ascii="Times New Roman" w:hAnsi="Times New Roman" w:cs="Times New Roman"/>
                <w:i/>
                <w:iCs/>
                <w:sz w:val="24"/>
                <w:szCs w:val="24"/>
              </w:rPr>
              <w:t xml:space="preserve">Цель: Обучение детей изображению предметов с натуры, рисование предметов по замыслу и представлению, развитие способности выделять в своих рисунках пространственные характеристики предметов: форму, величину, направление – как после зрительного, так и после осязательного их обследования </w:t>
            </w:r>
          </w:p>
        </w:tc>
        <w:tc>
          <w:tcPr>
            <w:tcW w:w="4566" w:type="dxa"/>
            <w:gridSpan w:val="3"/>
            <w:tcBorders>
              <w:bottom w:val="nil"/>
              <w:right w:val="nil"/>
            </w:tcBorders>
          </w:tcPr>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яблока, груши с натуры с предварительным их обследованием с помощью зрения и осязания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бус на ниточке после осязательного и зрительного восприятия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катушки, пирамидки после осязательного и зрительного восприятия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r w:rsidRPr="007E7D10">
              <w:rPr>
                <w:rFonts w:ascii="Times New Roman" w:hAnsi="Times New Roman" w:cs="Times New Roman"/>
                <w:sz w:val="24"/>
                <w:szCs w:val="24"/>
              </w:rPr>
              <w:t xml:space="preserve">• Рисование куба, шара после осязательного восприятия </w:t>
            </w:r>
          </w:p>
          <w:p w:rsidR="007E7D10" w:rsidRPr="007E7D10" w:rsidRDefault="007E7D10" w:rsidP="007E7D10">
            <w:pPr>
              <w:autoSpaceDE w:val="0"/>
              <w:autoSpaceDN w:val="0"/>
              <w:adjustRightInd w:val="0"/>
              <w:spacing w:line="240" w:lineRule="auto"/>
              <w:jc w:val="left"/>
              <w:rPr>
                <w:rFonts w:ascii="Times New Roman" w:hAnsi="Times New Roman" w:cs="Times New Roman"/>
                <w:sz w:val="24"/>
                <w:szCs w:val="24"/>
              </w:rPr>
            </w:pPr>
          </w:p>
        </w:tc>
      </w:tr>
    </w:tbl>
    <w:p w:rsidR="0019155F" w:rsidRDefault="0019155F" w:rsidP="00D3526A">
      <w:pPr>
        <w:rPr>
          <w:rFonts w:ascii="Times New Roman" w:hAnsi="Times New Roman" w:cs="Times New Roman"/>
          <w:sz w:val="24"/>
          <w:szCs w:val="24"/>
        </w:rPr>
      </w:pPr>
    </w:p>
    <w:p w:rsidR="007E7D10" w:rsidRDefault="007E7D10" w:rsidP="00D3526A">
      <w:pPr>
        <w:rPr>
          <w:rFonts w:ascii="Times New Roman" w:hAnsi="Times New Roman" w:cs="Times New Roman"/>
          <w:sz w:val="24"/>
          <w:szCs w:val="24"/>
        </w:rPr>
      </w:pPr>
    </w:p>
    <w:p w:rsidR="007E7D10" w:rsidRPr="007E7D10" w:rsidRDefault="007E7D10" w:rsidP="007E7D10">
      <w:pPr>
        <w:autoSpaceDE w:val="0"/>
        <w:autoSpaceDN w:val="0"/>
        <w:adjustRightInd w:val="0"/>
        <w:spacing w:line="240" w:lineRule="auto"/>
        <w:jc w:val="center"/>
        <w:rPr>
          <w:rFonts w:ascii="Times New Roman" w:hAnsi="Times New Roman" w:cs="Times New Roman"/>
          <w:sz w:val="28"/>
          <w:szCs w:val="28"/>
        </w:rPr>
      </w:pPr>
      <w:r w:rsidRPr="007E7D10">
        <w:rPr>
          <w:rFonts w:ascii="Times New Roman" w:hAnsi="Times New Roman" w:cs="Times New Roman"/>
          <w:b/>
          <w:bCs/>
          <w:sz w:val="28"/>
          <w:szCs w:val="28"/>
        </w:rPr>
        <w:t>Ожидаемые результаты.</w:t>
      </w:r>
    </w:p>
    <w:p w:rsidR="007E7D10" w:rsidRPr="007E7D10" w:rsidRDefault="007E7D10" w:rsidP="007E7D10">
      <w:pPr>
        <w:autoSpaceDE w:val="0"/>
        <w:autoSpaceDN w:val="0"/>
        <w:adjustRightInd w:val="0"/>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       </w:t>
      </w:r>
      <w:r w:rsidRPr="007E7D10">
        <w:rPr>
          <w:rFonts w:ascii="Times New Roman" w:hAnsi="Times New Roman" w:cs="Times New Roman"/>
          <w:sz w:val="28"/>
          <w:szCs w:val="28"/>
        </w:rPr>
        <w:t xml:space="preserve">Прогнозирование конкретных достижений ребенка с нарушениями данного вида довольно сложно и неоправданно. Однако, возможно предположить, что результатом реализации индивидуального образовательного маршрута станет: </w:t>
      </w:r>
    </w:p>
    <w:p w:rsidR="007E7D10" w:rsidRDefault="007E7D10" w:rsidP="007E7D10">
      <w:pPr>
        <w:autoSpaceDE w:val="0"/>
        <w:autoSpaceDN w:val="0"/>
        <w:adjustRightInd w:val="0"/>
        <w:spacing w:line="240" w:lineRule="auto"/>
        <w:jc w:val="left"/>
        <w:rPr>
          <w:rFonts w:ascii="Times New Roman" w:hAnsi="Times New Roman" w:cs="Times New Roman"/>
          <w:sz w:val="28"/>
          <w:szCs w:val="28"/>
        </w:rPr>
      </w:pPr>
      <w:r w:rsidRPr="007E7D10">
        <w:rPr>
          <w:rFonts w:ascii="Times New Roman" w:hAnsi="Times New Roman" w:cs="Times New Roman"/>
          <w:sz w:val="28"/>
          <w:szCs w:val="28"/>
        </w:rPr>
        <w:t>• Успешная адаптация к условиям дошкольной организации.</w:t>
      </w:r>
    </w:p>
    <w:p w:rsidR="007E7D10" w:rsidRPr="007E7D10" w:rsidRDefault="007E7D10" w:rsidP="007E7D10">
      <w:pPr>
        <w:pStyle w:val="Default"/>
        <w:rPr>
          <w:rFonts w:ascii="Times New Roman" w:hAnsi="Times New Roman" w:cs="Times New Roman"/>
          <w:sz w:val="28"/>
          <w:szCs w:val="28"/>
        </w:rPr>
      </w:pPr>
      <w:r w:rsidRPr="007E7D10">
        <w:rPr>
          <w:rFonts w:ascii="Times New Roman" w:hAnsi="Times New Roman" w:cs="Times New Roman"/>
          <w:sz w:val="28"/>
          <w:szCs w:val="28"/>
        </w:rPr>
        <w:t xml:space="preserve"> • Готовность к положительным эмоциональным контактам со взрослыми и сверстниками. Сотрудничество со взрослыми в предметно-практической и игровой деятельности. Активное подражание;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Активное реагирование на словесную инструкцию взрослого, связанную с конкретной ситуацией.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Способность к слуховому сосредоточению и различению речевых и неречевых звучаний.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Понимание названий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Активное употребление (допускаются искажения звуко-слоговой структуры) существительных, обозначающих предметы обихода, игрушки, части тела человека и животных, некоторые явления (ночь, солнышко, дождь, снег).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Подражание жестам и мимике взрослого. Включение речевого сопровождения в предметно-практическую деятельность.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Выполнение орудийных действий – использование бытовых предметов с учётом их функций, использование предметов в качестве орудий в проблемных ситуациях. Овладение поисковыми способами в предметной деятельности.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lastRenderedPageBreak/>
        <w:t xml:space="preserve">• Практическая ориентировка в свойствах предметов. Подбор по форме («Доска Сегена», «Почтовый ящик» и т. д., величине (недифференцированные предметы: большой – маленький, идентификация цвета предмета с цветом образца, ориентировка в количестве (один – много). </w:t>
      </w:r>
    </w:p>
    <w:p w:rsidR="007E7D10" w:rsidRPr="007E7D10" w:rsidRDefault="007E7D10" w:rsidP="007E7D10">
      <w:pPr>
        <w:autoSpaceDE w:val="0"/>
        <w:autoSpaceDN w:val="0"/>
        <w:adjustRightInd w:val="0"/>
        <w:spacing w:after="36"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Воспроизведение темпа в движениях под музыку, простейших «повторных» ритмических структур в дидактических играх. </w:t>
      </w:r>
    </w:p>
    <w:p w:rsidR="007E7D10" w:rsidRPr="007E7D10" w:rsidRDefault="007E7D10" w:rsidP="007E7D10">
      <w:pPr>
        <w:autoSpaceDE w:val="0"/>
        <w:autoSpaceDN w:val="0"/>
        <w:adjustRightInd w:val="0"/>
        <w:spacing w:line="240" w:lineRule="auto"/>
        <w:jc w:val="left"/>
        <w:rPr>
          <w:rFonts w:ascii="Times New Roman" w:hAnsi="Times New Roman" w:cs="Times New Roman"/>
          <w:sz w:val="28"/>
          <w:szCs w:val="28"/>
        </w:rPr>
      </w:pPr>
      <w:r w:rsidRPr="007E7D10">
        <w:rPr>
          <w:rFonts w:ascii="Times New Roman" w:hAnsi="Times New Roman" w:cs="Times New Roman"/>
          <w:sz w:val="28"/>
          <w:szCs w:val="28"/>
        </w:rPr>
        <w:t xml:space="preserve">• Координационные движения рук при выполнении простых действий с игрушками (кубиками, пирамидкой) и предметами обихода (чашкой, ложкой, овладение элементарными изобразительными навыками (точки, дугообразные линии). </w:t>
      </w:r>
    </w:p>
    <w:p w:rsidR="007E7D10" w:rsidRPr="007E7D10" w:rsidRDefault="007E7D10" w:rsidP="007E7D10">
      <w:pPr>
        <w:autoSpaceDE w:val="0"/>
        <w:autoSpaceDN w:val="0"/>
        <w:adjustRightInd w:val="0"/>
        <w:spacing w:line="240" w:lineRule="auto"/>
        <w:jc w:val="left"/>
        <w:rPr>
          <w:rFonts w:ascii="Times New Roman" w:hAnsi="Times New Roman" w:cs="Times New Roman"/>
          <w:sz w:val="28"/>
          <w:szCs w:val="28"/>
        </w:rPr>
      </w:pPr>
      <w:r w:rsidRPr="007E7D10">
        <w:rPr>
          <w:rFonts w:ascii="Times New Roman" w:hAnsi="Times New Roman" w:cs="Times New Roman"/>
          <w:sz w:val="28"/>
          <w:szCs w:val="28"/>
        </w:rPr>
        <w:t>В совокупности приобретенные знания и умения, способствуют успешной социализации воспитанника с ООП в условиях перехода на ступень начального и общего образования, через приобретение навыка свободного общения, налаживание контакта со взрослыми и сверстниками.</w:t>
      </w:r>
    </w:p>
    <w:p w:rsidR="007E7D10" w:rsidRPr="007E7D10" w:rsidRDefault="007E7D10" w:rsidP="00D3526A">
      <w:pPr>
        <w:rPr>
          <w:rFonts w:ascii="Times New Roman" w:hAnsi="Times New Roman" w:cs="Times New Roman"/>
          <w:sz w:val="24"/>
          <w:szCs w:val="24"/>
        </w:rPr>
      </w:pPr>
    </w:p>
    <w:sectPr w:rsidR="007E7D10" w:rsidRPr="007E7D10" w:rsidSect="00191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17DB00"/>
    <w:multiLevelType w:val="hybridMultilevel"/>
    <w:tmpl w:val="01B759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0DF5DF"/>
    <w:multiLevelType w:val="hybridMultilevel"/>
    <w:tmpl w:val="568D7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B93F7C"/>
    <w:multiLevelType w:val="hybridMultilevel"/>
    <w:tmpl w:val="B8C0E6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EE697EB"/>
    <w:multiLevelType w:val="hybridMultilevel"/>
    <w:tmpl w:val="E0F806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E51C8"/>
    <w:rsid w:val="0019155F"/>
    <w:rsid w:val="00343892"/>
    <w:rsid w:val="004F6D9B"/>
    <w:rsid w:val="007E7D10"/>
    <w:rsid w:val="009F4AD8"/>
    <w:rsid w:val="00AE51C8"/>
    <w:rsid w:val="00BE6EAD"/>
    <w:rsid w:val="00D35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3"/>
        <w:szCs w:val="23"/>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5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51C8"/>
    <w:pPr>
      <w:autoSpaceDE w:val="0"/>
      <w:autoSpaceDN w:val="0"/>
      <w:adjustRightInd w:val="0"/>
      <w:spacing w:line="240" w:lineRule="auto"/>
      <w:jc w:val="left"/>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3349</Words>
  <Characters>19091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2015-11-23T11:35:00Z</dcterms:created>
  <dcterms:modified xsi:type="dcterms:W3CDTF">2015-11-23T11:51:00Z</dcterms:modified>
</cp:coreProperties>
</file>