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52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8222"/>
      </w:tblGrid>
      <w:tr w:rsidR="006546BE" w:rsidRPr="004E0FDF" w:rsidTr="006546BE">
        <w:trPr>
          <w:trHeight w:val="132"/>
        </w:trPr>
        <w:tc>
          <w:tcPr>
            <w:tcW w:w="10173" w:type="dxa"/>
            <w:gridSpan w:val="2"/>
          </w:tcPr>
          <w:p w:rsidR="006546BE" w:rsidRPr="00C57842" w:rsidRDefault="006546BE" w:rsidP="006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ПОРОЕКТ УЧЕБНОГО ЗАНЯТИЯ</w:t>
            </w:r>
          </w:p>
        </w:tc>
      </w:tr>
      <w:tr w:rsidR="006546BE" w:rsidRPr="004E0FDF" w:rsidTr="006546BE">
        <w:trPr>
          <w:trHeight w:val="132"/>
        </w:trPr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Маликова Елена Андреевна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урока: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ценностного отношения  к семье и развитие коммуникативных способностей у детей старшего дошкольного возраста на основе игровых технологий.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ОР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по окончании изучения темы урока: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-дифференцирует представления о близких и дальних родственниках как представителях определенного возраста и пола;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-проявляет интерес к совместной со сверстниками и взрослыми деятельности;  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умеет высказывать и отстаивать свое мнение.  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Мировоззренческая идея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Расширение представления о семье, как путь  развития личности ребенка.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речи. Развитие мелкой моторики. Проявлять творческие способности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изучения нового материала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1.Развивать дифференцированные представления о близких и дальних родственниках как представителях определенного возраста и пола;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2.Формировать </w:t>
            </w:r>
            <w:proofErr w:type="spellStart"/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гендерную</w:t>
            </w:r>
            <w:proofErr w:type="spellEnd"/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идентичность посредством игровых ситуаций;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3.Развивать интерес к совместной со сверстниками и взрослыми деятельности.</w:t>
            </w: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понятия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Комбинированный.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урока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занятие. Игра.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 материал. Игровые технологии.</w:t>
            </w:r>
          </w:p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Мизансцена урока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стола стоят в ряд.</w:t>
            </w:r>
          </w:p>
        </w:tc>
      </w:tr>
      <w:tr w:rsidR="006546BE" w:rsidRPr="004E0FDF" w:rsidTr="006546BE">
        <w:trPr>
          <w:trHeight w:val="1273"/>
        </w:trPr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 урока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Фотографии: детей, их членов семьи, близких родственников, семейные фотографии детей; фото-ряд: «Младенчество», «Первые полгода в детском саду»- «Прошлое», «Настоящее», «Родители на рабочем месте - будущее»; «Семейные фотографии»; бумага.</w:t>
            </w:r>
          </w:p>
        </w:tc>
      </w:tr>
      <w:tr w:rsidR="006546BE" w:rsidRPr="004E0FDF" w:rsidTr="006546BE">
        <w:tc>
          <w:tcPr>
            <w:tcW w:w="1951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8222" w:type="dxa"/>
          </w:tcPr>
          <w:p w:rsidR="006546BE" w:rsidRPr="004E0FDF" w:rsidRDefault="006546BE" w:rsidP="006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 в альбоме картинку  «Моя семья»</w:t>
            </w:r>
          </w:p>
        </w:tc>
      </w:tr>
    </w:tbl>
    <w:p w:rsidR="006546BE" w:rsidRDefault="006546BE" w:rsidP="00654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4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Маликова Елена Андреевна</w:t>
      </w:r>
    </w:p>
    <w:p w:rsidR="0019155F" w:rsidRDefault="006546BE" w:rsidP="00654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4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"Солнышко" с. Борское</w:t>
      </w:r>
    </w:p>
    <w:p w:rsidR="006546BE" w:rsidRDefault="006546BE" w:rsidP="00654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4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6546BE" w:rsidRDefault="006546BE" w:rsidP="00654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46BE" w:rsidRPr="006546BE" w:rsidRDefault="006546BE" w:rsidP="006546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46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Технологическая карта непосредственно – образовательной деятельности в старшей группе по теме «Семья» с применением игровых технологий</w:t>
      </w:r>
    </w:p>
    <w:p w:rsidR="006546BE" w:rsidRDefault="006546BE" w:rsidP="00654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533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2657"/>
        <w:gridCol w:w="2133"/>
      </w:tblGrid>
      <w:tr w:rsidR="006546BE" w:rsidRPr="004E0FDF" w:rsidTr="00E37A5F">
        <w:tc>
          <w:tcPr>
            <w:tcW w:w="9677" w:type="dxa"/>
            <w:gridSpan w:val="3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ТЕХНОЛОГЧЕСКАЯ КАРТА ЗАНЯТИЯ</w:t>
            </w:r>
          </w:p>
        </w:tc>
      </w:tr>
      <w:tr w:rsidR="006546BE" w:rsidRPr="004E0FDF" w:rsidTr="00E37A5F">
        <w:tc>
          <w:tcPr>
            <w:tcW w:w="488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учителя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уч-ся</w:t>
            </w:r>
          </w:p>
        </w:tc>
        <w:tc>
          <w:tcPr>
            <w:tcW w:w="2133" w:type="dxa"/>
          </w:tcPr>
          <w:p w:rsidR="006546BE" w:rsidRPr="004E0FDF" w:rsidRDefault="006546BE" w:rsidP="00E3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</w:t>
            </w:r>
          </w:p>
        </w:tc>
      </w:tr>
      <w:tr w:rsidR="006546BE" w:rsidRPr="004E0FDF" w:rsidTr="00E37A5F">
        <w:tc>
          <w:tcPr>
            <w:tcW w:w="4887" w:type="dxa"/>
            <w:tcBorders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tcBorders>
              <w:left w:val="nil"/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Игровая задача</w:t>
            </w:r>
          </w:p>
        </w:tc>
        <w:tc>
          <w:tcPr>
            <w:tcW w:w="2133" w:type="dxa"/>
            <w:tcBorders>
              <w:lef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6BE" w:rsidRPr="004E0FDF" w:rsidTr="00E37A5F">
        <w:tc>
          <w:tcPr>
            <w:tcW w:w="488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задача: путешествие в настоящее, прошлое и будущее.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- Нужна ли семья </w:t>
            </w:r>
            <w:r w:rsidRPr="004E0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всем на земле?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Что такое семья?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Дети соглашаются с психологом. Высказывают свои мысли и предложения.</w:t>
            </w:r>
          </w:p>
        </w:tc>
        <w:tc>
          <w:tcPr>
            <w:tcW w:w="2133" w:type="dxa"/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Умеет  использовать речь для выражения мыслей, чувств и желаний,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Правильно выстраивает речевое высказывание в ситуации общения.</w:t>
            </w:r>
          </w:p>
        </w:tc>
      </w:tr>
      <w:tr w:rsidR="006546BE" w:rsidRPr="004E0FDF" w:rsidTr="00E37A5F">
        <w:tc>
          <w:tcPr>
            <w:tcW w:w="4887" w:type="dxa"/>
            <w:tcBorders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tcBorders>
              <w:left w:val="nil"/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</w:p>
        </w:tc>
        <w:tc>
          <w:tcPr>
            <w:tcW w:w="2133" w:type="dxa"/>
            <w:tcBorders>
              <w:lef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6BE" w:rsidRPr="004E0FDF" w:rsidTr="00E37A5F">
        <w:tc>
          <w:tcPr>
            <w:tcW w:w="488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Л.Н. Толстого «Косточка»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-Как вы думаете, что хотел сказать вам великий писатель, педагог своим рассказом? (брать без разрешения нельзя, нельзя обманывать).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- Кто является главным героем рассказа?  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 -Опишите мальчика, что вы можете о нем рассказать? 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-Как вы думаете, Ваня знал, что сливы есть нельзя без разрешения?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Слушают педагога. Проявляют интерес к рассказу, к наглядному материалу. Правильно отвечают на вопросы.</w:t>
            </w:r>
          </w:p>
        </w:tc>
        <w:tc>
          <w:tcPr>
            <w:tcW w:w="2133" w:type="dxa"/>
          </w:tcPr>
          <w:p w:rsidR="006546BE" w:rsidRPr="004E0FDF" w:rsidRDefault="006546BE" w:rsidP="00E37A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Умеет высказывать своё мнение,                 делать выводы;</w:t>
            </w:r>
          </w:p>
          <w:p w:rsidR="006546BE" w:rsidRPr="004E0FDF" w:rsidRDefault="006546BE" w:rsidP="00E37A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Сопереживает, эмоционально реагирует.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6BE" w:rsidRPr="004E0FDF" w:rsidTr="00E37A5F">
        <w:tc>
          <w:tcPr>
            <w:tcW w:w="4887" w:type="dxa"/>
            <w:tcBorders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tcBorders>
              <w:left w:val="nil"/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</w:p>
        </w:tc>
        <w:tc>
          <w:tcPr>
            <w:tcW w:w="2133" w:type="dxa"/>
            <w:tcBorders>
              <w:lef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6BE" w:rsidRPr="004E0FDF" w:rsidTr="00E37A5F">
        <w:trPr>
          <w:trHeight w:val="3198"/>
        </w:trPr>
        <w:tc>
          <w:tcPr>
            <w:tcW w:w="488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ИГРА № 1.Дидактическая игра  «Что сначала, что потом»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-Давайте сообща наведем порядок, расставим картинки  по порядку, как растет человек. Вопросы и ответы на них: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-Кто здесь самый маленький? 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-Кто молодой? 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-Какая девочка? 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-Какой мальчик? 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-Кто взрослый? 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-Кто самый старший? (ответы детей)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С интересом расставляют картинки по порядку, участвуют в игре, отвечают на вопросы педагога. </w:t>
            </w:r>
          </w:p>
        </w:tc>
        <w:tc>
          <w:tcPr>
            <w:tcW w:w="2133" w:type="dxa"/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Активно участвуют в процессе. </w:t>
            </w:r>
          </w:p>
        </w:tc>
      </w:tr>
      <w:tr w:rsidR="006546BE" w:rsidRPr="004E0FDF" w:rsidTr="00E37A5F">
        <w:trPr>
          <w:trHeight w:val="2099"/>
        </w:trPr>
        <w:tc>
          <w:tcPr>
            <w:tcW w:w="488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ИГРА № 2. Подвижная  игра  «Семья».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 Стихотворение А. </w:t>
            </w:r>
            <w:proofErr w:type="spell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Костецкого</w:t>
            </w:r>
            <w:proofErr w:type="spell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Встань, как только солнце встанет</w:t>
            </w:r>
            <w:proofErr w:type="gram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янут руки вверх)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И тихонечко к окошку (тянут руки вперёд)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Руку луч к тебе протяне</w:t>
            </w:r>
            <w:proofErr w:type="gram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(подставляют руки солнышку)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Ты подставь скорей ладошку,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Пусть тебя увидит мама (проводят ладонями по лицу, и дотрагиваются до обуви)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И умытым и обутым.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 прибрав, иди к ней прямо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И скажи ей: «С добрым утром!» (дети повторяют вместе с педагогом "С добрым утром")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Дети вместе с воспитателем сопровождают чтение жестами и движениями.</w:t>
            </w:r>
          </w:p>
        </w:tc>
        <w:tc>
          <w:tcPr>
            <w:tcW w:w="2133" w:type="dxa"/>
          </w:tcPr>
          <w:p w:rsidR="006546BE" w:rsidRPr="004E0FDF" w:rsidRDefault="006546BE" w:rsidP="00E37A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  нормы поведения и правила в разных видах деятельности, во взаимоотношениях </w:t>
            </w:r>
            <w:proofErr w:type="gram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сверстниками;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6BE" w:rsidRPr="004E0FDF" w:rsidTr="00E37A5F">
        <w:trPr>
          <w:trHeight w:val="4959"/>
        </w:trPr>
        <w:tc>
          <w:tcPr>
            <w:tcW w:w="488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ИГРА №3. «Реши весёлую задачку».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Правила: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1.Прослушать стихотворение «Моя семья»;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2.Ответить на вопрос: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Сколько человек в семье?;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3. Установить родственные взаимоотношения между членами семьи, о которой идёт речь. 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b/>
                <w:lang w:eastAsia="ru-RU"/>
              </w:rPr>
              <w:t>Моя семья.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Задам тебе задачку я.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Послушай, вот моя семья!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Дедуля, бабушка и брат.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У нас порядок, лад.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И чистота, а почему?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Две мамы есть у нас дому,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Два папы, два сыночка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Сестра, невестка, дочка</w:t>
            </w:r>
          </w:p>
          <w:p w:rsidR="006546BE" w:rsidRPr="004E0FDF" w:rsidRDefault="006546BE" w:rsidP="00E3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Такая вот у нас семья, А самый младший </w:t>
            </w:r>
            <w:proofErr w:type="gram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-я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546BE" w:rsidRPr="004E0FDF" w:rsidRDefault="006546BE" w:rsidP="00E37A5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Дети внимательно слушают, и </w:t>
            </w:r>
            <w:proofErr w:type="gram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считают из </w:t>
            </w:r>
            <w:proofErr w:type="spellStart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скольки</w:t>
            </w:r>
            <w:proofErr w:type="spell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состоит</w:t>
            </w:r>
            <w:proofErr w:type="gramEnd"/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 xml:space="preserve"> эта семья. Проявляют интерес, высказывают своё мнение.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Устанавливает родственные взаимосвязи между членами семьи;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Умеет высказывать своё мнение.</w:t>
            </w:r>
          </w:p>
        </w:tc>
      </w:tr>
      <w:tr w:rsidR="006546BE" w:rsidRPr="004E0FDF" w:rsidTr="00E37A5F">
        <w:tc>
          <w:tcPr>
            <w:tcW w:w="4887" w:type="dxa"/>
            <w:tcBorders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tcBorders>
              <w:left w:val="nil"/>
              <w:righ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</w:tc>
        <w:tc>
          <w:tcPr>
            <w:tcW w:w="2133" w:type="dxa"/>
            <w:tcBorders>
              <w:left w:val="nil"/>
            </w:tcBorders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6BE" w:rsidRPr="004E0FDF" w:rsidTr="00E37A5F">
        <w:trPr>
          <w:trHeight w:val="2128"/>
        </w:trPr>
        <w:tc>
          <w:tcPr>
            <w:tcW w:w="4887" w:type="dxa"/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Предлагает детям полоски красного и зеленого цветов, 1 полоску – желтого. Сообщает, что тот, кто взял полоску красного цвета расскажет,  что сегодня нового вы узнали о семье, а зеленого – что хотели бы еще узнать, кто взял полоску желтого цвета – какие игры больше всего понравились.</w:t>
            </w:r>
          </w:p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Arial Unicode MS" w:hAnsi="Times New Roman" w:cs="Times New Roman"/>
                <w:bCs/>
                <w:lang w:eastAsia="ru-RU"/>
              </w:rPr>
              <w:t>Дети выбирают полоски и отвечают.</w:t>
            </w:r>
          </w:p>
        </w:tc>
        <w:tc>
          <w:tcPr>
            <w:tcW w:w="2133" w:type="dxa"/>
          </w:tcPr>
          <w:p w:rsidR="006546BE" w:rsidRPr="004E0FDF" w:rsidRDefault="006546BE" w:rsidP="00E3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DF">
              <w:rPr>
                <w:rFonts w:ascii="Times New Roman" w:eastAsia="Times New Roman" w:hAnsi="Times New Roman" w:cs="Times New Roman"/>
                <w:lang w:eastAsia="ru-RU"/>
              </w:rPr>
              <w:t>Умеет использовать речь для выражения мыслей, чувств и желаний, построения речевого высказывания в ситуации общения.</w:t>
            </w:r>
          </w:p>
        </w:tc>
      </w:tr>
    </w:tbl>
    <w:p w:rsidR="006546BE" w:rsidRDefault="006546BE" w:rsidP="006546BE"/>
    <w:p w:rsidR="006546BE" w:rsidRPr="006546BE" w:rsidRDefault="006546BE" w:rsidP="006546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546BE" w:rsidRPr="006546BE" w:rsidSect="006546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6BE"/>
    <w:rsid w:val="0019155F"/>
    <w:rsid w:val="00343892"/>
    <w:rsid w:val="004F6D9B"/>
    <w:rsid w:val="006546BE"/>
    <w:rsid w:val="009B07C4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BE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4173</Characters>
  <Application>Microsoft Office Word</Application>
  <DocSecurity>0</DocSecurity>
  <Lines>34</Lines>
  <Paragraphs>9</Paragraphs>
  <ScaleCrop>false</ScaleCrop>
  <Company>Krokoz™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2015-12-09T03:42:00Z</dcterms:created>
  <dcterms:modified xsi:type="dcterms:W3CDTF">2015-12-09T03:46:00Z</dcterms:modified>
</cp:coreProperties>
</file>