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A" w:rsidRDefault="004A1EAA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Кондратьева Ольга Владимировна</w:t>
      </w:r>
    </w:p>
    <w:p w:rsidR="000F6A98" w:rsidRDefault="000F6A98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Воспитатель</w:t>
      </w:r>
    </w:p>
    <w:p w:rsidR="000F6A98" w:rsidRDefault="004A1EAA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Киселева Светлана Владимировна </w:t>
      </w:r>
    </w:p>
    <w:p w:rsidR="00A53417" w:rsidRDefault="00A53417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Воспитатель</w:t>
      </w:r>
      <w:r w:rsidR="004A1EAA"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53417" w:rsidRDefault="004A1EAA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МАДОУ "Детский сад" №414, </w:t>
      </w:r>
    </w:p>
    <w:p w:rsidR="004A1EAA" w:rsidRPr="004A1EAA" w:rsidRDefault="004A1EAA" w:rsidP="004A1EAA">
      <w:pPr>
        <w:pStyle w:val="30"/>
        <w:shd w:val="clear" w:color="auto" w:fill="auto"/>
        <w:spacing w:before="0" w:line="276" w:lineRule="auto"/>
        <w:jc w:val="right"/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</w:pPr>
      <w:proofErr w:type="gramStart"/>
      <w:r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Ново-Савиновского</w:t>
      </w:r>
      <w:proofErr w:type="gramEnd"/>
      <w:r w:rsidRPr="004A1EA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 г. Казани</w:t>
      </w:r>
    </w:p>
    <w:p w:rsidR="004A1EAA" w:rsidRDefault="004A1EAA" w:rsidP="00D464D2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64D2" w:rsidRPr="006420FE" w:rsidRDefault="00D464D2" w:rsidP="00A53417">
      <w:pPr>
        <w:pStyle w:val="3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Развивающая игра как средство интеллектуального развития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старших дошкольников в соответствии с ФГОС</w:t>
      </w:r>
    </w:p>
    <w:p w:rsidR="00A53417" w:rsidRDefault="00A53417" w:rsidP="00D464D2">
      <w:pPr>
        <w:pStyle w:val="20"/>
        <w:shd w:val="clear" w:color="auto" w:fill="auto"/>
        <w:spacing w:line="276" w:lineRule="auto"/>
        <w:ind w:firstLine="28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D464D2" w:rsidRPr="006420FE" w:rsidRDefault="00D464D2" w:rsidP="00A53417">
      <w:pPr>
        <w:pStyle w:val="20"/>
        <w:shd w:val="clear" w:color="auto" w:fill="auto"/>
        <w:spacing w:line="276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Одной из главных задач Федерального государственного образовательного стандарта до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школьного образования является создание условий для развития ребёнка, его позитивной соци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ализации, видов деятельности, личностного и интеллектуального потенциала. Интеллектуальное развитие старших дошкольников средствами развивающих игр реализуется с учетом принципа интеграции образовательных областей, содержание которых направлено на комплексное раз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витие дошкольников. Образовательная область «Познавательное развитие» является стержнем в развивающих играх и интегрируется с такими образовательными областями, как: «Речевое развитие», «Социально-коммуникативное», «Художественно</w:t>
      </w:r>
      <w:r w:rsidRPr="006420FE">
        <w:rPr>
          <w:rFonts w:ascii="Times New Roman" w:hAnsi="Times New Roman" w:cs="Times New Roman"/>
          <w:sz w:val="28"/>
          <w:szCs w:val="28"/>
        </w:rPr>
        <w:t>-эстетическое развитие». Исполь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зование в работе с детьми старшего дошкольного возраста развивающих игр </w:t>
      </w:r>
      <w:proofErr w:type="gramStart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proofErr w:type="gramEnd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решим, следующие задачи: - создание условий для развития логического мышления у детей с учётом их возрастных особенностей; развитие у дошкольников логических приёмов мышления (анали</w:t>
      </w:r>
      <w:r w:rsidRPr="006420FE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синтез, обобщение, классификация); формирование умений прослеживать, понимать причинно следственные связи и на их основе делать простейшие умоза</w:t>
      </w:r>
      <w:r w:rsidRPr="006420FE">
        <w:rPr>
          <w:rFonts w:ascii="Times New Roman" w:hAnsi="Times New Roman" w:cs="Times New Roman"/>
          <w:sz w:val="28"/>
          <w:szCs w:val="28"/>
        </w:rPr>
        <w:t>ключения. Так же навыков контро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ля и самоконтроля, самостоятельности и инициативности в процессе умственной деятельности, умение взаимодействовать со сверстниками; развитие любозн</w:t>
      </w:r>
      <w:r w:rsidRPr="006420FE">
        <w:rPr>
          <w:rFonts w:ascii="Times New Roman" w:hAnsi="Times New Roman" w:cs="Times New Roman"/>
          <w:sz w:val="28"/>
          <w:szCs w:val="28"/>
        </w:rPr>
        <w:t>ательности, познавательной моти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вации, воображения и творческой активности, формирование первичных представлений о свой с</w:t>
      </w:r>
      <w:r w:rsidRPr="006420FE">
        <w:rPr>
          <w:rFonts w:ascii="Times New Roman" w:hAnsi="Times New Roman" w:cs="Times New Roman"/>
          <w:sz w:val="28"/>
          <w:szCs w:val="28"/>
        </w:rPr>
        <w:t>войс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твах и отношениях объектов окружающего мира (форма, цвет, количество, число).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Знакомство с игрой «Сложи узор» начинается со средней группы и постепенно усложняется. Игра способствует развитию у детей способности к анализу и синтезу, комбинированию и це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лостности 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восприятия объекта. По степени сложности складыван</w:t>
      </w:r>
      <w:r w:rsidRPr="006420FE">
        <w:rPr>
          <w:rFonts w:ascii="Times New Roman" w:hAnsi="Times New Roman" w:cs="Times New Roman"/>
          <w:sz w:val="28"/>
          <w:szCs w:val="28"/>
        </w:rPr>
        <w:t>ия узора изготовлены карточ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 - схемы. Выкладывание узора происходит по алгоритму последовательно, начиная с кубиков верхнего ряда, слева направо. Такой алгоритм действий позволяет детям быстрее справляться с более трудными заданиями. Старших дошкольников выкладывают такие фигуры как елочка, грибок, бантик и др. Усложнение в этой игре идет за счет увеличения количества кубиков с треугольными гранями. Складывание узоров в виде букв или цифр поможет ребенку быстрее их выучить и запомнить. Детям старшего дошкольного возраста предлагается еще одно усложнение в задании - не расчленённое изображение узоров. Ребенку нужно мысленно расчленить узор, и понять, какие ему нужны кубики для выполнения задания, а затем экспериментальным путем проверить свою догадку. Самый сложный вид задания - это самостоятельное придумывание и составление узоров из кубиков.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Игра «</w:t>
      </w:r>
      <w:proofErr w:type="spellStart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Геоконт</w:t>
      </w:r>
      <w:proofErr w:type="spellEnd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привлекает внимание детей и способствует развитию психических процессов, позволяет развивать мелкую моторику. Использование этой игры со схемами стимулируется развитие математических представлений, предполагающее умение наблюдать и сравнивать, со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поставлять и делать простейшие обобщения. В игре «</w:t>
      </w:r>
      <w:proofErr w:type="spellStart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Геоконт</w:t>
      </w:r>
      <w:proofErr w:type="spellEnd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развиваются конструкторские уме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ния, происходит тренировка тонких движений пальцев. Детям очень нравится задания, которые носят соревновательный характер «Кто быстрее построит треугольник?», «Кто найдет спрятанную фигуру?», на пространственную ориентировку «Какая фигура находится в правом верхнем углу?». Игра может носить развлекательный характер, дети очень любят изображать снежинки из разно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цветных резинок.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Научить детей решать логические задачи на классификацию фигур по цвету, размеру, форме и толщине способствует многофункциональная и вариативная игра «Блоки </w:t>
      </w:r>
      <w:proofErr w:type="spellStart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Дьенеша</w:t>
      </w:r>
      <w:proofErr w:type="spellEnd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 содержа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ние которой направлена на ускорение процесса развития у дошкольников простейших логиче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ских структур мышления и математических представлений. Данная игра используется в процессе познавательного, речевого, художественно-эстетического развития дошкольников. Например, на занятиях по развитию речи, предлагаем выбрать любую фигуру и рассказать о ней, или загадать загадку-описание о фигуре, которую ребенок спрячет, а пришедший на занятие герой ее должен отгадать. Для успешного освоения игры 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используются карточки, которые помогают детям 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ориен</w:t>
      </w:r>
      <w:r w:rsidRPr="006420FE">
        <w:rPr>
          <w:rFonts w:ascii="Times New Roman" w:hAnsi="Times New Roman" w:cs="Times New Roman"/>
          <w:sz w:val="28"/>
          <w:szCs w:val="28"/>
        </w:rPr>
        <w:t>ти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роваться во всем разнообразие предлагаемых фигур. В свободной игровой деятельности дети строят из фигур «Блоки </w:t>
      </w:r>
      <w:proofErr w:type="spellStart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Дьенеша</w:t>
      </w:r>
      <w:proofErr w:type="spellEnd"/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объемные сооружения (дома, мосты, ворота).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Эти игры используются в разные режимные моменты: в утренние и вечерние часы, в н</w:t>
      </w:r>
      <w:r w:rsidRPr="006420FE">
        <w:rPr>
          <w:rFonts w:ascii="Times New Roman" w:hAnsi="Times New Roman" w:cs="Times New Roman"/>
          <w:sz w:val="28"/>
          <w:szCs w:val="28"/>
        </w:rPr>
        <w:t>епо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средственно образовательной деятельности, в свободной деятельности, при проведении развле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чений. Система работы по реализации комплекса развивающих игр в образовательном процессе детского сада позволила: повысить уровень интеллектуального развития дошкольников; сфор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мировать личностные их качества; сформировать у старших дошкольников предпосылки учеб</w:t>
      </w: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ной деятельности на этапе завершения дошкольного образования; обеспечить преемственность дошкольного и начального общего образования в условиях реализации ФГОС.</w:t>
      </w:r>
    </w:p>
    <w:p w:rsidR="00F174EA" w:rsidRDefault="00F174EA" w:rsidP="00D464D2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464D2" w:rsidRPr="006420FE" w:rsidRDefault="00D464D2" w:rsidP="00D464D2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использованных источников и литературы:</w:t>
      </w:r>
    </w:p>
    <w:p w:rsidR="00D464D2" w:rsidRPr="006420FE" w:rsidRDefault="00F174EA" w:rsidP="00D464D2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Бондаренко</w:t>
      </w:r>
      <w:proofErr w:type="gramStart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,Т</w:t>
      </w:r>
      <w:proofErr w:type="gramEnd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.М</w:t>
      </w:r>
      <w:proofErr w:type="spellEnd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Развивающие игры в </w:t>
      </w:r>
      <w:r w:rsidR="00D464D2" w:rsidRPr="006420FE">
        <w:rPr>
          <w:rStyle w:val="275pt"/>
          <w:rFonts w:ascii="Times New Roman" w:hAnsi="Times New Roman" w:cs="Times New Roman"/>
          <w:sz w:val="28"/>
          <w:szCs w:val="28"/>
        </w:rPr>
        <w:t xml:space="preserve">ДОУ. </w:t>
      </w:r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Воронеж. «Воронеж»,-2009 г.</w:t>
      </w:r>
    </w:p>
    <w:p w:rsidR="00F174EA" w:rsidRDefault="00F174EA" w:rsidP="00D464D2">
      <w:pPr>
        <w:pStyle w:val="20"/>
        <w:shd w:val="clear" w:color="auto" w:fill="auto"/>
        <w:spacing w:after="97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Конспекты занятий по развивающим играм </w:t>
      </w:r>
      <w:proofErr w:type="spellStart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В.Воскобовича</w:t>
      </w:r>
      <w:proofErr w:type="gramStart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анкт</w:t>
      </w:r>
      <w:proofErr w:type="spellEnd"/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Петербург. «Питер», - 2006 г. </w:t>
      </w:r>
    </w:p>
    <w:p w:rsidR="00D464D2" w:rsidRPr="006420FE" w:rsidRDefault="00F174EA" w:rsidP="00F174EA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D464D2" w:rsidRPr="006420F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Никитина, Б.П.Ступеньки творчества или развивающие игры. Москва. «Просвещение»,- 1991 г.</w:t>
      </w:r>
    </w:p>
    <w:p w:rsidR="00D464D2" w:rsidRPr="006420FE" w:rsidRDefault="00D464D2" w:rsidP="00D464D2">
      <w:pPr>
        <w:pStyle w:val="20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E79CA" w:rsidRPr="00D464D2" w:rsidRDefault="000E79CA" w:rsidP="00D464D2">
      <w:pPr>
        <w:jc w:val="both"/>
      </w:pPr>
    </w:p>
    <w:sectPr w:rsidR="000E79CA" w:rsidRPr="00D464D2" w:rsidSect="00F174EA">
      <w:pgSz w:w="11907" w:h="16839" w:code="9"/>
      <w:pgMar w:top="1134" w:right="708" w:bottom="1134" w:left="1701" w:header="0" w:footer="3" w:gutter="1283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D2"/>
    <w:rsid w:val="000E79CA"/>
    <w:rsid w:val="000F6A98"/>
    <w:rsid w:val="00327162"/>
    <w:rsid w:val="004A1EAA"/>
    <w:rsid w:val="00572AE3"/>
    <w:rsid w:val="00A53417"/>
    <w:rsid w:val="00D464D2"/>
    <w:rsid w:val="00F1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64D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64D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4D2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"/>
    <w:rsid w:val="00D464D2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64D2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rsid w:val="00D464D2"/>
    <w:pPr>
      <w:widowControl w:val="0"/>
      <w:shd w:val="clear" w:color="auto" w:fill="FFFFFF"/>
      <w:spacing w:before="120" w:after="0" w:line="259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464D2"/>
    <w:pPr>
      <w:widowControl w:val="0"/>
      <w:shd w:val="clear" w:color="auto" w:fill="FFFFFF"/>
      <w:spacing w:after="0" w:line="206" w:lineRule="exact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64D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464D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4D2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275pt">
    <w:name w:val="Основной текст (2) + 7;5 pt"/>
    <w:basedOn w:val="2"/>
    <w:rsid w:val="00D464D2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64D2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30">
    <w:name w:val="Основной текст (3)"/>
    <w:basedOn w:val="a"/>
    <w:link w:val="3"/>
    <w:rsid w:val="00D464D2"/>
    <w:pPr>
      <w:widowControl w:val="0"/>
      <w:shd w:val="clear" w:color="auto" w:fill="FFFFFF"/>
      <w:spacing w:before="120" w:after="0" w:line="259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464D2"/>
    <w:pPr>
      <w:widowControl w:val="0"/>
      <w:shd w:val="clear" w:color="auto" w:fill="FFFFFF"/>
      <w:spacing w:after="0" w:line="206" w:lineRule="exact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2016-10-04T17:45:00Z</dcterms:created>
  <dcterms:modified xsi:type="dcterms:W3CDTF">2016-10-04T18:13:00Z</dcterms:modified>
</cp:coreProperties>
</file>