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015" w:rsidRPr="00DB2DB3" w:rsidRDefault="00DC6015" w:rsidP="00DC6015">
      <w:pPr>
        <w:shd w:val="clear" w:color="auto" w:fill="FFFFFF"/>
        <w:spacing w:after="0"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2DB3">
        <w:rPr>
          <w:rFonts w:ascii="Times New Roman" w:hAnsi="Times New Roman" w:cs="Times New Roman"/>
          <w:sz w:val="28"/>
          <w:szCs w:val="28"/>
          <w:shd w:val="clear" w:color="auto" w:fill="FFFFFF"/>
        </w:rPr>
        <w:t>Синёва Светлана Александровна</w:t>
      </w:r>
    </w:p>
    <w:p w:rsidR="00DC6015" w:rsidRPr="00DB2DB3" w:rsidRDefault="00DC6015" w:rsidP="00DC6015">
      <w:pPr>
        <w:shd w:val="clear" w:color="auto" w:fill="FFFFFF"/>
        <w:spacing w:after="0"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2DB3">
        <w:rPr>
          <w:rFonts w:ascii="Times New Roman" w:hAnsi="Times New Roman" w:cs="Times New Roman"/>
          <w:sz w:val="28"/>
          <w:szCs w:val="28"/>
          <w:shd w:val="clear" w:color="auto" w:fill="FFFFFF"/>
        </w:rPr>
        <w:t>МДОУ детский сад компенсирующего вида № 15</w:t>
      </w:r>
    </w:p>
    <w:p w:rsidR="00DC6015" w:rsidRPr="00DB2DB3" w:rsidRDefault="00DC6015" w:rsidP="00DC6015">
      <w:pPr>
        <w:shd w:val="clear" w:color="auto" w:fill="FFFFFF"/>
        <w:spacing w:after="0"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2DB3">
        <w:rPr>
          <w:rFonts w:ascii="Times New Roman" w:hAnsi="Times New Roman" w:cs="Times New Roman"/>
          <w:sz w:val="28"/>
          <w:szCs w:val="28"/>
          <w:shd w:val="clear" w:color="auto" w:fill="FFFFFF"/>
        </w:rPr>
        <w:t>Тверская область, г</w:t>
      </w:r>
      <w:proofErr w:type="gramStart"/>
      <w:r w:rsidRPr="00DB2DB3">
        <w:rPr>
          <w:rFonts w:ascii="Times New Roman" w:hAnsi="Times New Roman" w:cs="Times New Roman"/>
          <w:sz w:val="28"/>
          <w:szCs w:val="28"/>
          <w:shd w:val="clear" w:color="auto" w:fill="FFFFFF"/>
        </w:rPr>
        <w:t>.Р</w:t>
      </w:r>
      <w:proofErr w:type="gramEnd"/>
      <w:r w:rsidRPr="00DB2DB3">
        <w:rPr>
          <w:rFonts w:ascii="Times New Roman" w:hAnsi="Times New Roman" w:cs="Times New Roman"/>
          <w:sz w:val="28"/>
          <w:szCs w:val="28"/>
          <w:shd w:val="clear" w:color="auto" w:fill="FFFFFF"/>
        </w:rPr>
        <w:t>жев</w:t>
      </w:r>
    </w:p>
    <w:p w:rsidR="00575FB3" w:rsidRPr="00DB2DB3" w:rsidRDefault="00DC6015" w:rsidP="00DC6015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B2DB3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</w:t>
      </w:r>
      <w:r w:rsidR="00575FB3" w:rsidRPr="00DB2DB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</w:t>
      </w:r>
    </w:p>
    <w:p w:rsidR="00575FB3" w:rsidRPr="00DB2DB3" w:rsidRDefault="00575FB3" w:rsidP="00DC6015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75FB3" w:rsidRPr="00DB2DB3" w:rsidRDefault="00575FB3" w:rsidP="00DB2DB3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Проект</w:t>
      </w:r>
      <w:r w:rsidR="00DC6015" w:rsidRPr="00DB2DB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:</w:t>
      </w:r>
      <w:r w:rsidRPr="00DB2DB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«Сказка как средство социально-нравственного воспитания детей дошкольного возраста»</w:t>
      </w:r>
      <w:r w:rsidR="009D271F" w:rsidRPr="00DB2DB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  <w:bookmarkStart w:id="0" w:name="_GoBack"/>
      <w:bookmarkEnd w:id="0"/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Эпиграф проекта: 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"Сказка - это зернышко, из которого прорастает эмоциональная оценка ребенком жизненных явлений».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В. А. Сухомлинский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Актуальность проекта: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настоящей работы для современной дошкольной педагогики заключается в необходимости сформулировать основные пути, методы и средства формирования нравственных качеств у дошкольников посредством знакомства со сказкой.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сказках сохранена мудрость всего народа. Они могут быть основой в воспитании ребёнка в формировании его нравственных качеств. В наше время многие родители не знают, чем занять ребёнка в свободное время. Намного проще посадить ребёнка около компьютера или телевизора. Всегда ли родитель знает, что откладывается в голове у ребёнка в это время. Какие основные нравственные ценности может нести в себе полученная информация?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Обоснование проблемы: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Наблюдая за детьми 4-го года жизни, мы выявили, что дети не умеют общаться друг с другом, проявляют некоторую склонность к враждебности, нежелание делиться игрушками, помочь товарищу в трудной ситуации. У детей слабо развиты навыки сочувствия, сопереживания. А именно с раннего возраста идет формирование и развитие нравственных качеств человека.</w:t>
      </w:r>
    </w:p>
    <w:p w:rsidR="00945873" w:rsidRPr="00DB2DB3" w:rsidRDefault="00945873" w:rsidP="00945873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B2DB3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</w:p>
    <w:p w:rsidR="00945873" w:rsidRPr="00DB2DB3" w:rsidRDefault="00945873" w:rsidP="00945873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B2DB3">
        <w:rPr>
          <w:rFonts w:ascii="Times New Roman" w:hAnsi="Times New Roman" w:cs="Times New Roman"/>
          <w:sz w:val="28"/>
          <w:szCs w:val="28"/>
        </w:rPr>
        <w:t>1. Приобщение детей к духовно-нравственным ценностям через сказку.</w:t>
      </w:r>
    </w:p>
    <w:p w:rsidR="00945873" w:rsidRPr="00DB2DB3" w:rsidRDefault="00945873" w:rsidP="00945873">
      <w:pPr>
        <w:spacing w:before="100" w:beforeAutospacing="1" w:after="100" w:afterAutospacing="1" w:line="288" w:lineRule="atLeast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hAnsi="Times New Roman" w:cs="Times New Roman"/>
          <w:sz w:val="28"/>
          <w:szCs w:val="28"/>
          <w:shd w:val="clear" w:color="auto" w:fill="FCFDFD"/>
        </w:rPr>
        <w:t>2. Формирование чувствующего, думающего и любящего и активного человека, готового к творческой деятельности в любой области.</w:t>
      </w:r>
    </w:p>
    <w:p w:rsidR="00945873" w:rsidRPr="00DB2DB3" w:rsidRDefault="00945873" w:rsidP="00945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873" w:rsidRPr="00DB2DB3" w:rsidRDefault="00945873" w:rsidP="00945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873" w:rsidRPr="00DB2DB3" w:rsidRDefault="00945873" w:rsidP="0094587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B2DB3">
        <w:rPr>
          <w:rFonts w:ascii="Times New Roman" w:hAnsi="Times New Roman" w:cs="Times New Roman"/>
          <w:sz w:val="28"/>
          <w:szCs w:val="28"/>
          <w:u w:val="single"/>
        </w:rPr>
        <w:lastRenderedPageBreak/>
        <w:t>Задачи:</w:t>
      </w:r>
    </w:p>
    <w:p w:rsidR="00945873" w:rsidRPr="00DB2DB3" w:rsidRDefault="00945873" w:rsidP="00945873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DB3">
        <w:rPr>
          <w:rFonts w:ascii="Times New Roman" w:hAnsi="Times New Roman" w:cs="Times New Roman"/>
          <w:sz w:val="28"/>
          <w:szCs w:val="28"/>
        </w:rPr>
        <w:t>Формировать нравственные представления (эталоны) о нормах социальных отношений и моделях поведения через сказку.</w:t>
      </w:r>
    </w:p>
    <w:p w:rsidR="00945873" w:rsidRPr="00DB2DB3" w:rsidRDefault="00945873" w:rsidP="00945873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DB3">
        <w:rPr>
          <w:rFonts w:ascii="Times New Roman" w:hAnsi="Times New Roman" w:cs="Times New Roman"/>
          <w:sz w:val="28"/>
          <w:szCs w:val="28"/>
        </w:rPr>
        <w:t>Расширять представления детей об окружающем мире посредством введения их в литературную культуру.</w:t>
      </w:r>
    </w:p>
    <w:p w:rsidR="00945873" w:rsidRPr="00DB2DB3" w:rsidRDefault="00945873" w:rsidP="00945873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DB3">
        <w:rPr>
          <w:rFonts w:ascii="Times New Roman" w:hAnsi="Times New Roman" w:cs="Times New Roman"/>
          <w:sz w:val="28"/>
          <w:szCs w:val="28"/>
        </w:rPr>
        <w:t>Способствовать формированию нравственных каче</w:t>
      </w:r>
      <w:proofErr w:type="gramStart"/>
      <w:r w:rsidRPr="00DB2DB3">
        <w:rPr>
          <w:rFonts w:ascii="Times New Roman" w:hAnsi="Times New Roman" w:cs="Times New Roman"/>
          <w:sz w:val="28"/>
          <w:szCs w:val="28"/>
        </w:rPr>
        <w:t>ств в пр</w:t>
      </w:r>
      <w:proofErr w:type="gramEnd"/>
      <w:r w:rsidRPr="00DB2DB3">
        <w:rPr>
          <w:rFonts w:ascii="Times New Roman" w:hAnsi="Times New Roman" w:cs="Times New Roman"/>
          <w:sz w:val="28"/>
          <w:szCs w:val="28"/>
        </w:rPr>
        <w:t>оцессе установления позитивных межличностных отношений.</w:t>
      </w:r>
    </w:p>
    <w:p w:rsidR="00945873" w:rsidRPr="00DB2DB3" w:rsidRDefault="00945873" w:rsidP="00945873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DB3">
        <w:rPr>
          <w:rFonts w:ascii="Times New Roman" w:hAnsi="Times New Roman" w:cs="Times New Roman"/>
          <w:sz w:val="28"/>
          <w:szCs w:val="28"/>
        </w:rPr>
        <w:t>Развивать связанную речь, память, воображение.</w:t>
      </w:r>
    </w:p>
    <w:p w:rsidR="00945873" w:rsidRPr="00DB2DB3" w:rsidRDefault="00945873" w:rsidP="00945873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DB3">
        <w:rPr>
          <w:rFonts w:ascii="Times New Roman" w:hAnsi="Times New Roman" w:cs="Times New Roman"/>
          <w:sz w:val="28"/>
          <w:szCs w:val="28"/>
        </w:rPr>
        <w:t>Воспитывать у детей отзывчивость, общительность, дружелюбие.</w:t>
      </w:r>
    </w:p>
    <w:p w:rsidR="00945873" w:rsidRPr="00DB2DB3" w:rsidRDefault="00945873" w:rsidP="00945873">
      <w:pPr>
        <w:pStyle w:val="a3"/>
        <w:numPr>
          <w:ilvl w:val="0"/>
          <w:numId w:val="2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эстетический вкус, умение видеть, ценить и беречь красоту.</w:t>
      </w:r>
    </w:p>
    <w:p w:rsidR="00945873" w:rsidRPr="00DB2DB3" w:rsidRDefault="00945873" w:rsidP="00945873">
      <w:pPr>
        <w:pStyle w:val="a3"/>
        <w:numPr>
          <w:ilvl w:val="0"/>
          <w:numId w:val="2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творческие способности детей.                                    </w:t>
      </w:r>
    </w:p>
    <w:p w:rsidR="00945873" w:rsidRPr="00DB2DB3" w:rsidRDefault="00945873" w:rsidP="00945873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Тип проекта:</w:t>
      </w: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</w:t>
      </w:r>
      <w:proofErr w:type="spellEnd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ориентированный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Состав участников:</w:t>
      </w: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средней группы, воспитатели, родители.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Продолжительность проекта:</w:t>
      </w: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долгосрочный, сентябрь – май 2015 – 2016 г.г.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Формы реализации проекта:</w:t>
      </w:r>
    </w:p>
    <w:p w:rsidR="00945873" w:rsidRPr="00DB2DB3" w:rsidRDefault="00945873" w:rsidP="00945873">
      <w:pPr>
        <w:pStyle w:val="a3"/>
        <w:numPr>
          <w:ilvl w:val="0"/>
          <w:numId w:val="3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Чтение, рассказывание сказок.</w:t>
      </w:r>
    </w:p>
    <w:p w:rsidR="00945873" w:rsidRPr="00DB2DB3" w:rsidRDefault="00945873" w:rsidP="00945873">
      <w:pPr>
        <w:pStyle w:val="a3"/>
        <w:numPr>
          <w:ilvl w:val="0"/>
          <w:numId w:val="3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Беседы, общение, индивидуальные беседы.</w:t>
      </w:r>
    </w:p>
    <w:p w:rsidR="00945873" w:rsidRPr="00DB2DB3" w:rsidRDefault="00945873" w:rsidP="00945873">
      <w:pPr>
        <w:pStyle w:val="a3"/>
        <w:numPr>
          <w:ilvl w:val="0"/>
          <w:numId w:val="3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иллюстраций.</w:t>
      </w:r>
    </w:p>
    <w:p w:rsidR="00945873" w:rsidRPr="00DB2DB3" w:rsidRDefault="00945873" w:rsidP="00945873">
      <w:pPr>
        <w:pStyle w:val="a3"/>
        <w:numPr>
          <w:ilvl w:val="0"/>
          <w:numId w:val="3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proofErr w:type="spellStart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</w:t>
      </w:r>
      <w:proofErr w:type="spellEnd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5873" w:rsidRPr="00DB2DB3" w:rsidRDefault="00945873" w:rsidP="00945873">
      <w:pPr>
        <w:pStyle w:val="a3"/>
        <w:numPr>
          <w:ilvl w:val="0"/>
          <w:numId w:val="3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Д/игры, настольно – печатные, речевые.</w:t>
      </w:r>
    </w:p>
    <w:p w:rsidR="00945873" w:rsidRPr="00DB2DB3" w:rsidRDefault="00945873" w:rsidP="00945873">
      <w:pPr>
        <w:pStyle w:val="a3"/>
        <w:numPr>
          <w:ilvl w:val="0"/>
          <w:numId w:val="3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Х/эстетическая деятельность (рисование, лепка, аппликация)</w:t>
      </w:r>
    </w:p>
    <w:p w:rsidR="00945873" w:rsidRPr="00DB2DB3" w:rsidRDefault="00945873" w:rsidP="00945873">
      <w:pPr>
        <w:pStyle w:val="a3"/>
        <w:numPr>
          <w:ilvl w:val="0"/>
          <w:numId w:val="3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– драматизации.</w:t>
      </w:r>
    </w:p>
    <w:p w:rsidR="00945873" w:rsidRPr="00DB2DB3" w:rsidRDefault="00945873" w:rsidP="00945873">
      <w:pPr>
        <w:pStyle w:val="a3"/>
        <w:numPr>
          <w:ilvl w:val="0"/>
          <w:numId w:val="3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театрализованных постановок взрослыми и детьми д/</w:t>
      </w:r>
      <w:proofErr w:type="gramStart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5873" w:rsidRPr="00DB2DB3" w:rsidRDefault="00945873" w:rsidP="00945873">
      <w:pPr>
        <w:pStyle w:val="a3"/>
        <w:numPr>
          <w:ilvl w:val="0"/>
          <w:numId w:val="3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Предполагаемый результат:</w:t>
      </w:r>
    </w:p>
    <w:p w:rsidR="00945873" w:rsidRPr="00DB2DB3" w:rsidRDefault="00945873" w:rsidP="00945873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детей к общечеловеческим нравственным ценностям.</w:t>
      </w:r>
    </w:p>
    <w:p w:rsidR="00945873" w:rsidRPr="00DB2DB3" w:rsidRDefault="00945873" w:rsidP="00945873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Позитивное отношение ребенка к окружающему миру, другим людям и самому себе. Потребность и готовность проявлять совместное сострадание и радость.</w:t>
      </w:r>
    </w:p>
    <w:p w:rsidR="00945873" w:rsidRPr="00DB2DB3" w:rsidRDefault="00945873" w:rsidP="00945873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Деятельное отношение к труду.</w:t>
      </w:r>
    </w:p>
    <w:p w:rsidR="00945873" w:rsidRPr="00DB2DB3" w:rsidRDefault="00945873" w:rsidP="00945873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свои дела и поступки.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Продукт проектной деятельности: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этап – подготовительный.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Наблюдения, беседы, общение с детьми. Индивидуальные беседы с родителями, анкетирование по теме. 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методического и демонстрационного материала.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развития по теме.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Планирование работы.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Октябрь. </w:t>
      </w:r>
    </w:p>
    <w:p w:rsidR="003844B1" w:rsidRPr="00DB2DB3" w:rsidRDefault="003844B1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Р.н. сказка «Теремок»</w:t>
      </w:r>
      <w:proofErr w:type="gramStart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ассказывание воспитателем).</w:t>
      </w:r>
    </w:p>
    <w:p w:rsidR="003844B1" w:rsidRPr="00DB2DB3" w:rsidRDefault="003844B1" w:rsidP="003844B1">
      <w:pPr>
        <w:shd w:val="clear" w:color="auto" w:fill="FFFFFF"/>
        <w:tabs>
          <w:tab w:val="left" w:pos="5869"/>
        </w:tabs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Нравственный урок. «В тесноте, да не в обиде».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proofErr w:type="spellStart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мнемотаблицы</w:t>
      </w:r>
      <w:proofErr w:type="spellEnd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. (НОД)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 на </w:t>
      </w:r>
      <w:proofErr w:type="spellStart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фланелеграфе</w:t>
      </w:r>
      <w:proofErr w:type="spellEnd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.  Настольный театр. (С.Д.)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Инсценировка сказки в групповом утреннике «Осенний теремок» для родителей. (Привлечь родителей к изготовлению костюмов).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76200" distR="76200" simplePos="0" relativeHeight="251660288" behindDoc="0" locked="0" layoutInCell="1" allowOverlap="0">
            <wp:simplePos x="0" y="0"/>
            <wp:positionH relativeFrom="column">
              <wp:posOffset>4126326</wp:posOffset>
            </wp:positionH>
            <wp:positionV relativeFrom="line">
              <wp:posOffset>179022</wp:posOffset>
            </wp:positionV>
            <wp:extent cx="1524000" cy="1485900"/>
            <wp:effectExtent l="0" t="0" r="0" b="0"/>
            <wp:wrapSquare wrapText="bothSides"/>
            <wp:docPr id="1" name="Рисунок 5" descr="Терем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ерем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сказки «Осенний теремок» для детей д/сада.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(развлечение).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Д/игра «Кто не спрятался?». (С.Д.)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«Теремок». (Совместное творчество детей и родителей).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Предметно – развивающая среда: </w:t>
      </w:r>
      <w:proofErr w:type="spellStart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«Теремок», настольный театр, театр на </w:t>
      </w:r>
      <w:proofErr w:type="spellStart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фланелеграфе</w:t>
      </w:r>
      <w:proofErr w:type="spellEnd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костюмы героев к инсценировке.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Ноябрь.</w:t>
      </w:r>
    </w:p>
    <w:p w:rsidR="00542851" w:rsidRPr="00DB2DB3" w:rsidRDefault="00542851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2DB3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2147570" cy="1552575"/>
            <wp:effectExtent l="0" t="0" r="5080" b="9525"/>
            <wp:wrapSquare wrapText="bothSides"/>
            <wp:docPr id="8" name="Рисунок 8" descr="http://koleg.narod.ru/i/3poro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leg.narod.ru/i/3poros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4757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«Три поросёнка» (пер. с англ. С.Я. Маршака). (НОД)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Нравственный урок. «Поспешишь – людей насмешишь».</w:t>
      </w:r>
    </w:p>
    <w:p w:rsidR="009D271F" w:rsidRPr="00DB2DB3" w:rsidRDefault="009D271F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сказки. </w:t>
      </w:r>
      <w:proofErr w:type="spellStart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Пересказывание</w:t>
      </w:r>
      <w:proofErr w:type="spellEnd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сказки по </w:t>
      </w:r>
      <w:proofErr w:type="spellStart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мнемотаблице</w:t>
      </w:r>
      <w:proofErr w:type="spellEnd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(пальчиками) «Осень»</w:t>
      </w:r>
      <w:proofErr w:type="gramStart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оллективная работа).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домика для поросят</w:t>
      </w:r>
      <w:proofErr w:type="gramStart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троительный материал дети подбирают самостоятельно).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Физкультминутка «</w:t>
      </w:r>
      <w:proofErr w:type="gramStart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Лентяи</w:t>
      </w:r>
      <w:proofErr w:type="gramEnd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поросятки не делали зарядки».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Д/игра «Из чего сделано?».</w:t>
      </w:r>
    </w:p>
    <w:p w:rsidR="003844B1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 «Воспитание сказкой».</w:t>
      </w:r>
    </w:p>
    <w:p w:rsidR="009D271F" w:rsidRPr="00DB2DB3" w:rsidRDefault="009D271F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D271F" w:rsidRPr="00DB2DB3" w:rsidRDefault="009D271F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Декабрь.</w:t>
      </w:r>
    </w:p>
    <w:p w:rsidR="003844B1" w:rsidRPr="00DB2DB3" w:rsidRDefault="009D271F" w:rsidP="003844B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-3175</wp:posOffset>
            </wp:positionV>
            <wp:extent cx="2295525" cy="1291233"/>
            <wp:effectExtent l="0" t="0" r="0" b="4445"/>
            <wp:wrapSquare wrapText="bothSides"/>
            <wp:docPr id="9" name="Рисунок 9" descr="http://i.ytimg.com/vi/8YEEewInYIc/m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.ytimg.com/vi/8YEEewInYIc/mqdefaul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291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44B1"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«Зимовье зверей». Чтение сказки. (НОД).</w:t>
      </w:r>
    </w:p>
    <w:p w:rsidR="003844B1" w:rsidRPr="00DB2DB3" w:rsidRDefault="003844B1" w:rsidP="003844B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Нравственный урок «В дружбе жить – никто не одолеет».</w:t>
      </w:r>
    </w:p>
    <w:p w:rsidR="009D271F" w:rsidRPr="00DB2DB3" w:rsidRDefault="009D271F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873" w:rsidRPr="00DB2DB3" w:rsidRDefault="003844B1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proofErr w:type="spellStart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мнемотаблицы</w:t>
      </w:r>
      <w:proofErr w:type="spellEnd"/>
      <w:r w:rsidR="00945873"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рассказывании сказки детьми. (</w:t>
      </w:r>
      <w:proofErr w:type="spellStart"/>
      <w:r w:rsidR="00945873"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</w:t>
      </w:r>
      <w:proofErr w:type="spellEnd"/>
      <w:r w:rsidR="00945873"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д.д. и </w:t>
      </w:r>
      <w:proofErr w:type="spellStart"/>
      <w:r w:rsidR="00945873"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</w:t>
      </w:r>
      <w:proofErr w:type="spellEnd"/>
      <w:r w:rsidR="00945873"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</w:t>
      </w:r>
      <w:proofErr w:type="spellStart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мнемотаблицей</w:t>
      </w:r>
      <w:proofErr w:type="spellEnd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(характерные особенности времени года «зима»).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Постройка дома для животных (из снега). (На прогулке в д/с и дома).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Д/игра «Рассели животных».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 – развивающая среда: обучающие карточки «Дикие животные»,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 энциклопедия о животных.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2DB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3683635</wp:posOffset>
            </wp:positionH>
            <wp:positionV relativeFrom="paragraph">
              <wp:posOffset>216535</wp:posOffset>
            </wp:positionV>
            <wp:extent cx="2334260" cy="1282065"/>
            <wp:effectExtent l="0" t="0" r="8890" b="0"/>
            <wp:wrapThrough wrapText="bothSides">
              <wp:wrapPolygon edited="0">
                <wp:start x="0" y="0"/>
                <wp:lineTo x="0" y="21183"/>
                <wp:lineTo x="21506" y="21183"/>
                <wp:lineTo x="21506" y="0"/>
                <wp:lineTo x="0" y="0"/>
              </wp:wrapPolygon>
            </wp:wrapThrough>
            <wp:docPr id="2" name="Рисунок 2" descr="http://detskiychas.ru/wp-content/uploads/2012/12/lisichka_sestric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etskiychas.ru/wp-content/uploads/2012/12/lisichka_sestrichk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617" b="8306"/>
                    <a:stretch/>
                  </pic:blipFill>
                  <pic:spPr bwMode="auto">
                    <a:xfrm>
                      <a:off x="0" y="0"/>
                      <a:ext cx="2334260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DB2D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Январь</w:t>
      </w:r>
      <w:proofErr w:type="gramStart"/>
      <w:r w:rsidRPr="00DB2D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.</w:t>
      </w:r>
      <w:proofErr w:type="gramEnd"/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«Лиса и волк». Чтение сказки.</w:t>
      </w: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Нравственный урок «Всякая птичка на свой </w:t>
      </w:r>
      <w:r w:rsidR="003844B1" w:rsidRPr="00DB2D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лад поёт</w:t>
      </w:r>
      <w:r w:rsidRPr="00DB2D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proofErr w:type="spellStart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мнемотаблицы</w:t>
      </w:r>
      <w:proofErr w:type="spellEnd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рассказывании сказки детьми.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Экспериментирование с водой (состояние воды: жидкое и твёрдое). 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Физкультминутка «За горами, за полями…»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Изготовление рыбок в технике оригами, из цветной бумаги. 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Предметно – развивающая среда: внести простейшие схемы складывания из бумаги – «рыбок»;  таблицы в стиле мнемотехники «переход  воды из жидкого состояния </w:t>
      </w:r>
      <w:proofErr w:type="gramStart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твёрдое и наоборот».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Февраль.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Мордовская сказка «Как Собака друга искала». (</w:t>
      </w:r>
      <w:proofErr w:type="spellStart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Совм.д</w:t>
      </w:r>
      <w:proofErr w:type="spellEnd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сказки.</w:t>
      </w:r>
      <w:r w:rsidRPr="00DB2DB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2DB3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2081530" cy="1697355"/>
            <wp:effectExtent l="0" t="0" r="0" b="0"/>
            <wp:wrapThrough wrapText="bothSides">
              <wp:wrapPolygon edited="0">
                <wp:start x="0" y="0"/>
                <wp:lineTo x="0" y="21333"/>
                <wp:lineTo x="21350" y="21333"/>
                <wp:lineTo x="21350" y="0"/>
                <wp:lineTo x="0" y="0"/>
              </wp:wrapPolygon>
            </wp:wrapThrough>
            <wp:docPr id="3" name="Рисунок 3" descr="http://deti-online.com/images/kak-sobaka-druga-isk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eti-online.com/images/kak-sobaka-druga-iskal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530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2D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Нравственный урок «Нет друга – ищи, а нашёл 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береги».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proofErr w:type="spellStart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мнемотаблицы</w:t>
      </w:r>
      <w:proofErr w:type="spellEnd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рассказывании 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 детьми.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– драматизация по сказке. (</w:t>
      </w:r>
      <w:proofErr w:type="spellStart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Совм.д.д</w:t>
      </w:r>
      <w:proofErr w:type="spellEnd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</w:t>
      </w:r>
      <w:proofErr w:type="spellStart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</w:t>
      </w:r>
      <w:proofErr w:type="spellEnd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мордочки собаки в технике оригами, из цветной бумаги. (</w:t>
      </w:r>
      <w:proofErr w:type="spellStart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Совм.д.д</w:t>
      </w:r>
      <w:proofErr w:type="spellEnd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</w:t>
      </w:r>
      <w:proofErr w:type="spellStart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</w:t>
      </w:r>
      <w:proofErr w:type="spellEnd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Привлечь родителей к изготовлению костюмов и масок для игры – драматизации. 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театральной неделе в марте, показ сказки «Как собака друга искала».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Подготовить папку - передвижку «Как знакомить детей со сказкой?»                                               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Март.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«Лиса и заяц». Рассказывание сказки. (</w:t>
      </w:r>
      <w:proofErr w:type="spellStart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Совм.д</w:t>
      </w:r>
      <w:proofErr w:type="spellEnd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д. и </w:t>
      </w:r>
      <w:proofErr w:type="spellStart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</w:t>
      </w:r>
      <w:proofErr w:type="spellEnd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.).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2DB3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drawing>
          <wp:anchor distT="0" distB="0" distL="76200" distR="76200" simplePos="0" relativeHeight="251659264" behindDoc="0" locked="0" layoutInCell="1" allowOverlap="0">
            <wp:simplePos x="0" y="0"/>
            <wp:positionH relativeFrom="column">
              <wp:posOffset>4160237</wp:posOffset>
            </wp:positionH>
            <wp:positionV relativeFrom="line">
              <wp:posOffset>273680</wp:posOffset>
            </wp:positionV>
            <wp:extent cx="1524000" cy="1485900"/>
            <wp:effectExtent l="0" t="0" r="0" b="0"/>
            <wp:wrapThrough wrapText="bothSides">
              <wp:wrapPolygon edited="0">
                <wp:start x="0" y="0"/>
                <wp:lineTo x="0" y="21323"/>
                <wp:lineTo x="21330" y="21323"/>
                <wp:lineTo x="21330" y="0"/>
                <wp:lineTo x="0" y="0"/>
              </wp:wrapPolygon>
            </wp:wrapThrough>
            <wp:docPr id="4" name="Рисунок 3" descr="Лиса и Зая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иса и Заяц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2D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Нравственный урок «Не имей сто рублей, а имей сто друзей»</w:t>
      </w:r>
      <w:r w:rsidR="003844B1" w:rsidRPr="00DB2D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«Почему зайчик поверил лисе</w:t>
      </w:r>
      <w:proofErr w:type="gramStart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?, </w:t>
      </w:r>
      <w:proofErr w:type="gramEnd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 верите 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вы?».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proofErr w:type="spellStart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мнемотаблицы</w:t>
      </w:r>
      <w:proofErr w:type="spellEnd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рассказывании 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 детьми.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«Домик для лисы и зайца» - выкладывание из </w:t>
      </w:r>
      <w:proofErr w:type="gramStart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счётных</w:t>
      </w:r>
      <w:proofErr w:type="gramEnd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палочек.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</w:t>
      </w:r>
      <w:proofErr w:type="spellStart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мнемотаблицей</w:t>
      </w:r>
      <w:proofErr w:type="spellEnd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«Характерные особенности 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 года «Весна».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Д/игра «Чей домик?».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Предметно – развивающая среда: </w:t>
      </w:r>
      <w:r w:rsidR="003844B1"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«Времена года», д/игра «Когда это бывает?».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Апрель.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4828748</wp:posOffset>
            </wp:positionH>
            <wp:positionV relativeFrom="paragraph">
              <wp:posOffset>296988</wp:posOffset>
            </wp:positionV>
            <wp:extent cx="1056640" cy="1513840"/>
            <wp:effectExtent l="0" t="0" r="0" b="0"/>
            <wp:wrapNone/>
            <wp:docPr id="5" name="Рисунок 5" descr="http://i40.fastpic.ru/big/2012/0730/9c/255cf7367d2b992dfa35368fd29eac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40.fastpic.ru/big/2012/0730/9c/255cf7367d2b992dfa35368fd29eac9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Г.Х. Андерсена «Стойкий оловянный солдатик». Чтение сказки.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Нравственный урок «За честь хоть голову </w:t>
      </w:r>
      <w:proofErr w:type="spellStart"/>
      <w:r w:rsidRPr="00DB2D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снесть</w:t>
      </w:r>
      <w:proofErr w:type="spellEnd"/>
      <w:r w:rsidRPr="00DB2D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».</w:t>
      </w:r>
      <w:r w:rsidRPr="00DB2DB3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 xml:space="preserve"> 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«За что мне нравится оловянный солдатик».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«Волшебная палочка» (как можно помочь солдатику).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proofErr w:type="spellStart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мнемотаблицы</w:t>
      </w:r>
      <w:proofErr w:type="spellEnd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рассказывании детьми сказки.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 «Кораблик».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Экспериментирование (выявление материалов, которые не тонут в воде).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 – развивающая среда: иллюстрации с изображением кораблей, парусников; предметы из дерева, пластмассы, железа.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2DB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3712035</wp:posOffset>
            </wp:positionH>
            <wp:positionV relativeFrom="paragraph">
              <wp:posOffset>9813</wp:posOffset>
            </wp:positionV>
            <wp:extent cx="1705524" cy="1106501"/>
            <wp:effectExtent l="0" t="0" r="9525" b="0"/>
            <wp:wrapNone/>
            <wp:docPr id="6" name="Рисунок 6" descr="C:\Users\User\Desktop\image1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194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01" cy="1122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2D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Май.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«Маша и медведь». Чтение сказки.</w:t>
      </w:r>
      <w:r w:rsidRPr="00DB2DB3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Нравственный урок «Научит горюна </w:t>
      </w:r>
      <w:proofErr w:type="gramStart"/>
      <w:r w:rsidRPr="00DB2D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другая</w:t>
      </w:r>
      <w:proofErr w:type="gramEnd"/>
      <w:r w:rsidRPr="00DB2D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сторона»</w:t>
      </w:r>
      <w:proofErr w:type="gramStart"/>
      <w:r w:rsidRPr="00DB2D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.</w:t>
      </w:r>
      <w:proofErr w:type="gramEnd"/>
      <w:r w:rsidRPr="00DB2D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Использовании</w:t>
      </w:r>
      <w:proofErr w:type="gramEnd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мнемотаблицы</w:t>
      </w:r>
      <w:proofErr w:type="spellEnd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рассказывании детьми сказки.  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Настольный театр «Маша и медведь».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сказки для детей 2 мл</w:t>
      </w:r>
      <w:proofErr w:type="gramStart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руппы.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«Пирожки» - поделки из солёного теста. (Привлечь к изготовлению родителей)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Д/игра «Чудесный мешочек».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этап – активной деятельности.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проекта.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2D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 этап – заключительный. Презентация.</w:t>
      </w: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873" w:rsidRPr="00DB2DB3" w:rsidRDefault="00945873" w:rsidP="0094587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EAC" w:rsidRPr="00DB2DB3" w:rsidRDefault="00D20EAC">
      <w:pPr>
        <w:rPr>
          <w:rFonts w:ascii="Times New Roman" w:hAnsi="Times New Roman" w:cs="Times New Roman"/>
          <w:sz w:val="28"/>
          <w:szCs w:val="28"/>
        </w:rPr>
      </w:pPr>
    </w:p>
    <w:sectPr w:rsidR="00D20EAC" w:rsidRPr="00DB2DB3" w:rsidSect="00AC2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F006D"/>
    <w:multiLevelType w:val="multilevel"/>
    <w:tmpl w:val="F950F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8E2C7E"/>
    <w:multiLevelType w:val="hybridMultilevel"/>
    <w:tmpl w:val="B4885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C0868"/>
    <w:multiLevelType w:val="hybridMultilevel"/>
    <w:tmpl w:val="48B6EEBA"/>
    <w:lvl w:ilvl="0" w:tplc="852EC85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26F"/>
    <w:rsid w:val="003844B1"/>
    <w:rsid w:val="00542851"/>
    <w:rsid w:val="00575FB3"/>
    <w:rsid w:val="0066026F"/>
    <w:rsid w:val="008F1880"/>
    <w:rsid w:val="00945873"/>
    <w:rsid w:val="009D271F"/>
    <w:rsid w:val="00AC204A"/>
    <w:rsid w:val="00D20EAC"/>
    <w:rsid w:val="00DB2DB3"/>
    <w:rsid w:val="00DC6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8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B6FBB-9064-412A-ACF6-20AE3197F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2017-02-04T14:37:00Z</dcterms:created>
  <dcterms:modified xsi:type="dcterms:W3CDTF">2017-02-09T18:13:00Z</dcterms:modified>
</cp:coreProperties>
</file>