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32" w:rsidRPr="00CF5232" w:rsidRDefault="00CF5232" w:rsidP="00CF5232">
      <w:pPr>
        <w:spacing w:after="0" w:line="36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F5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Садыкова </w:t>
      </w:r>
      <w:proofErr w:type="spellStart"/>
      <w:r w:rsidRPr="00CF5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Таслима</w:t>
      </w:r>
      <w:proofErr w:type="spellEnd"/>
      <w:r w:rsidRPr="00CF5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Нурисовна</w:t>
      </w:r>
      <w:proofErr w:type="spellEnd"/>
    </w:p>
    <w:p w:rsidR="00CF5232" w:rsidRPr="00CF5232" w:rsidRDefault="00CF5232" w:rsidP="00CF5232">
      <w:pPr>
        <w:spacing w:after="0" w:line="36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F5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"ДС "Непоседы", г. Муравленко</w:t>
      </w:r>
    </w:p>
    <w:p w:rsidR="00CF5232" w:rsidRPr="00CF5232" w:rsidRDefault="00CF5232" w:rsidP="00CF5232">
      <w:pPr>
        <w:spacing w:after="0" w:line="36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F52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Музыкальный руководитель,</w:t>
      </w:r>
    </w:p>
    <w:p w:rsidR="00CF5232" w:rsidRPr="00CF5232" w:rsidRDefault="00CF5232" w:rsidP="00CF5232">
      <w:pPr>
        <w:pStyle w:val="2"/>
        <w:jc w:val="right"/>
        <w:rPr>
          <w:sz w:val="28"/>
          <w:szCs w:val="28"/>
        </w:rPr>
      </w:pPr>
      <w:r w:rsidRPr="00CF5232">
        <w:rPr>
          <w:sz w:val="28"/>
          <w:szCs w:val="28"/>
        </w:rPr>
        <w:t xml:space="preserve">Южно-Уральский государственный </w:t>
      </w:r>
    </w:p>
    <w:p w:rsidR="00CF5232" w:rsidRPr="00CF5232" w:rsidRDefault="00CF5232" w:rsidP="00CF5232">
      <w:pPr>
        <w:pStyle w:val="2"/>
        <w:jc w:val="right"/>
        <w:rPr>
          <w:sz w:val="28"/>
          <w:szCs w:val="28"/>
        </w:rPr>
      </w:pPr>
      <w:r w:rsidRPr="00CF5232">
        <w:rPr>
          <w:sz w:val="28"/>
          <w:szCs w:val="28"/>
        </w:rPr>
        <w:t xml:space="preserve">гуманитарно-педагогический университет, </w:t>
      </w:r>
    </w:p>
    <w:p w:rsidR="00CF5232" w:rsidRPr="00E14A53" w:rsidRDefault="00CF5232" w:rsidP="00CF5232">
      <w:pPr>
        <w:pStyle w:val="2"/>
        <w:jc w:val="right"/>
        <w:rPr>
          <w:i/>
          <w:sz w:val="28"/>
          <w:szCs w:val="28"/>
        </w:rPr>
      </w:pPr>
      <w:r w:rsidRPr="00CF5232">
        <w:rPr>
          <w:sz w:val="28"/>
          <w:szCs w:val="28"/>
        </w:rPr>
        <w:t>аспирант кафедры педагогики и психологии детства</w:t>
      </w:r>
    </w:p>
    <w:p w:rsidR="00CF5232" w:rsidRDefault="00CF5232" w:rsidP="00CF5232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206AB3" w:rsidRPr="004B3260" w:rsidRDefault="00CF5232" w:rsidP="004B326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</w:t>
      </w:r>
      <w:r w:rsidRPr="004B3260">
        <w:rPr>
          <w:rFonts w:ascii="Times New Roman" w:hAnsi="Times New Roman"/>
          <w:b/>
          <w:sz w:val="28"/>
          <w:szCs w:val="28"/>
        </w:rPr>
        <w:t>рофессиональная компетентность педагога как условие социально-коммуникативного развития детей дошкольного возраста</w:t>
      </w:r>
    </w:p>
    <w:bookmarkEnd w:id="0"/>
    <w:p w:rsidR="00206AB3" w:rsidRPr="00E14A53" w:rsidRDefault="00206AB3" w:rsidP="004B3260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06AB3" w:rsidRPr="004B3260" w:rsidRDefault="00206AB3" w:rsidP="004B3260">
      <w:pPr>
        <w:pStyle w:val="1"/>
      </w:pPr>
      <w:r w:rsidRPr="004B3260">
        <w:rPr>
          <w:b/>
        </w:rPr>
        <w:t>Аннотация:</w:t>
      </w:r>
      <w:r>
        <w:rPr>
          <w:b/>
        </w:rPr>
        <w:t xml:space="preserve"> </w:t>
      </w:r>
      <w:r w:rsidRPr="004B3260">
        <w:t>в статье рассматриваются вопросы, связанные с реализацией задач Федерального государственного образовательного стандарта дошкольного образования по социально-коммуникативному развитию детей. Дана характеристика содержания социально-коммуникативного развития, профессиональной компетентности педагога как одного из важнейших и необходимых условий социально-коммуникативного развития детей дошкольного возраста.</w:t>
      </w:r>
    </w:p>
    <w:p w:rsidR="00206AB3" w:rsidRPr="004B3260" w:rsidRDefault="00206AB3" w:rsidP="004B3260">
      <w:pPr>
        <w:pStyle w:val="1"/>
        <w:rPr>
          <w:b/>
        </w:rPr>
      </w:pPr>
      <w:r w:rsidRPr="004B3260">
        <w:rPr>
          <w:b/>
        </w:rPr>
        <w:t>Ключевые слова</w:t>
      </w:r>
      <w:r>
        <w:rPr>
          <w:b/>
        </w:rPr>
        <w:t>:</w:t>
      </w:r>
      <w:r w:rsidRPr="004B3260">
        <w:rPr>
          <w:b/>
        </w:rPr>
        <w:t xml:space="preserve"> </w:t>
      </w:r>
      <w:r w:rsidRPr="004B3260">
        <w:t>дошкольное образование, социально-коммуникативное развитие, профессиональная компетентность, педагог дошкольной образовательной организации.</w:t>
      </w:r>
    </w:p>
    <w:p w:rsidR="00206AB3" w:rsidRPr="004B3260" w:rsidRDefault="00206AB3" w:rsidP="004B326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206AB3" w:rsidRPr="004B3260" w:rsidRDefault="00206AB3" w:rsidP="004B3260">
      <w:pPr>
        <w:pStyle w:val="1"/>
      </w:pPr>
      <w:r w:rsidRPr="004B3260">
        <w:t>Дошкольное детство – уникальный период в жизни человека, когда</w:t>
      </w:r>
      <w:r>
        <w:t xml:space="preserve"> </w:t>
      </w:r>
      <w:r w:rsidRPr="004B3260">
        <w:t>формируется здоровье, осуществляется развитие личности ребенка, развиваются</w:t>
      </w:r>
      <w:r>
        <w:t xml:space="preserve"> </w:t>
      </w:r>
      <w:r w:rsidRPr="004B3260">
        <w:t>навыки общения, взаимодействия и сотрудничества с окружающими.</w:t>
      </w:r>
      <w:r>
        <w:t xml:space="preserve"> </w:t>
      </w:r>
      <w:r w:rsidRPr="004B3260">
        <w:t>Приоритет</w:t>
      </w:r>
      <w:r>
        <w:t xml:space="preserve"> </w:t>
      </w:r>
      <w:r w:rsidRPr="004B3260">
        <w:t>общечеловеческих ценностей, гуманистический принцип, положенный в основу</w:t>
      </w:r>
      <w:r>
        <w:t xml:space="preserve"> </w:t>
      </w:r>
      <w:r w:rsidRPr="004B3260">
        <w:t>современного образовательного процесса, требует</w:t>
      </w:r>
      <w:r>
        <w:t xml:space="preserve"> </w:t>
      </w:r>
      <w:r w:rsidRPr="004B3260">
        <w:t>высокого уровня социально-коммуникативного развития личности ребенка.</w:t>
      </w:r>
    </w:p>
    <w:p w:rsidR="00206AB3" w:rsidRPr="004B3260" w:rsidRDefault="00206AB3" w:rsidP="004B3260">
      <w:pPr>
        <w:pStyle w:val="1"/>
      </w:pPr>
      <w:r w:rsidRPr="004B3260">
        <w:t>Проблема успешной социализации детей, понимаемая как защита и</w:t>
      </w:r>
      <w:r>
        <w:t xml:space="preserve"> </w:t>
      </w:r>
      <w:r w:rsidRPr="004B3260">
        <w:t>гармоничное развитие подрастающего поколения на основе использования</w:t>
      </w:r>
      <w:r>
        <w:t xml:space="preserve"> </w:t>
      </w:r>
      <w:r w:rsidRPr="004B3260">
        <w:t>культурных ценностей, отражена в «Конвенции о правах ребенка», в законе «Об</w:t>
      </w:r>
      <w:r>
        <w:t xml:space="preserve"> </w:t>
      </w:r>
      <w:r w:rsidRPr="004B3260">
        <w:t>образовании в РФ»,</w:t>
      </w:r>
      <w:r>
        <w:t xml:space="preserve"> </w:t>
      </w:r>
      <w:r w:rsidRPr="004B3260">
        <w:t>в</w:t>
      </w:r>
      <w:r>
        <w:t xml:space="preserve"> </w:t>
      </w:r>
      <w:r w:rsidRPr="004B3260">
        <w:t>Федеральном государственном образовательном стандарте</w:t>
      </w:r>
      <w:r>
        <w:t xml:space="preserve"> </w:t>
      </w:r>
      <w:r w:rsidRPr="004B3260">
        <w:lastRenderedPageBreak/>
        <w:t>дошкольного образования</w:t>
      </w:r>
      <w:r>
        <w:t xml:space="preserve"> </w:t>
      </w:r>
      <w:r w:rsidRPr="004B3260">
        <w:t xml:space="preserve">(ФГОС </w:t>
      </w:r>
      <w:proofErr w:type="gramStart"/>
      <w:r w:rsidRPr="004B3260">
        <w:t>ДО</w:t>
      </w:r>
      <w:proofErr w:type="gramEnd"/>
      <w:r w:rsidRPr="004B3260">
        <w:t>), в котором выделена отдельная</w:t>
      </w:r>
      <w:r>
        <w:t xml:space="preserve"> </w:t>
      </w:r>
      <w:r w:rsidRPr="004B3260">
        <w:t>образовательная область «Социально-коммуникативное развитие».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lang w:eastAsia="ru-RU"/>
        </w:rPr>
        <w:t>Дошкольный возраст – это период, когда происходят изменения во всех сферах психического и личностного развития. В процессе воспитания и обучения детьми усваиваются социальные нормы, духовно-нравственные ценности. Ребенок становится субъектом различных видов деятельности, у него формируются самосознание, самооценка и другие важные личностные новообразования.</w:t>
      </w:r>
    </w:p>
    <w:p w:rsidR="00206AB3" w:rsidRPr="004B3260" w:rsidRDefault="00206AB3" w:rsidP="004B3260">
      <w:pPr>
        <w:pStyle w:val="1"/>
      </w:pPr>
      <w:r w:rsidRPr="004B3260">
        <w:t>В</w:t>
      </w:r>
      <w:r>
        <w:t xml:space="preserve"> </w:t>
      </w:r>
      <w:r w:rsidRPr="004B3260">
        <w:t>различных видах совместной деятельности – игровой, продуктивной,</w:t>
      </w:r>
      <w:r>
        <w:t xml:space="preserve"> </w:t>
      </w:r>
      <w:r w:rsidRPr="004B3260">
        <w:t xml:space="preserve">трудовой – у детей формируются навыки социального взаимодействия детей </w:t>
      </w:r>
      <w:proofErr w:type="gramStart"/>
      <w:r w:rsidRPr="004B3260">
        <w:t>со</w:t>
      </w:r>
      <w:proofErr w:type="gramEnd"/>
      <w:r>
        <w:t xml:space="preserve"> </w:t>
      </w:r>
      <w:r w:rsidRPr="004B3260">
        <w:t>взрослыми и сверстниками, развиваются коммуникативные умения. В научных исследованиях М.И. Лисиной, В.А. Петровского, Т.А. Репиной, А.Г. Рузской, Е.О. Смирнова и других подчеркивается, что основа, фундамент социальных отношений складыва</w:t>
      </w:r>
      <w:r>
        <w:t>е</w:t>
      </w:r>
      <w:r w:rsidRPr="004B3260">
        <w:t>тся именно в этот период. У детей дошкольного возраста формируется коммуникативная и социальная компетентность.</w:t>
      </w:r>
    </w:p>
    <w:p w:rsidR="00206AB3" w:rsidRPr="004B3260" w:rsidRDefault="00206AB3" w:rsidP="004B3260">
      <w:pPr>
        <w:pStyle w:val="1"/>
      </w:pPr>
      <w:r w:rsidRPr="004B3260">
        <w:t>Умение взаимодействовать, сотрудничать с другими людьми (с взрослыми и</w:t>
      </w:r>
      <w:r>
        <w:t xml:space="preserve"> </w:t>
      </w:r>
      <w:r w:rsidRPr="004B3260">
        <w:t>сверстниками) у детей проявляется в процессе общения и совместной</w:t>
      </w:r>
      <w:r>
        <w:t xml:space="preserve"> </w:t>
      </w:r>
      <w:r w:rsidRPr="004B3260">
        <w:t>деятельности.</w:t>
      </w:r>
      <w:r>
        <w:t xml:space="preserve"> </w:t>
      </w:r>
      <w:r w:rsidRPr="004B3260">
        <w:t>У детей дошкольного возраста</w:t>
      </w:r>
      <w:r>
        <w:t xml:space="preserve"> </w:t>
      </w:r>
      <w:r w:rsidRPr="004B3260">
        <w:t>в общении с взрослыми</w:t>
      </w:r>
      <w:r>
        <w:t xml:space="preserve"> </w:t>
      </w:r>
      <w:r w:rsidRPr="004B3260">
        <w:t>проявляется высшая форма коммуникативной деятельности дошкольников –</w:t>
      </w:r>
      <w:r>
        <w:t xml:space="preserve"> </w:t>
      </w:r>
      <w:proofErr w:type="spellStart"/>
      <w:r w:rsidRPr="004B3260">
        <w:t>внеситуативно</w:t>
      </w:r>
      <w:proofErr w:type="spellEnd"/>
      <w:r w:rsidRPr="004B3260">
        <w:t>-личностная форма общения.</w:t>
      </w:r>
      <w:r>
        <w:t xml:space="preserve"> </w:t>
      </w:r>
      <w:r w:rsidRPr="004B3260">
        <w:t>Главным мотивом коммуникативной</w:t>
      </w:r>
      <w:r>
        <w:t xml:space="preserve"> </w:t>
      </w:r>
      <w:r w:rsidRPr="004B3260">
        <w:t xml:space="preserve">деятельности становится </w:t>
      </w:r>
      <w:proofErr w:type="gramStart"/>
      <w:r w:rsidRPr="004B3260">
        <w:t>личностный</w:t>
      </w:r>
      <w:proofErr w:type="gramEnd"/>
      <w:r w:rsidRPr="004B3260">
        <w:t>. Взрослый выступает перед дошкольником</w:t>
      </w:r>
      <w:r>
        <w:t xml:space="preserve"> </w:t>
      </w:r>
      <w:r w:rsidRPr="004B3260">
        <w:t>в полноте своих особенностей,</w:t>
      </w:r>
      <w:r>
        <w:rPr>
          <w:rFonts w:ascii="Calibri" w:hAnsi="Calibri"/>
          <w:sz w:val="22"/>
          <w:szCs w:val="22"/>
        </w:rPr>
        <w:t xml:space="preserve"> </w:t>
      </w:r>
      <w:r w:rsidRPr="004B3260">
        <w:rPr>
          <w:rStyle w:val="10"/>
        </w:rPr>
        <w:t>жизненного</w:t>
      </w:r>
      <w:r w:rsidRPr="004B3260">
        <w:t xml:space="preserve"> опыта.</w:t>
      </w:r>
      <w:r>
        <w:t xml:space="preserve"> </w:t>
      </w:r>
      <w:proofErr w:type="spellStart"/>
      <w:r w:rsidRPr="004B3260">
        <w:t>Внеситуативно</w:t>
      </w:r>
      <w:proofErr w:type="spellEnd"/>
      <w:r w:rsidRPr="004B3260">
        <w:t>-личностная</w:t>
      </w:r>
      <w:r>
        <w:t xml:space="preserve"> </w:t>
      </w:r>
      <w:r w:rsidRPr="004B3260">
        <w:t>форма коммуникативной деятельности вводит ребенка в мир социальных</w:t>
      </w:r>
      <w:r>
        <w:t xml:space="preserve"> </w:t>
      </w:r>
      <w:r w:rsidRPr="004B3260">
        <w:t xml:space="preserve">отношений и позволяет занять в нем адекватное место. </w:t>
      </w:r>
    </w:p>
    <w:p w:rsidR="00206AB3" w:rsidRPr="004B3260" w:rsidRDefault="00206AB3" w:rsidP="004B3260">
      <w:pPr>
        <w:pStyle w:val="1"/>
      </w:pPr>
      <w:r w:rsidRPr="004B3260">
        <w:t>Социально-коммуникативное развитие детей дошкольного возраста предполагает становление следующих компонентов:</w:t>
      </w:r>
    </w:p>
    <w:p w:rsidR="00206AB3" w:rsidRPr="004B3260" w:rsidRDefault="00206AB3" w:rsidP="004B3260">
      <w:pPr>
        <w:pStyle w:val="1"/>
      </w:pPr>
      <w:proofErr w:type="gramStart"/>
      <w:r w:rsidRPr="004B3260">
        <w:t>а) когнитивный – это представления о системе взаимоотношений между людьми, различных средствах и способах общения, нормах и правилах поведения в различных жизненных ситуациях, в различных видах совместной деятельности;</w:t>
      </w:r>
      <w:proofErr w:type="gramEnd"/>
    </w:p>
    <w:p w:rsidR="00206AB3" w:rsidRPr="004B3260" w:rsidRDefault="00206AB3" w:rsidP="004B3260">
      <w:pPr>
        <w:pStyle w:val="1"/>
      </w:pPr>
      <w:proofErr w:type="gramStart"/>
      <w:r w:rsidRPr="004B3260">
        <w:t xml:space="preserve">б) мотивационный – это система мотивов, которая стимулирует ребенка к проявлению социально-коммуникативных знаний и умений, интереса к </w:t>
      </w:r>
      <w:r w:rsidRPr="004B3260">
        <w:lastRenderedPageBreak/>
        <w:t>различным видам совместной деятельности со сверстниками и взрослыми, желание вступ</w:t>
      </w:r>
      <w:r>
        <w:t>ать</w:t>
      </w:r>
      <w:r w:rsidRPr="004B3260">
        <w:t xml:space="preserve"> в контакт с окружающим миром;</w:t>
      </w:r>
      <w:proofErr w:type="gramEnd"/>
    </w:p>
    <w:p w:rsidR="00206AB3" w:rsidRPr="004B3260" w:rsidRDefault="00206AB3" w:rsidP="004B3260">
      <w:pPr>
        <w:pStyle w:val="1"/>
      </w:pPr>
      <w:r w:rsidRPr="004B3260">
        <w:t>в) </w:t>
      </w:r>
      <w:proofErr w:type="spellStart"/>
      <w:r w:rsidRPr="004B3260">
        <w:t>деятельностный</w:t>
      </w:r>
      <w:proofErr w:type="spellEnd"/>
      <w:r w:rsidRPr="004B3260">
        <w:t xml:space="preserve"> – это совокупность умений, навыков действовать в соответствии с имеющейся системой знаний, представлений, адекватность поведения в различных ситуациях, в том числе конфликтных, владение различными средствами коммуникации.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t>Формирование социально-коммуникативной компетентности детей, их в</w:t>
      </w:r>
      <w:r w:rsidRPr="004B3260">
        <w:rPr>
          <w:shd w:val="clear" w:color="auto" w:fill="FFFFFF"/>
          <w:lang w:eastAsia="ru-RU"/>
        </w:rPr>
        <w:t>заимодействие и сотрудничество детей осуществляется в процессе игры,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совместного труда, праздников, развлечений. Эти формы совместной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деятельности позволяют реализовать потребность детей в общении 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взаимодействии.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Таким образом, дошкольный возраст – это период усвоения и социально-культурного опыта, необходимого для включения ребенка в систему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общественных отношений, формирования социальных качеств, навыков общения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и сотрудничества. Умение взаимодействовать, сотрудничать с другими людьми (с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взрослыми и сверстниками) у детей проявляется в процессе общения и совместной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деятельности.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proofErr w:type="gramStart"/>
      <w:r w:rsidRPr="004B3260">
        <w:rPr>
          <w:shd w:val="clear" w:color="auto" w:fill="FFFFFF"/>
          <w:lang w:eastAsia="ru-RU"/>
        </w:rPr>
        <w:t>Педагог дошкольной образовательной организации должен создать условия для формирования социально-коммуникативной компетентности ребенка дошкольного возраста, выбрать эффективные формы и методы для усвоения норм и ценностей, принятых в обществе, для развития навыков общения и взаимодействия, для становления таких важных качеств личности, как самостоятельность, ответственность, инициативность, эмоциональная отзывчивость, для формирования позитивного отношения к труду и творчеству.</w:t>
      </w:r>
      <w:proofErr w:type="gramEnd"/>
    </w:p>
    <w:p w:rsidR="00206AB3" w:rsidRPr="004B3260" w:rsidRDefault="00206AB3" w:rsidP="004B3260">
      <w:pPr>
        <w:pStyle w:val="1"/>
        <w:rPr>
          <w:rStyle w:val="10"/>
        </w:rPr>
      </w:pPr>
      <w:r w:rsidRPr="004B3260">
        <w:rPr>
          <w:shd w:val="clear" w:color="auto" w:fill="FFFFFF"/>
          <w:lang w:eastAsia="ru-RU"/>
        </w:rPr>
        <w:t>Для того</w:t>
      </w:r>
      <w:proofErr w:type="gramStart"/>
      <w:r w:rsidRPr="004B3260">
        <w:rPr>
          <w:shd w:val="clear" w:color="auto" w:fill="FFFFFF"/>
          <w:lang w:eastAsia="ru-RU"/>
        </w:rPr>
        <w:t>,</w:t>
      </w:r>
      <w:proofErr w:type="gramEnd"/>
      <w:r w:rsidRPr="004B3260">
        <w:rPr>
          <w:shd w:val="clear" w:color="auto" w:fill="FFFFFF"/>
          <w:lang w:eastAsia="ru-RU"/>
        </w:rPr>
        <w:t xml:space="preserve"> чтобы реализовать эти задачи, педагог дошкольной образовательной организации, в свою очередь, должен обладать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достаточным уровнем компетентности.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7FBEA"/>
          <w:lang w:eastAsia="ru-RU"/>
        </w:rPr>
        <w:t>П</w:t>
      </w:r>
      <w:r w:rsidRPr="004B3260">
        <w:rPr>
          <w:shd w:val="clear" w:color="auto" w:fill="FFFFFF"/>
          <w:lang w:eastAsia="ru-RU"/>
        </w:rPr>
        <w:t>роблема формирования компетентных педагогов ДОО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 xml:space="preserve">определена на законодательном уровне. Так, в нормативно-правовых актах </w:t>
      </w:r>
      <w:r w:rsidRPr="004B3260">
        <w:rPr>
          <w:rStyle w:val="10"/>
        </w:rPr>
        <w:t xml:space="preserve">подчеркивается, что педагог должен осуществлять свою деятельность в соответствии с требованиями нормативных документов, при этом постоянно повышая уровень своей профессиональной подготовки (ст. 48 Федерального </w:t>
      </w:r>
      <w:r w:rsidRPr="004B3260">
        <w:rPr>
          <w:rStyle w:val="10"/>
        </w:rPr>
        <w:lastRenderedPageBreak/>
        <w:t>закона «Об образовании в Российской Федерации»)</w:t>
      </w:r>
      <w:r w:rsidRPr="00A61FA0">
        <w:rPr>
          <w:rStyle w:val="10"/>
        </w:rPr>
        <w:t>[4]</w:t>
      </w:r>
      <w:r w:rsidRPr="004B3260">
        <w:rPr>
          <w:rStyle w:val="10"/>
        </w:rPr>
        <w:t>, при этом дошкольная образовательная организация должна создать для этого условия (п. 3.2.6 ФГОС ДО)</w:t>
      </w:r>
      <w:r w:rsidRPr="00A61FA0">
        <w:rPr>
          <w:rStyle w:val="10"/>
        </w:rPr>
        <w:t>[3]</w:t>
      </w:r>
      <w:r w:rsidRPr="004B3260">
        <w:rPr>
          <w:rStyle w:val="10"/>
        </w:rPr>
        <w:t>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r w:rsidRPr="004B3260">
        <w:rPr>
          <w:shd w:val="clear" w:color="auto" w:fill="FFFFFF"/>
          <w:lang w:eastAsia="ru-RU"/>
        </w:rPr>
        <w:t>В научной литературе рассматриваются различные аспекты проблемы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формирования профессиональной компетентности педагогов ДОО (Л.Н. </w:t>
      </w:r>
      <w:proofErr w:type="spellStart"/>
      <w:r w:rsidRPr="004B3260">
        <w:rPr>
          <w:shd w:val="clear" w:color="auto" w:fill="FFFFFF"/>
          <w:lang w:eastAsia="ru-RU"/>
        </w:rPr>
        <w:t>Атмахова</w:t>
      </w:r>
      <w:proofErr w:type="spellEnd"/>
      <w:r w:rsidRPr="004B3260">
        <w:rPr>
          <w:shd w:val="clear" w:color="auto" w:fill="FFFFFF"/>
          <w:lang w:eastAsia="ru-RU"/>
        </w:rPr>
        <w:t xml:space="preserve">, С.Г. Молчанов, М.М. Поташник, Н.Б. </w:t>
      </w:r>
      <w:proofErr w:type="spellStart"/>
      <w:r w:rsidRPr="004B3260">
        <w:rPr>
          <w:shd w:val="clear" w:color="auto" w:fill="FFFFFF"/>
          <w:lang w:eastAsia="ru-RU"/>
        </w:rPr>
        <w:t>Пикатова</w:t>
      </w:r>
      <w:proofErr w:type="spellEnd"/>
      <w:r w:rsidRPr="004B3260">
        <w:rPr>
          <w:shd w:val="clear" w:color="auto" w:fill="FFFFFF"/>
          <w:lang w:eastAsia="ru-RU"/>
        </w:rPr>
        <w:t xml:space="preserve">, Е.П. </w:t>
      </w:r>
      <w:proofErr w:type="gramStart"/>
      <w:r w:rsidRPr="004B3260">
        <w:rPr>
          <w:shd w:val="clear" w:color="auto" w:fill="FFFFFF"/>
          <w:lang w:eastAsia="ru-RU"/>
        </w:rPr>
        <w:t>Тонконогая</w:t>
      </w:r>
      <w:proofErr w:type="gramEnd"/>
      <w:r w:rsidRPr="004B3260">
        <w:rPr>
          <w:shd w:val="clear" w:color="auto" w:fill="FFFFFF"/>
          <w:lang w:eastAsia="ru-RU"/>
        </w:rPr>
        <w:t xml:space="preserve">, </w:t>
      </w:r>
      <w:proofErr w:type="spellStart"/>
      <w:r w:rsidRPr="004B3260">
        <w:rPr>
          <w:shd w:val="clear" w:color="auto" w:fill="FFFFFF"/>
          <w:lang w:eastAsia="ru-RU"/>
        </w:rPr>
        <w:t>П.И.Третьяков</w:t>
      </w:r>
      <w:proofErr w:type="spellEnd"/>
      <w:r w:rsidRPr="004B3260">
        <w:rPr>
          <w:shd w:val="clear" w:color="auto" w:fill="FFFFFF"/>
          <w:lang w:eastAsia="ru-RU"/>
        </w:rPr>
        <w:t xml:space="preserve">, Л.Ю. </w:t>
      </w:r>
      <w:proofErr w:type="spellStart"/>
      <w:r w:rsidRPr="004B3260">
        <w:rPr>
          <w:shd w:val="clear" w:color="auto" w:fill="FFFFFF"/>
          <w:lang w:eastAsia="ru-RU"/>
        </w:rPr>
        <w:t>Шемятихина</w:t>
      </w:r>
      <w:proofErr w:type="spellEnd"/>
      <w:r w:rsidRPr="004B3260">
        <w:rPr>
          <w:shd w:val="clear" w:color="auto" w:fill="FFFFFF"/>
          <w:lang w:eastAsia="ru-RU"/>
        </w:rPr>
        <w:t xml:space="preserve"> и другие).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 xml:space="preserve">Л.Н. </w:t>
      </w:r>
      <w:proofErr w:type="spellStart"/>
      <w:r w:rsidRPr="004B3260">
        <w:rPr>
          <w:shd w:val="clear" w:color="auto" w:fill="FFFFFF"/>
          <w:lang w:eastAsia="ru-RU"/>
        </w:rPr>
        <w:t>Атмахова</w:t>
      </w:r>
      <w:proofErr w:type="spellEnd"/>
      <w:r w:rsidRPr="004B3260">
        <w:rPr>
          <w:shd w:val="clear" w:color="auto" w:fill="FFFFFF"/>
          <w:lang w:eastAsia="ru-RU"/>
        </w:rPr>
        <w:t xml:space="preserve"> считает, что профессиональная компетентность педагога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ДОО – это потенциальные возможности, знания и умения, опыт, ценности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личности, которые позволяют эффективно решать профессиональные задачи с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учетом всех требований и характеристик [1].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r w:rsidRPr="004B3260">
        <w:rPr>
          <w:shd w:val="clear" w:color="auto" w:fill="FFFFFF"/>
          <w:lang w:eastAsia="ru-RU"/>
        </w:rPr>
        <w:t>С.Г. Молчанов считает, что профессиональная компетентность педагога есть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комплекс образовательных, профессиональных и личностных компетенций,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социально-профессионального статуса и уровня профессиональной квалификации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педагога, профессионально-важных качеств и педагогических способностей,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которые в совокупности позволяют эффективно решать задачи профессиональной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деятельности [2].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r w:rsidRPr="004B3260">
        <w:rPr>
          <w:shd w:val="clear" w:color="auto" w:fill="FFFFFF"/>
          <w:lang w:eastAsia="ru-RU"/>
        </w:rPr>
        <w:t>Профессиональная компетентность педагога дошкольной образовательной организации выступает как условие реализации задач, заявленных в Федеральном государственном образовательном стандарте, в том числе по социально-коммуникативному развитию детей дошкольного возраста. В связи с этим педагог ДОО с высоким уровнем профессиональной компетентности, жизненным опытом является образцом для ребенка, наставником в сложном мире социальных отношений.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r w:rsidRPr="004B3260">
        <w:rPr>
          <w:shd w:val="clear" w:color="auto" w:fill="FFFFFF"/>
          <w:lang w:eastAsia="ru-RU"/>
        </w:rPr>
        <w:t>Требования к уровню квалификации педагога, в том числе на ступени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дошкольного образования, раскрываются в Профессиональном стандарте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педагога. Это знание особенностей и специфики дошкольного образования, форм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rStyle w:val="20"/>
          <w:sz w:val="28"/>
          <w:szCs w:val="24"/>
        </w:rPr>
        <w:t>и методов организации образовательного процесса с детьми дошкольного возраста, понимание и учет особенностей развития детей, умение организовать различные виды деятельности,</w:t>
      </w:r>
      <w:r>
        <w:rPr>
          <w:rStyle w:val="20"/>
          <w:sz w:val="28"/>
          <w:szCs w:val="24"/>
        </w:rPr>
        <w:t xml:space="preserve"> </w:t>
      </w:r>
      <w:r w:rsidRPr="004B3260">
        <w:rPr>
          <w:rStyle w:val="20"/>
          <w:sz w:val="28"/>
          <w:szCs w:val="24"/>
        </w:rPr>
        <w:t>владение методиками познавательного, личностного и физического развития</w:t>
      </w:r>
      <w:r>
        <w:rPr>
          <w:rStyle w:val="20"/>
          <w:sz w:val="28"/>
          <w:szCs w:val="24"/>
        </w:rPr>
        <w:t xml:space="preserve"> </w:t>
      </w:r>
      <w:r w:rsidRPr="004B3260">
        <w:rPr>
          <w:rStyle w:val="20"/>
          <w:sz w:val="28"/>
          <w:szCs w:val="24"/>
        </w:rPr>
        <w:t>детей раннего и дошкольного возраста. Все</w:t>
      </w:r>
      <w:r w:rsidRPr="004B3260"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lastRenderedPageBreak/>
        <w:t>эти требования применимы и к работе по социально-коммуникативному развитию детей дошкольного возраста. Это знание и понимание задач по социально-коммуникативному развитию дошкольников, особенностей личностного становления на данном этапе возрастного развития, владение методиками социально-коммуникативного развития.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Также стандарт выделяет комплекс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умений, необходимых педагогу ДОО, среди которых умения планировать,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организовывать образовательную работу, осуществлять контроль, постоянно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 xml:space="preserve">повышать уровень своей квалификации, </w:t>
      </w:r>
      <w:r w:rsidRPr="004B3260">
        <w:rPr>
          <w:rStyle w:val="10"/>
        </w:rPr>
        <w:t>владеть современными</w:t>
      </w:r>
      <w:r>
        <w:rPr>
          <w:rStyle w:val="10"/>
        </w:rPr>
        <w:t xml:space="preserve"> </w:t>
      </w:r>
      <w:r w:rsidRPr="004B3260">
        <w:rPr>
          <w:rStyle w:val="10"/>
        </w:rPr>
        <w:t>образовательными технологиями с учетом особенностей дошкольного</w:t>
      </w:r>
      <w:r>
        <w:rPr>
          <w:rStyle w:val="10"/>
        </w:rPr>
        <w:t xml:space="preserve"> </w:t>
      </w:r>
      <w:r w:rsidRPr="004B3260">
        <w:rPr>
          <w:rStyle w:val="10"/>
        </w:rPr>
        <w:t>образования, умение взаимодействовать с коллегами и родителями</w:t>
      </w:r>
      <w:r>
        <w:rPr>
          <w:rStyle w:val="10"/>
        </w:rPr>
        <w:t xml:space="preserve"> </w:t>
      </w:r>
      <w:r w:rsidRPr="004B3260">
        <w:rPr>
          <w:rStyle w:val="10"/>
        </w:rPr>
        <w:t>детей дошкольного возраста. Это умение планировать работу по социально-коммуникативному развитию детей, осуществлять контроль качества образовательного процесса, владеть технологиями социально-коммуникативного развития, выбора эффективных форм организации взаимодействия с родителями,</w:t>
      </w:r>
      <w:r w:rsidRPr="004B3260">
        <w:rPr>
          <w:shd w:val="clear" w:color="auto" w:fill="FFFFFF"/>
          <w:lang w:eastAsia="ru-RU"/>
        </w:rPr>
        <w:t xml:space="preserve"> так как без вовлечения семьи процесс социально-коммуникативного развития детей будет малоэффективным.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r w:rsidRPr="004B3260">
        <w:rPr>
          <w:shd w:val="clear" w:color="auto" w:fill="FFFFFF"/>
          <w:lang w:eastAsia="ru-RU"/>
        </w:rPr>
        <w:t>В научной литературе ведется поиск эффективных методов и способов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формирования профессиональной компетентности педагогов ДОО как условия социально-коммуникативного развития детей дошкольного возраста. Так, например, С.Г. Молчановым на основе методик отбора содержания социализации 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 xml:space="preserve">оценивания </w:t>
      </w:r>
      <w:proofErr w:type="spellStart"/>
      <w:r w:rsidRPr="004B3260">
        <w:rPr>
          <w:shd w:val="clear" w:color="auto" w:fill="FFFFFF"/>
          <w:lang w:eastAsia="ru-RU"/>
        </w:rPr>
        <w:t>социализованности</w:t>
      </w:r>
      <w:proofErr w:type="spellEnd"/>
      <w:r w:rsidRPr="004B3260">
        <w:rPr>
          <w:shd w:val="clear" w:color="auto" w:fill="FFFFFF"/>
          <w:lang w:eastAsia="ru-RU"/>
        </w:rPr>
        <w:t xml:space="preserve"> разработана технология «Духовные скрепы».</w:t>
      </w:r>
      <w:r>
        <w:rPr>
          <w:shd w:val="clear" w:color="auto" w:fill="FFFFFF"/>
          <w:lang w:eastAsia="ru-RU"/>
        </w:rPr>
        <w:t xml:space="preserve"> </w:t>
      </w:r>
      <w:proofErr w:type="gramStart"/>
      <w:r w:rsidRPr="004B3260">
        <w:rPr>
          <w:shd w:val="clear" w:color="auto" w:fill="FFFFFF"/>
          <w:lang w:eastAsia="ru-RU"/>
        </w:rPr>
        <w:t xml:space="preserve">В соответствии с ней компетентный педагог ДОО должен уметь осуществлять отбор </w:t>
      </w:r>
      <w:r w:rsidRPr="004B3260">
        <w:rPr>
          <w:rStyle w:val="20"/>
          <w:sz w:val="28"/>
          <w:szCs w:val="24"/>
        </w:rPr>
        <w:t>дидактического и методического обеспечения работы по социально-коммуникативному развитию детей, выбирать способы определения количественных и качественных параметров и оценивания уровня социально-коммуникативного развития детей, планировать и организовывать свою профессиональную деятельность на основе требований ФГОС ДО на основе</w:t>
      </w:r>
      <w:r w:rsidRPr="004B3260">
        <w:rPr>
          <w:shd w:val="clear" w:color="auto" w:fill="FFFFFF"/>
          <w:lang w:eastAsia="ru-RU"/>
        </w:rPr>
        <w:t xml:space="preserve"> эффективных форм и методов, осуществлять мониторинг качества образовательного процесса.</w:t>
      </w:r>
      <w:proofErr w:type="gramEnd"/>
    </w:p>
    <w:p w:rsidR="00206AB3" w:rsidRPr="004B3260" w:rsidRDefault="00206AB3" w:rsidP="004B3260">
      <w:pPr>
        <w:pStyle w:val="1"/>
      </w:pPr>
      <w:r w:rsidRPr="004B3260">
        <w:rPr>
          <w:shd w:val="clear" w:color="auto" w:fill="FFFFFF"/>
          <w:lang w:eastAsia="ru-RU"/>
        </w:rPr>
        <w:t xml:space="preserve">Оценивание уровня социально-коммуникативного развития детей дошкольного возраста педагог ДОО может провести, взяв за основу </w:t>
      </w:r>
      <w:r w:rsidRPr="004B3260">
        <w:t xml:space="preserve">Федеральный </w:t>
      </w:r>
      <w:r w:rsidRPr="004B3260">
        <w:lastRenderedPageBreak/>
        <w:t xml:space="preserve">государственный образовательный стандарт дошкольного образования (ФГОС </w:t>
      </w:r>
      <w:proofErr w:type="gramStart"/>
      <w:r w:rsidRPr="004B3260">
        <w:t>ДО</w:t>
      </w:r>
      <w:proofErr w:type="gramEnd"/>
      <w:r w:rsidRPr="004B3260">
        <w:t>). Для каждой задачи можно выбрать определенную диагностическую методику, например:</w:t>
      </w:r>
    </w:p>
    <w:p w:rsidR="00206AB3" w:rsidRPr="004B3260" w:rsidRDefault="00206AB3" w:rsidP="004B3260">
      <w:pPr>
        <w:pStyle w:val="1"/>
      </w:pPr>
      <w:r w:rsidRPr="004B3260">
        <w:t xml:space="preserve">- усвоение норм и ценностей, принятых в обществе, включая моральные и нравственные ценности – методика «Закончи историю» (Р.Р. Калинина); </w:t>
      </w:r>
    </w:p>
    <w:p w:rsidR="00206AB3" w:rsidRPr="004B3260" w:rsidRDefault="00206AB3" w:rsidP="004B3260">
      <w:pPr>
        <w:pStyle w:val="1"/>
      </w:pPr>
      <w:r w:rsidRPr="004B3260">
        <w:t xml:space="preserve">- развитие общения и взаимодействия ребенка </w:t>
      </w:r>
      <w:proofErr w:type="gramStart"/>
      <w:r w:rsidRPr="004B3260">
        <w:t>со</w:t>
      </w:r>
      <w:proofErr w:type="gramEnd"/>
      <w:r w:rsidRPr="004B3260">
        <w:t xml:space="preserve"> взрослыми и сверстниками – методика «Культура общения» (Г.А. </w:t>
      </w:r>
      <w:proofErr w:type="spellStart"/>
      <w:r w:rsidRPr="004B3260">
        <w:t>Урунтаева</w:t>
      </w:r>
      <w:proofErr w:type="spellEnd"/>
      <w:r w:rsidRPr="004B3260">
        <w:t xml:space="preserve">, Ю.А. </w:t>
      </w:r>
      <w:proofErr w:type="spellStart"/>
      <w:r w:rsidRPr="004B3260">
        <w:t>Афонькина</w:t>
      </w:r>
      <w:proofErr w:type="spellEnd"/>
      <w:r w:rsidRPr="004B3260">
        <w:t xml:space="preserve">); </w:t>
      </w:r>
    </w:p>
    <w:p w:rsidR="00206AB3" w:rsidRPr="004B3260" w:rsidRDefault="00206AB3" w:rsidP="004B3260">
      <w:pPr>
        <w:pStyle w:val="1"/>
      </w:pPr>
      <w:r w:rsidRPr="004B3260">
        <w:t xml:space="preserve">- становление самостоятельности, целенаправленности и </w:t>
      </w:r>
      <w:proofErr w:type="spellStart"/>
      <w:r w:rsidRPr="004B3260">
        <w:t>саморегуляции</w:t>
      </w:r>
      <w:proofErr w:type="spellEnd"/>
      <w:r w:rsidRPr="004B3260">
        <w:t xml:space="preserve"> собственных действий – наблюдение за детьми в различных видах деятельности; </w:t>
      </w:r>
    </w:p>
    <w:p w:rsidR="00206AB3" w:rsidRPr="004B3260" w:rsidRDefault="00206AB3" w:rsidP="004B3260">
      <w:pPr>
        <w:pStyle w:val="1"/>
      </w:pPr>
      <w:r w:rsidRPr="004B3260">
        <w:t>- развитие социального и эмоционального интеллекта, эмоциональной отзывчивости, сопереживания – методика «Зазеркалье» (Е.И. Изотова);</w:t>
      </w:r>
    </w:p>
    <w:p w:rsidR="00206AB3" w:rsidRPr="004B3260" w:rsidRDefault="00206AB3" w:rsidP="004B3260">
      <w:pPr>
        <w:pStyle w:val="1"/>
      </w:pPr>
      <w:r w:rsidRPr="004B3260">
        <w:t xml:space="preserve">- формирование готовности к совместной деятельности со сверстниками – методика «Рукавички» Г.А. </w:t>
      </w:r>
      <w:proofErr w:type="spellStart"/>
      <w:r w:rsidRPr="004B3260">
        <w:t>Цукерман</w:t>
      </w:r>
      <w:proofErr w:type="spellEnd"/>
      <w:r w:rsidRPr="004B3260">
        <w:t>;</w:t>
      </w:r>
    </w:p>
    <w:p w:rsidR="00206AB3" w:rsidRPr="004B3260" w:rsidRDefault="00206AB3" w:rsidP="004B3260">
      <w:pPr>
        <w:pStyle w:val="1"/>
      </w:pPr>
      <w:r w:rsidRPr="004B3260">
        <w:t xml:space="preserve">- формирование уважительного отношения и чувства принадлежности к своей семье и к сообществу детей и взрослых в организации – беседа на тему «Моя семья»; </w:t>
      </w:r>
    </w:p>
    <w:p w:rsidR="00206AB3" w:rsidRPr="004B3260" w:rsidRDefault="00206AB3" w:rsidP="004B3260">
      <w:pPr>
        <w:pStyle w:val="1"/>
      </w:pPr>
      <w:r w:rsidRPr="004B3260">
        <w:t xml:space="preserve">- формирование позитивных установок к различным видам труда и творчества – беседа, наблюдение, игровое тестовое задание «Помоги гномику»; </w:t>
      </w:r>
    </w:p>
    <w:p w:rsidR="00206AB3" w:rsidRPr="004B3260" w:rsidRDefault="00206AB3" w:rsidP="004B3260">
      <w:pPr>
        <w:pStyle w:val="1"/>
      </w:pPr>
      <w:r w:rsidRPr="004B3260">
        <w:t>- формирование основ безопасного поведения в быту, социуме, природе – беседа.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r w:rsidRPr="004B3260">
        <w:t>На основе результатов исследования планируется и проводится работа по социально-коммуникативному развитию детей дошкольного возраста, включая проведение</w:t>
      </w:r>
      <w:r w:rsidRPr="004B3260">
        <w:rPr>
          <w:shd w:val="clear" w:color="auto" w:fill="FFFFFF"/>
          <w:lang w:eastAsia="ru-RU"/>
        </w:rPr>
        <w:t xml:space="preserve"> беседы, игры,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занятий, чтения художественной литературы, продуктивной деятельности,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просмотра мультфильмов. Например, в работе по социально-коммуникативному развитию детей – формированию такого личностного качества, как ответственность</w:t>
      </w:r>
      <w:r w:rsidRPr="00A61FA0">
        <w:rPr>
          <w:shd w:val="clear" w:color="auto" w:fill="FFFFFF"/>
          <w:lang w:eastAsia="ru-RU"/>
        </w:rPr>
        <w:t xml:space="preserve"> – </w:t>
      </w:r>
      <w:r w:rsidRPr="004B3260">
        <w:rPr>
          <w:shd w:val="clear" w:color="auto" w:fill="FFFFFF"/>
          <w:lang w:eastAsia="ru-RU"/>
        </w:rPr>
        <w:t>можно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использовать следующие формы и методы работы: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1. </w:t>
      </w:r>
      <w:proofErr w:type="gramStart"/>
      <w:r w:rsidRPr="004B3260">
        <w:rPr>
          <w:shd w:val="clear" w:color="auto" w:fill="FFFFFF"/>
          <w:lang w:eastAsia="ru-RU"/>
        </w:rPr>
        <w:t>Беседа «Ответственность – что это?», «Что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значит быть ответственным?» (подбор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прилагательных), «Подбери синонимы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(близкие по смыслу) слова к слову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«ответственность» (подбор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существительных).</w:t>
      </w:r>
      <w:proofErr w:type="gramEnd"/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lastRenderedPageBreak/>
        <w:t>2. Отбор изображений, на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которых изображены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действия персонажей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сказок, рассказов. Демонстрация иллюстраций, на которых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 xml:space="preserve">изображены ситуации, связанные </w:t>
      </w:r>
      <w:proofErr w:type="spellStart"/>
      <w:r w:rsidRPr="004B3260">
        <w:rPr>
          <w:shd w:val="clear" w:color="auto" w:fill="FFFFFF"/>
          <w:lang w:eastAsia="ru-RU"/>
        </w:rPr>
        <w:t>сответственным</w:t>
      </w:r>
      <w:proofErr w:type="spellEnd"/>
      <w:r w:rsidRPr="004B3260">
        <w:rPr>
          <w:shd w:val="clear" w:color="auto" w:fill="FFFFFF"/>
          <w:lang w:eastAsia="ru-RU"/>
        </w:rPr>
        <w:t xml:space="preserve"> поведением.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3. Акция «День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ответственности». В течение дня дети ведут себя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«ответственно», т.е. выполняют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поручения педагога, выполняют задания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качественно, аккуратно. В конце дня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обсуждение – «как проявилась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ответственность в моем поведении?».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4. Комплексные занятия по ознакомлению с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нравственными нормами и правилами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поведения на материале художественной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литературы: Л. Толстой, Г. Снегирев,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К. Чуковский, А. </w:t>
      </w:r>
      <w:proofErr w:type="spellStart"/>
      <w:r w:rsidRPr="004B3260">
        <w:rPr>
          <w:shd w:val="clear" w:color="auto" w:fill="FFFFFF"/>
          <w:lang w:eastAsia="ru-RU"/>
        </w:rPr>
        <w:t>Барто</w:t>
      </w:r>
      <w:proofErr w:type="spellEnd"/>
      <w:r w:rsidRPr="004B3260">
        <w:rPr>
          <w:shd w:val="clear" w:color="auto" w:fill="FFFFFF"/>
          <w:lang w:eastAsia="ru-RU"/>
        </w:rPr>
        <w:t>, В.Ф. Одоевский,</w:t>
      </w:r>
      <w:r>
        <w:rPr>
          <w:shd w:val="clear" w:color="auto" w:fill="FFFFFF"/>
          <w:lang w:eastAsia="ru-RU"/>
        </w:rPr>
        <w:t xml:space="preserve"> </w:t>
      </w:r>
      <w:proofErr w:type="spellStart"/>
      <w:r w:rsidRPr="004B3260">
        <w:rPr>
          <w:shd w:val="clear" w:color="auto" w:fill="FFFFFF"/>
          <w:lang w:eastAsia="ru-RU"/>
        </w:rPr>
        <w:t>В.Осеева</w:t>
      </w:r>
      <w:proofErr w:type="spellEnd"/>
      <w:r w:rsidRPr="004B3260">
        <w:rPr>
          <w:shd w:val="clear" w:color="auto" w:fill="FFFFFF"/>
          <w:lang w:eastAsia="ru-RU"/>
        </w:rPr>
        <w:t xml:space="preserve"> и др.</w:t>
      </w:r>
    </w:p>
    <w:p w:rsidR="00206AB3" w:rsidRPr="004B3260" w:rsidRDefault="00206AB3" w:rsidP="004B3260">
      <w:pPr>
        <w:pStyle w:val="1"/>
      </w:pPr>
      <w:r w:rsidRPr="004B3260">
        <w:t>5. Организация дежурств,</w:t>
      </w:r>
      <w:r>
        <w:t xml:space="preserve"> </w:t>
      </w:r>
      <w:r w:rsidRPr="004B3260">
        <w:t>трудовые поручения в</w:t>
      </w:r>
      <w:r>
        <w:t xml:space="preserve"> </w:t>
      </w:r>
      <w:r w:rsidRPr="004B3260">
        <w:t>режимных моментах. Дети выполняют</w:t>
      </w:r>
      <w:r>
        <w:t xml:space="preserve"> </w:t>
      </w:r>
      <w:r w:rsidRPr="004B3260">
        <w:t>несложные</w:t>
      </w:r>
      <w:r>
        <w:t xml:space="preserve"> </w:t>
      </w:r>
      <w:r w:rsidRPr="004B3260">
        <w:t>обязанности по обслуживанию</w:t>
      </w:r>
      <w:r>
        <w:t xml:space="preserve"> </w:t>
      </w:r>
      <w:r w:rsidRPr="004B3260">
        <w:t>коллектива, уже способны к</w:t>
      </w:r>
      <w:r>
        <w:t xml:space="preserve"> </w:t>
      </w:r>
      <w:r w:rsidRPr="004B3260">
        <w:t>элементарной ответственности за</w:t>
      </w:r>
      <w:r>
        <w:t xml:space="preserve"> </w:t>
      </w:r>
      <w:r w:rsidRPr="004B3260">
        <w:t>порученное дело, преодолевать</w:t>
      </w:r>
      <w:r>
        <w:t xml:space="preserve"> </w:t>
      </w:r>
      <w:r w:rsidRPr="004B3260">
        <w:t>небольшие трудности в работе. Тем</w:t>
      </w:r>
      <w:r>
        <w:t xml:space="preserve"> </w:t>
      </w:r>
      <w:r w:rsidRPr="004B3260">
        <w:t>самым у детей формируется</w:t>
      </w:r>
      <w:r>
        <w:t xml:space="preserve"> </w:t>
      </w:r>
      <w:r w:rsidRPr="004B3260">
        <w:t>положительное отношение к труду,</w:t>
      </w:r>
      <w:r>
        <w:t xml:space="preserve"> </w:t>
      </w:r>
      <w:r w:rsidRPr="004B3260">
        <w:t>соответственно и ответственность за</w:t>
      </w:r>
      <w:r>
        <w:t xml:space="preserve"> </w:t>
      </w:r>
      <w:r w:rsidRPr="004B3260">
        <w:t>выполненную работу.</w:t>
      </w:r>
    </w:p>
    <w:p w:rsidR="00206AB3" w:rsidRPr="004B3260" w:rsidRDefault="00206AB3" w:rsidP="004B3260">
      <w:pPr>
        <w:pStyle w:val="1"/>
      </w:pPr>
      <w:r w:rsidRPr="004B3260">
        <w:t>6. </w:t>
      </w:r>
      <w:proofErr w:type="gramStart"/>
      <w:r w:rsidRPr="004B3260">
        <w:t>Дидактические игры «Волшебные камешки», «Назови себя»,</w:t>
      </w:r>
      <w:r>
        <w:t xml:space="preserve"> </w:t>
      </w:r>
      <w:r w:rsidRPr="004B3260">
        <w:t>«Волшебный стул», «Подарок другу»,</w:t>
      </w:r>
      <w:r>
        <w:t xml:space="preserve"> </w:t>
      </w:r>
      <w:r w:rsidRPr="004B3260">
        <w:t>«Цветовое настроение», «Маски», «Мы</w:t>
      </w:r>
      <w:r>
        <w:t xml:space="preserve"> </w:t>
      </w:r>
      <w:r w:rsidRPr="004B3260">
        <w:t>артисты» «Угадай, кто я», «Разговор по</w:t>
      </w:r>
      <w:r>
        <w:t xml:space="preserve"> </w:t>
      </w:r>
      <w:r w:rsidRPr="004B3260">
        <w:t>телефону», «Как нам быть?», «Как с</w:t>
      </w:r>
      <w:r>
        <w:t xml:space="preserve"> </w:t>
      </w:r>
      <w:r w:rsidRPr="004B3260">
        <w:t>тобой разговаривают?» и др.</w:t>
      </w:r>
      <w:proofErr w:type="gramEnd"/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7. </w:t>
      </w:r>
      <w:proofErr w:type="gramStart"/>
      <w:r w:rsidRPr="004B3260">
        <w:rPr>
          <w:shd w:val="clear" w:color="auto" w:fill="FFFFFF"/>
          <w:lang w:eastAsia="ru-RU"/>
        </w:rPr>
        <w:t>Сюжетно-ролевые игры «Больница», «Магазин», «Семья» в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которых упор делается на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ответственность врача (пациента),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продавца (покупателя) и т.д.</w:t>
      </w:r>
      <w:proofErr w:type="gramEnd"/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8. Игры-драматизации. Придумывание и обыгрывание сказки по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 xml:space="preserve">теме «Ответственный поступок»; </w:t>
      </w:r>
      <w:proofErr w:type="spellStart"/>
      <w:r w:rsidRPr="004B3260">
        <w:rPr>
          <w:shd w:val="clear" w:color="auto" w:fill="FFFFFF"/>
          <w:lang w:eastAsia="ru-RU"/>
        </w:rPr>
        <w:t>фланелеграф</w:t>
      </w:r>
      <w:proofErr w:type="spellEnd"/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«Доскажи историю» (по произведению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В. Осеевой «В одном доме»);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драматизация сказок,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проигрывание ситуаций из произведений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 xml:space="preserve">«Косточка» Л. Толстой, «На </w:t>
      </w:r>
      <w:proofErr w:type="spellStart"/>
      <w:r w:rsidRPr="004B3260">
        <w:rPr>
          <w:shd w:val="clear" w:color="auto" w:fill="FFFFFF"/>
          <w:lang w:eastAsia="ru-RU"/>
        </w:rPr>
        <w:t>катке</w:t>
      </w:r>
      <w:proofErr w:type="gramStart"/>
      <w:r w:rsidRPr="004B3260">
        <w:rPr>
          <w:shd w:val="clear" w:color="auto" w:fill="FFFFFF"/>
          <w:lang w:eastAsia="ru-RU"/>
        </w:rPr>
        <w:t>»В</w:t>
      </w:r>
      <w:proofErr w:type="gramEnd"/>
      <w:r w:rsidRPr="004B3260">
        <w:rPr>
          <w:shd w:val="clear" w:color="auto" w:fill="FFFFFF"/>
          <w:lang w:eastAsia="ru-RU"/>
        </w:rPr>
        <w:t>.Осеева</w:t>
      </w:r>
      <w:proofErr w:type="spellEnd"/>
      <w:r w:rsidRPr="004B3260">
        <w:rPr>
          <w:shd w:val="clear" w:color="auto" w:fill="FFFFFF"/>
          <w:lang w:eastAsia="ru-RU"/>
        </w:rPr>
        <w:t>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9. Фольклор. Знакомство с пословицами 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поговорками об ответственности.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10. Просмотр мультфильмов и их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обсуждение: «Честное слово», «Королевство кривых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зеркал», «Новогодние приключения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Маши и Вити», «Конек Горбунок»,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«Приключения Буратино» и др.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lastRenderedPageBreak/>
        <w:t>11. Просмотр диафильмов «Сказка о солдатской каше», «Новое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платье короля», «Гуси-лебеди»,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«Лисичка-сестричка и серый волк»,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«Маша и медведь» с последующим обсуждением.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12. Детская продуктивная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деятельность. Изобразительная деятельность по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прочитанным произведениям:</w:t>
      </w:r>
      <w:r>
        <w:rPr>
          <w:shd w:val="clear" w:color="auto" w:fill="FFFFFF"/>
          <w:lang w:eastAsia="ru-RU"/>
        </w:rPr>
        <w:t xml:space="preserve"> </w:t>
      </w:r>
      <w:proofErr w:type="gramStart"/>
      <w:r w:rsidRPr="004B3260">
        <w:rPr>
          <w:shd w:val="clear" w:color="auto" w:fill="FFFFFF"/>
          <w:lang w:eastAsia="ru-RU"/>
        </w:rPr>
        <w:t xml:space="preserve">«Косточка» Л. Толстой, «Печенье» </w:t>
      </w:r>
      <w:proofErr w:type="spellStart"/>
      <w:r w:rsidRPr="004B3260">
        <w:rPr>
          <w:shd w:val="clear" w:color="auto" w:fill="FFFFFF"/>
          <w:lang w:eastAsia="ru-RU"/>
        </w:rPr>
        <w:t>В.Осеева</w:t>
      </w:r>
      <w:proofErr w:type="spellEnd"/>
      <w:r w:rsidRPr="004B3260">
        <w:rPr>
          <w:shd w:val="clear" w:color="auto" w:fill="FFFFFF"/>
          <w:lang w:eastAsia="ru-RU"/>
        </w:rPr>
        <w:t xml:space="preserve"> и другие, создание рукописных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книг «Трудно ли быть ответственным?»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(совместно с родителями); «Моя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любимая книга» (с детьми), презентация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(выставка рукописных книг).</w:t>
      </w:r>
      <w:proofErr w:type="gramEnd"/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Для того</w:t>
      </w:r>
      <w:proofErr w:type="gramStart"/>
      <w:r w:rsidRPr="004B3260">
        <w:rPr>
          <w:shd w:val="clear" w:color="auto" w:fill="FFFFFF"/>
          <w:lang w:eastAsia="ru-RU"/>
        </w:rPr>
        <w:t>,</w:t>
      </w:r>
      <w:proofErr w:type="gramEnd"/>
      <w:r w:rsidRPr="004B3260">
        <w:rPr>
          <w:shd w:val="clear" w:color="auto" w:fill="FFFFFF"/>
          <w:lang w:eastAsia="ru-RU"/>
        </w:rPr>
        <w:t xml:space="preserve"> чтобы решить задачи социально-коммуникативного развития детей дошкольного возраста, поставленные ФГОС ДО, педагог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 xml:space="preserve">дошкольной </w:t>
      </w:r>
      <w:r w:rsidRPr="004B3260">
        <w:rPr>
          <w:rStyle w:val="10"/>
        </w:rPr>
        <w:t>образовательной организации должен обладать высоким уровнем компетентности. В связи с этим возникает необходимость</w:t>
      </w:r>
      <w:r>
        <w:rPr>
          <w:rStyle w:val="10"/>
        </w:rPr>
        <w:t xml:space="preserve"> </w:t>
      </w:r>
      <w:r w:rsidRPr="004B3260">
        <w:rPr>
          <w:rStyle w:val="10"/>
        </w:rPr>
        <w:t>в повышении компетентности</w:t>
      </w:r>
      <w:r>
        <w:rPr>
          <w:rStyle w:val="10"/>
        </w:rPr>
        <w:t xml:space="preserve"> </w:t>
      </w:r>
      <w:r w:rsidRPr="004B3260">
        <w:rPr>
          <w:rStyle w:val="10"/>
        </w:rPr>
        <w:t>педагогов ДОО, создании эффективной методической работы, так как именно</w:t>
      </w:r>
      <w:r>
        <w:rPr>
          <w:rStyle w:val="10"/>
        </w:rPr>
        <w:t xml:space="preserve"> </w:t>
      </w:r>
      <w:r w:rsidRPr="004B3260">
        <w:rPr>
          <w:rStyle w:val="10"/>
        </w:rPr>
        <w:t>методическая работа направлена на обновление содержания</w:t>
      </w:r>
      <w:r w:rsidRPr="004B3260">
        <w:rPr>
          <w:shd w:val="clear" w:color="auto" w:fill="FFFFFF"/>
          <w:lang w:eastAsia="ru-RU"/>
        </w:rPr>
        <w:t xml:space="preserve"> образования,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повышение профессиональной квалификации педагогов, своевременное оказание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им методической помощи.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Педагогические условия, при которых возможно успешное управление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профессиональной компетентностью педагогов ДОО, включают в себя: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формирование активности и внутренней мотивации педагогов и организация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разных форм методической работы как средства формирования профессиональной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компетентности педагогов.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Мотивация является важным условием формирования профессиональной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компетентности педагогов ДОО. Формирование мотивации педагогов – это одна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из важнейших функций в структуре организаторской деятельности руководителя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ДОО. Функция мотивации руководителя – это создание таких стимулов для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работников образовательной организации, чтобы они были заинтересованы в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повышении качества образовательного процесса.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Существуют различные способы мотивации. К материальным способам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мотивации относятся премии, ценные подарки, организация досуга работников,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предоставление возможности вести платные дополнительные образовательные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услуги, назначение на руководящую должность (например, председателем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lastRenderedPageBreak/>
        <w:t>методического объединения) и т.п. Руководству также важно использовать 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нематериальные способы мотивации. Интеллектуально-творческие способы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мотивации ориентированы на создание условий для профессионального роста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педагогов, в том числе карьерного.</w:t>
      </w:r>
    </w:p>
    <w:p w:rsidR="00206AB3" w:rsidRPr="004B3260" w:rsidRDefault="00206AB3" w:rsidP="004B3260">
      <w:pPr>
        <w:pStyle w:val="1"/>
      </w:pPr>
      <w:r w:rsidRPr="004B3260">
        <w:t>Для повышения профессиональной компетентности педагогов в ДОО</w:t>
      </w:r>
      <w:r>
        <w:t xml:space="preserve"> </w:t>
      </w:r>
      <w:r w:rsidRPr="004B3260">
        <w:t>должна быть создана эффективная система методической работы. К</w:t>
      </w:r>
      <w:r>
        <w:t xml:space="preserve"> </w:t>
      </w:r>
      <w:r w:rsidRPr="004B3260">
        <w:t>наиболее</w:t>
      </w:r>
      <w:r>
        <w:rPr>
          <w:rFonts w:ascii="Calibri" w:hAnsi="Calibri"/>
          <w:sz w:val="22"/>
          <w:szCs w:val="22"/>
        </w:rPr>
        <w:t xml:space="preserve"> </w:t>
      </w:r>
      <w:r w:rsidRPr="004B3260">
        <w:t xml:space="preserve">эффективным формам методической работы, по мнению К.Ю. Белой, Л.М. Волобуевой, Л.М. Денякиной, Е.В. </w:t>
      </w:r>
      <w:proofErr w:type="spellStart"/>
      <w:r w:rsidRPr="004B3260">
        <w:t>Коротаевой</w:t>
      </w:r>
      <w:proofErr w:type="spellEnd"/>
      <w:r w:rsidRPr="004B3260">
        <w:t>, Т.П. Колодяжной, Е.П. </w:t>
      </w:r>
      <w:proofErr w:type="spellStart"/>
      <w:r w:rsidRPr="004B3260">
        <w:t>Милашевич</w:t>
      </w:r>
      <w:proofErr w:type="spellEnd"/>
      <w:r w:rsidRPr="004B3260">
        <w:t xml:space="preserve">, Л.В. </w:t>
      </w:r>
      <w:proofErr w:type="spellStart"/>
      <w:r w:rsidRPr="004B3260">
        <w:t>Поздняк</w:t>
      </w:r>
      <w:proofErr w:type="spellEnd"/>
      <w:r w:rsidRPr="004B3260">
        <w:t xml:space="preserve"> относятся</w:t>
      </w:r>
      <w:r>
        <w:t xml:space="preserve"> </w:t>
      </w:r>
      <w:proofErr w:type="spellStart"/>
      <w:r w:rsidRPr="004B3260">
        <w:t>традициионные</w:t>
      </w:r>
      <w:proofErr w:type="spellEnd"/>
      <w:r w:rsidRPr="004B3260">
        <w:t>, а также нетрадиционные, активные формы.</w:t>
      </w:r>
    </w:p>
    <w:p w:rsidR="00206AB3" w:rsidRPr="004B3260" w:rsidRDefault="00206AB3" w:rsidP="004B3260">
      <w:pPr>
        <w:pStyle w:val="1"/>
      </w:pPr>
      <w:r w:rsidRPr="004B3260">
        <w:t>К традиционным формам методической работы относятся формы, которые</w:t>
      </w:r>
      <w:r>
        <w:t xml:space="preserve"> </w:t>
      </w:r>
      <w:r w:rsidRPr="004B3260">
        <w:t>организуются в ДОО и устоялись на протяжении длительного времени. Это различные семинары, консультации, творческие</w:t>
      </w:r>
      <w:r>
        <w:t xml:space="preserve"> </w:t>
      </w:r>
      <w:r w:rsidRPr="004B3260">
        <w:t>отчеты, методические совещания, проектная деятельность и другие.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t>К активным формам можно отнести проблемные семинары, организацию</w:t>
      </w:r>
      <w:r>
        <w:t xml:space="preserve"> </w:t>
      </w:r>
      <w:r w:rsidRPr="004B3260">
        <w:rPr>
          <w:shd w:val="clear" w:color="auto" w:fill="FFFFFF"/>
          <w:lang w:eastAsia="ru-RU"/>
        </w:rPr>
        <w:t>методического кабинета, службы или центра, проведение деловых игр, конкурсов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профессионального мастерства, методических объединений педагогов,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занимающихся разработкой определенных проблем дошкольного образования.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rPr>
          <w:shd w:val="clear" w:color="auto" w:fill="FFFFFF"/>
          <w:lang w:eastAsia="ru-RU"/>
        </w:rPr>
        <w:t>Наиболее эффективными в современных условиях являются интерактивные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формы методической работы. Это различные дискуссии, практикумы,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 xml:space="preserve">разнообразные формы </w:t>
      </w:r>
      <w:proofErr w:type="spellStart"/>
      <w:r w:rsidRPr="004B3260">
        <w:rPr>
          <w:shd w:val="clear" w:color="auto" w:fill="FFFFFF"/>
          <w:lang w:eastAsia="ru-RU"/>
        </w:rPr>
        <w:t>взаимообучения</w:t>
      </w:r>
      <w:proofErr w:type="spellEnd"/>
      <w:r w:rsidRPr="004B3260">
        <w:rPr>
          <w:shd w:val="clear" w:color="auto" w:fill="FFFFFF"/>
          <w:lang w:eastAsia="ru-RU"/>
        </w:rPr>
        <w:t xml:space="preserve"> и взаимоконтроля педагогов, обмен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педагогическим опытом, проектная деятельность, организация конференций 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фестивалей, конкурсов, дистанционное обучение и другие.</w:t>
      </w:r>
    </w:p>
    <w:p w:rsidR="00206AB3" w:rsidRPr="004B3260" w:rsidRDefault="00206AB3" w:rsidP="004B3260">
      <w:pPr>
        <w:pStyle w:val="1"/>
      </w:pPr>
      <w:r w:rsidRPr="004B3260">
        <w:rPr>
          <w:shd w:val="clear" w:color="auto" w:fill="FFFFFF"/>
          <w:lang w:eastAsia="ru-RU"/>
        </w:rPr>
        <w:t>Таким образом, профессиональная компетентность педагога на современном</w:t>
      </w:r>
      <w:r>
        <w:rPr>
          <w:shd w:val="clear" w:color="auto" w:fill="FFFFFF"/>
          <w:lang w:eastAsia="ru-RU"/>
        </w:rPr>
        <w:t xml:space="preserve"> </w:t>
      </w:r>
      <w:r w:rsidRPr="004B3260">
        <w:t xml:space="preserve">этапе выступает как условие социально-коммуникативного развития детей дошкольного возраста. В различных видах совместной деятельности – игровой, продуктивной, трудовой – у детей формируются навыки социального взаимодействия детей </w:t>
      </w:r>
      <w:proofErr w:type="gramStart"/>
      <w:r w:rsidRPr="004B3260">
        <w:t>со</w:t>
      </w:r>
      <w:proofErr w:type="gramEnd"/>
      <w:r w:rsidRPr="004B3260">
        <w:t xml:space="preserve"> взрослыми и сверстниками, развиваются коммуникативные умения.</w:t>
      </w:r>
    </w:p>
    <w:p w:rsidR="00206AB3" w:rsidRPr="004B3260" w:rsidRDefault="00206AB3" w:rsidP="004B3260">
      <w:pPr>
        <w:pStyle w:val="1"/>
        <w:rPr>
          <w:lang w:eastAsia="ru-RU"/>
        </w:rPr>
      </w:pPr>
      <w:r w:rsidRPr="004B3260">
        <w:t>Для того</w:t>
      </w:r>
      <w:proofErr w:type="gramStart"/>
      <w:r w:rsidRPr="004B3260">
        <w:t>,</w:t>
      </w:r>
      <w:proofErr w:type="gramEnd"/>
      <w:r w:rsidRPr="004B3260">
        <w:t xml:space="preserve"> чтобы выполнить свои профессиональные обязанности по</w:t>
      </w:r>
      <w:r w:rsidRPr="004B3260">
        <w:rPr>
          <w:shd w:val="clear" w:color="auto" w:fill="FFFFFF"/>
          <w:lang w:eastAsia="ru-RU"/>
        </w:rPr>
        <w:t xml:space="preserve"> социально-коммуникативному развитию детей дошкольного возраста, педагог </w:t>
      </w:r>
      <w:r w:rsidRPr="004B3260">
        <w:rPr>
          <w:shd w:val="clear" w:color="auto" w:fill="FFFFFF"/>
          <w:lang w:eastAsia="ru-RU"/>
        </w:rPr>
        <w:lastRenderedPageBreak/>
        <w:t xml:space="preserve">ДОО должен постоянно повышать уровень своей подготовки, стремиться к самообразованию. ФГОС </w:t>
      </w:r>
      <w:proofErr w:type="gramStart"/>
      <w:r w:rsidRPr="004B3260">
        <w:rPr>
          <w:shd w:val="clear" w:color="auto" w:fill="FFFFFF"/>
          <w:lang w:eastAsia="ru-RU"/>
        </w:rPr>
        <w:t>ДО устанавливает</w:t>
      </w:r>
      <w:proofErr w:type="gramEnd"/>
      <w:r w:rsidRPr="004B3260">
        <w:rPr>
          <w:shd w:val="clear" w:color="auto" w:fill="FFFFFF"/>
          <w:lang w:eastAsia="ru-RU"/>
        </w:rPr>
        <w:t xml:space="preserve"> требования к условиям, которые должны быть созданы в ДОО для организации профессиональной деятельности педагогических работников. Это оказание консультативной поддержки педагогов, организационно-методическое сопровождение, оказание помощи в реализации образовательной программы.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r w:rsidRPr="004B3260">
        <w:rPr>
          <w:shd w:val="clear" w:color="auto" w:fill="FFFFFF"/>
          <w:lang w:eastAsia="ru-RU"/>
        </w:rPr>
        <w:t>К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условиям успешного управления профессиональной компетентностью педагогов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ДОО относятся формирование активности и внутренней мотивации педагогов и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организация разных форм методической работы как средства формирования</w:t>
      </w:r>
      <w:r>
        <w:rPr>
          <w:shd w:val="clear" w:color="auto" w:fill="FFFFFF"/>
          <w:lang w:eastAsia="ru-RU"/>
        </w:rPr>
        <w:t xml:space="preserve"> </w:t>
      </w:r>
      <w:r w:rsidRPr="004B3260">
        <w:rPr>
          <w:shd w:val="clear" w:color="auto" w:fill="FFFFFF"/>
          <w:lang w:eastAsia="ru-RU"/>
        </w:rPr>
        <w:t>профессиональной компетентности педагогов.</w:t>
      </w: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</w:p>
    <w:p w:rsidR="00206AB3" w:rsidRPr="004B3260" w:rsidRDefault="00206AB3" w:rsidP="004B3260">
      <w:pPr>
        <w:pStyle w:val="1"/>
        <w:rPr>
          <w:shd w:val="clear" w:color="auto" w:fill="FFFFFF"/>
          <w:lang w:eastAsia="ru-RU"/>
        </w:rPr>
      </w:pPr>
      <w:r w:rsidRPr="004B3260">
        <w:rPr>
          <w:shd w:val="clear" w:color="auto" w:fill="FFFFFF"/>
          <w:lang w:eastAsia="ru-RU"/>
        </w:rPr>
        <w:t>Литература:</w:t>
      </w:r>
    </w:p>
    <w:p w:rsidR="00206AB3" w:rsidRPr="004B3260" w:rsidRDefault="00206AB3" w:rsidP="004B3260">
      <w:pPr>
        <w:pStyle w:val="1"/>
      </w:pPr>
      <w:r w:rsidRPr="004B3260">
        <w:t>1. </w:t>
      </w:r>
      <w:proofErr w:type="spellStart"/>
      <w:r w:rsidRPr="004B3260">
        <w:t>Атмахова</w:t>
      </w:r>
      <w:proofErr w:type="spellEnd"/>
      <w:r w:rsidRPr="004B3260">
        <w:t xml:space="preserve"> Л.Н. Организация деятельности методической службы как</w:t>
      </w:r>
      <w:r>
        <w:t xml:space="preserve"> </w:t>
      </w:r>
      <w:r w:rsidRPr="004B3260">
        <w:t>условие развития профессиональной компетентности педагогов ДОУ.</w:t>
      </w:r>
      <w:r>
        <w:t xml:space="preserve"> </w:t>
      </w:r>
      <w:r w:rsidRPr="004B3260">
        <w:t>Екатеринбург, 2006. 24 с.</w:t>
      </w:r>
    </w:p>
    <w:p w:rsidR="00206AB3" w:rsidRPr="004B3260" w:rsidRDefault="00206AB3" w:rsidP="004B3260">
      <w:pPr>
        <w:pStyle w:val="1"/>
      </w:pPr>
      <w:r w:rsidRPr="004B3260">
        <w:t>2. Молчанов С.Г. Профессионально-педагогическая компетентность –</w:t>
      </w:r>
      <w:r>
        <w:t xml:space="preserve"> </w:t>
      </w:r>
      <w:r w:rsidRPr="004B3260">
        <w:t>объект описания, формирования и оценивания // Инновационное развитие</w:t>
      </w:r>
      <w:r>
        <w:t xml:space="preserve"> </w:t>
      </w:r>
      <w:r w:rsidRPr="004B3260">
        <w:t xml:space="preserve">профессионального образования. 2014. </w:t>
      </w:r>
      <w:proofErr w:type="spellStart"/>
      <w:r w:rsidRPr="004B3260">
        <w:t>No</w:t>
      </w:r>
      <w:proofErr w:type="spellEnd"/>
      <w:r w:rsidRPr="004B3260">
        <w:t xml:space="preserve"> 2. С. 14–17.</w:t>
      </w:r>
    </w:p>
    <w:p w:rsidR="00206AB3" w:rsidRPr="004B3260" w:rsidRDefault="00206AB3" w:rsidP="004B3260">
      <w:pPr>
        <w:pStyle w:val="1"/>
      </w:pPr>
      <w:r w:rsidRPr="004B3260">
        <w:t>3. Федеральный государственный образовательный стандарт дошкольного</w:t>
      </w:r>
      <w:r>
        <w:t xml:space="preserve"> </w:t>
      </w:r>
      <w:r w:rsidRPr="004B3260">
        <w:t xml:space="preserve">образования// Дошкольное воспитание. 2014. </w:t>
      </w:r>
      <w:proofErr w:type="spellStart"/>
      <w:r w:rsidRPr="004B3260">
        <w:t>No</w:t>
      </w:r>
      <w:proofErr w:type="spellEnd"/>
      <w:r w:rsidRPr="004B3260">
        <w:t xml:space="preserve"> 2. С. 4–18.</w:t>
      </w:r>
    </w:p>
    <w:p w:rsidR="00206AB3" w:rsidRPr="004B3260" w:rsidRDefault="00206AB3" w:rsidP="004B3260">
      <w:pPr>
        <w:pStyle w:val="1"/>
      </w:pPr>
      <w:r w:rsidRPr="004B3260">
        <w:t>4. Федеральный закон «Об образовании в Российской Федерации:</w:t>
      </w:r>
      <w:r>
        <w:t xml:space="preserve"> </w:t>
      </w:r>
      <w:r w:rsidRPr="004B3260">
        <w:t>от 29</w:t>
      </w:r>
      <w:r>
        <w:t xml:space="preserve"> </w:t>
      </w:r>
      <w:r w:rsidRPr="004B3260">
        <w:t>декабря 2012 года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Pr="004B3260">
        <w:t>No</w:t>
      </w:r>
      <w:proofErr w:type="spellEnd"/>
      <w:r w:rsidRPr="004B3260">
        <w:t xml:space="preserve"> 273-ФЗ. М., 2018. 787 с.</w:t>
      </w:r>
    </w:p>
    <w:sectPr w:rsidR="00206AB3" w:rsidRPr="004B3260" w:rsidSect="002258C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FE8"/>
    <w:rsid w:val="00031535"/>
    <w:rsid w:val="00065D53"/>
    <w:rsid w:val="000923C8"/>
    <w:rsid w:val="000A21FA"/>
    <w:rsid w:val="00184CDA"/>
    <w:rsid w:val="00206AB3"/>
    <w:rsid w:val="002258C6"/>
    <w:rsid w:val="003808A3"/>
    <w:rsid w:val="00405A82"/>
    <w:rsid w:val="004B0DAE"/>
    <w:rsid w:val="004B3260"/>
    <w:rsid w:val="004B5AB6"/>
    <w:rsid w:val="004E2EC1"/>
    <w:rsid w:val="00526FAB"/>
    <w:rsid w:val="005305A9"/>
    <w:rsid w:val="00544B82"/>
    <w:rsid w:val="00594FE8"/>
    <w:rsid w:val="006000BD"/>
    <w:rsid w:val="00612D1A"/>
    <w:rsid w:val="006A7255"/>
    <w:rsid w:val="00744271"/>
    <w:rsid w:val="007556AF"/>
    <w:rsid w:val="007923CB"/>
    <w:rsid w:val="007A29FC"/>
    <w:rsid w:val="007D6B74"/>
    <w:rsid w:val="007F2A19"/>
    <w:rsid w:val="00882105"/>
    <w:rsid w:val="00886EF6"/>
    <w:rsid w:val="008E0BB0"/>
    <w:rsid w:val="00957DC2"/>
    <w:rsid w:val="009D3B45"/>
    <w:rsid w:val="00A07E50"/>
    <w:rsid w:val="00A572F2"/>
    <w:rsid w:val="00A61FA0"/>
    <w:rsid w:val="00AD4D59"/>
    <w:rsid w:val="00AE48E8"/>
    <w:rsid w:val="00B801AC"/>
    <w:rsid w:val="00C800D6"/>
    <w:rsid w:val="00CB6A6E"/>
    <w:rsid w:val="00CF5232"/>
    <w:rsid w:val="00D17579"/>
    <w:rsid w:val="00D51F9A"/>
    <w:rsid w:val="00D64B3F"/>
    <w:rsid w:val="00D826B9"/>
    <w:rsid w:val="00E14A53"/>
    <w:rsid w:val="00EF30A1"/>
    <w:rsid w:val="00F223F4"/>
    <w:rsid w:val="00F31A32"/>
    <w:rsid w:val="00F62C49"/>
    <w:rsid w:val="00F7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rsid w:val="004B3260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uiPriority w:val="99"/>
    <w:rsid w:val="00594FE8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eastAsia="en-US"/>
    </w:rPr>
  </w:style>
  <w:style w:type="character" w:customStyle="1" w:styleId="10">
    <w:name w:val="Стиль1 Знак"/>
    <w:link w:val="1"/>
    <w:uiPriority w:val="99"/>
    <w:locked/>
    <w:rsid w:val="004B3260"/>
    <w:rPr>
      <w:rFonts w:ascii="Times New Roman" w:hAnsi="Times New Roman" w:cs="Times New Roman"/>
      <w:sz w:val="28"/>
      <w:szCs w:val="28"/>
    </w:rPr>
  </w:style>
  <w:style w:type="paragraph" w:customStyle="1" w:styleId="2">
    <w:name w:val="Стиль2"/>
    <w:basedOn w:val="a"/>
    <w:link w:val="20"/>
    <w:uiPriority w:val="99"/>
    <w:rsid w:val="007F2A19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Стиль2 Знак"/>
    <w:link w:val="2"/>
    <w:uiPriority w:val="99"/>
    <w:locked/>
    <w:rsid w:val="007F2A19"/>
    <w:rPr>
      <w:rFonts w:ascii="Times New Roman" w:hAnsi="Times New Roman"/>
      <w:sz w:val="24"/>
      <w:lang w:eastAsia="ru-RU"/>
    </w:rPr>
  </w:style>
  <w:style w:type="character" w:customStyle="1" w:styleId="plagiat">
    <w:name w:val="plagiat"/>
    <w:uiPriority w:val="99"/>
    <w:rsid w:val="007F2A19"/>
    <w:rPr>
      <w:rFonts w:cs="Times New Roman"/>
    </w:rPr>
  </w:style>
  <w:style w:type="paragraph" w:styleId="a3">
    <w:name w:val="Normal (Web)"/>
    <w:basedOn w:val="a"/>
    <w:uiPriority w:val="99"/>
    <w:rsid w:val="007F2A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Обычный1"/>
    <w:uiPriority w:val="99"/>
    <w:rsid w:val="007F2A19"/>
    <w:rPr>
      <w:rFonts w:cs="Times New Roman"/>
    </w:rPr>
  </w:style>
  <w:style w:type="character" w:customStyle="1" w:styleId="legal">
    <w:name w:val="legal"/>
    <w:uiPriority w:val="99"/>
    <w:rsid w:val="007F2A19"/>
    <w:rPr>
      <w:rFonts w:cs="Times New Roman"/>
    </w:rPr>
  </w:style>
  <w:style w:type="character" w:styleId="a4">
    <w:name w:val="page number"/>
    <w:uiPriority w:val="99"/>
    <w:rsid w:val="007F2A19"/>
    <w:rPr>
      <w:rFonts w:cs="Times New Roman"/>
    </w:rPr>
  </w:style>
  <w:style w:type="character" w:customStyle="1" w:styleId="21">
    <w:name w:val="Обычный2"/>
    <w:uiPriority w:val="99"/>
    <w:rsid w:val="005305A9"/>
    <w:rPr>
      <w:rFonts w:cs="Times New Roman"/>
    </w:rPr>
  </w:style>
  <w:style w:type="character" w:styleId="a5">
    <w:name w:val="Hyperlink"/>
    <w:uiPriority w:val="99"/>
    <w:rsid w:val="005305A9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5305A9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727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76">
          <w:marLeft w:val="0"/>
          <w:marRight w:val="0"/>
          <w:marTop w:val="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7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7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8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8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8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8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88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89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9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9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93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94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9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465347297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4653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2763</Words>
  <Characters>15751</Characters>
  <Application>Microsoft Office Word</Application>
  <DocSecurity>0</DocSecurity>
  <Lines>131</Lines>
  <Paragraphs>36</Paragraphs>
  <ScaleCrop>false</ScaleCrop>
  <Company/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</dc:creator>
  <cp:keywords/>
  <dc:description/>
  <cp:lastModifiedBy>1</cp:lastModifiedBy>
  <cp:revision>20</cp:revision>
  <dcterms:created xsi:type="dcterms:W3CDTF">2019-05-26T15:01:00Z</dcterms:created>
  <dcterms:modified xsi:type="dcterms:W3CDTF">2019-05-27T17:15:00Z</dcterms:modified>
</cp:coreProperties>
</file>