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D7" w:rsidRPr="00AE53D7" w:rsidRDefault="00AE53D7" w:rsidP="00AE53D7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Лапа Елена Анатольевна</w:t>
      </w:r>
    </w:p>
    <w:p w:rsidR="00177C97" w:rsidRPr="00AE53D7" w:rsidRDefault="00AE53D7" w:rsidP="00AE53D7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"Иланский детский сад №7"</w:t>
      </w:r>
    </w:p>
    <w:p w:rsidR="00AE53D7" w:rsidRPr="00AE53D7" w:rsidRDefault="00AE53D7" w:rsidP="00AE53D7">
      <w:pPr>
        <w:spacing w:after="0" w:line="240" w:lineRule="auto"/>
        <w:ind w:firstLine="851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 w:rsidRPr="00AE5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E53D7" w:rsidRPr="00AE53D7" w:rsidRDefault="00AE53D7" w:rsidP="00AE53D7">
      <w:pPr>
        <w:spacing w:after="0" w:line="240" w:lineRule="auto"/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177C97" w:rsidRPr="00AE53D7" w:rsidRDefault="00745D39" w:rsidP="00AE53D7">
      <w:pPr>
        <w:spacing w:after="0" w:line="240" w:lineRule="auto"/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AE53D7">
        <w:rPr>
          <w:rStyle w:val="a4"/>
          <w:rFonts w:ascii="Times New Roman" w:hAnsi="Times New Roman" w:cs="Times New Roman"/>
          <w:sz w:val="28"/>
          <w:szCs w:val="28"/>
        </w:rPr>
        <w:t>Методическое пособие</w:t>
      </w:r>
      <w:r w:rsidR="00177C97" w:rsidRPr="00AE53D7">
        <w:rPr>
          <w:rStyle w:val="a4"/>
          <w:rFonts w:ascii="Times New Roman" w:hAnsi="Times New Roman" w:cs="Times New Roman"/>
          <w:sz w:val="28"/>
          <w:szCs w:val="28"/>
        </w:rPr>
        <w:t xml:space="preserve"> для НОД</w:t>
      </w:r>
    </w:p>
    <w:p w:rsidR="00177C97" w:rsidRPr="00AE53D7" w:rsidRDefault="00177C97" w:rsidP="00AE53D7">
      <w:pPr>
        <w:spacing w:after="0" w:line="240" w:lineRule="auto"/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E113C" w:rsidRPr="00AE53D7" w:rsidRDefault="000E113C" w:rsidP="00AE53D7">
      <w:pPr>
        <w:spacing w:after="0" w:line="240" w:lineRule="auto"/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AE53D7">
        <w:rPr>
          <w:rStyle w:val="a4"/>
          <w:rFonts w:ascii="Times New Roman" w:hAnsi="Times New Roman" w:cs="Times New Roman"/>
          <w:sz w:val="28"/>
          <w:szCs w:val="28"/>
        </w:rPr>
        <w:t>Модуль «Дорога без опасности»</w:t>
      </w:r>
    </w:p>
    <w:p w:rsidR="000E113C" w:rsidRPr="00AE53D7" w:rsidRDefault="000E113C" w:rsidP="00AE53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E113C" w:rsidRPr="00AE53D7" w:rsidRDefault="000E113C" w:rsidP="00AE53D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E53D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6AA0E5" wp14:editId="2CAB34A1">
            <wp:extent cx="5940425" cy="3340837"/>
            <wp:effectExtent l="19050" t="0" r="3175" b="0"/>
            <wp:docPr id="5" name="Рисунок 6" descr="C:\Users\user\Desktop\САЙТ -2015г\На сайт в сентябре 2015\Дидактические пособия\IMG_20150910_14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АЙТ -2015г\На сайт в сентябре 2015\Дидактические пособия\IMG_20150910_1422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13C" w:rsidRPr="00AE53D7" w:rsidRDefault="000E113C" w:rsidP="00AE53D7">
      <w:pPr>
        <w:spacing w:after="0" w:line="240" w:lineRule="auto"/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sz w:val="28"/>
          <w:szCs w:val="28"/>
        </w:rPr>
        <w:t> </w:t>
      </w:r>
      <w:r w:rsidRPr="00AE53D7">
        <w:rPr>
          <w:rStyle w:val="a4"/>
          <w:sz w:val="28"/>
          <w:szCs w:val="28"/>
        </w:rPr>
        <w:t>Цель:</w:t>
      </w:r>
      <w:r w:rsidRPr="00AE53D7">
        <w:rPr>
          <w:sz w:val="28"/>
          <w:szCs w:val="28"/>
        </w:rPr>
        <w:t xml:space="preserve"> Способствовать формированию осознанного поведения на улицах города и в общественном транспорте</w:t>
      </w:r>
      <w:r w:rsidR="00745D39" w:rsidRPr="00AE53D7">
        <w:rPr>
          <w:sz w:val="28"/>
          <w:szCs w:val="28"/>
        </w:rPr>
        <w:t>.</w:t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sz w:val="28"/>
          <w:szCs w:val="28"/>
        </w:rPr>
        <w:t xml:space="preserve">  </w:t>
      </w:r>
      <w:r w:rsidRPr="00AE53D7">
        <w:rPr>
          <w:rStyle w:val="a4"/>
          <w:sz w:val="28"/>
          <w:szCs w:val="28"/>
        </w:rPr>
        <w:t>Задачи:</w:t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rStyle w:val="a4"/>
          <w:sz w:val="28"/>
          <w:szCs w:val="28"/>
        </w:rPr>
        <w:t>Обучающие</w:t>
      </w:r>
      <w:r w:rsidRPr="00AE53D7">
        <w:rPr>
          <w:sz w:val="28"/>
          <w:szCs w:val="28"/>
        </w:rPr>
        <w:t>  Формирование умений прогнозировать свое поведение как участника дорожного движения. Расширять знания детей о светофоре, о значении сигналов светофор. Закреплять навыки поведения в общественном транспорте</w:t>
      </w:r>
      <w:proofErr w:type="gramStart"/>
      <w:r w:rsidRPr="00AE53D7">
        <w:rPr>
          <w:sz w:val="28"/>
          <w:szCs w:val="28"/>
        </w:rPr>
        <w:t xml:space="preserve"> .</w:t>
      </w:r>
      <w:proofErr w:type="gramEnd"/>
      <w:r w:rsidRPr="00AE53D7">
        <w:rPr>
          <w:sz w:val="28"/>
          <w:szCs w:val="28"/>
        </w:rPr>
        <w:t>Расширение общего кругозора по проблеме безопасного поведения на улицах и дорогах</w:t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sz w:val="28"/>
          <w:szCs w:val="28"/>
        </w:rPr>
        <w:t xml:space="preserve"> </w:t>
      </w:r>
      <w:r w:rsidRPr="00AE53D7">
        <w:rPr>
          <w:rStyle w:val="a4"/>
          <w:sz w:val="28"/>
          <w:szCs w:val="28"/>
        </w:rPr>
        <w:t>Развивающие</w:t>
      </w:r>
      <w:r w:rsidRPr="00AE53D7">
        <w:rPr>
          <w:sz w:val="28"/>
          <w:szCs w:val="28"/>
        </w:rPr>
        <w:t>: Развивать у детей чувство ответственности при соблюдении правил дорожного движения.   Развивать умение узнавать виды транспорта. Развивать мышление, устную речь, память, внимание.</w:t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rStyle w:val="a4"/>
          <w:sz w:val="28"/>
          <w:szCs w:val="28"/>
        </w:rPr>
        <w:t>  Воспитательные:</w:t>
      </w:r>
      <w:r w:rsidRPr="00AE53D7">
        <w:rPr>
          <w:sz w:val="28"/>
          <w:szCs w:val="28"/>
        </w:rPr>
        <w:t xml:space="preserve"> Воспитывать культурного пешехода, желание и стремление изучать и выполнять правила дорожного движения; Воспитывать у детей уважительное отношение к правилам дорожного движения и желание следовать и  Воспитание отрицательного отношения к нарушителям норм поведения и правил дорожного движения. </w:t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sz w:val="28"/>
          <w:szCs w:val="28"/>
        </w:rPr>
        <w:t>   </w:t>
      </w:r>
      <w:r w:rsidRPr="00AE53D7">
        <w:rPr>
          <w:rStyle w:val="a4"/>
          <w:sz w:val="28"/>
          <w:szCs w:val="28"/>
        </w:rPr>
        <w:t xml:space="preserve">Образовательные: </w:t>
      </w:r>
      <w:r w:rsidRPr="00AE53D7">
        <w:rPr>
          <w:sz w:val="28"/>
          <w:szCs w:val="28"/>
        </w:rPr>
        <w:t>Вырабатывать у дошкольников привычку правильно вести себя на дорогах,</w:t>
      </w:r>
      <w:r w:rsidRPr="00AE53D7">
        <w:rPr>
          <w:rStyle w:val="a4"/>
          <w:sz w:val="28"/>
          <w:szCs w:val="28"/>
        </w:rPr>
        <w:t xml:space="preserve"> </w:t>
      </w:r>
      <w:r w:rsidRPr="00AE53D7">
        <w:rPr>
          <w:sz w:val="28"/>
          <w:szCs w:val="28"/>
        </w:rPr>
        <w:t>воспитывать в детях грамотных пешеходов</w:t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sz w:val="28"/>
          <w:szCs w:val="28"/>
        </w:rPr>
        <w:lastRenderedPageBreak/>
        <w:t>Для  реализации были созданы комфортные условия для каждого из детей: организация пространства с учётом размещения и перемещения.</w:t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sz w:val="28"/>
          <w:szCs w:val="28"/>
        </w:rPr>
        <w:t>Основные задачи реализовывались через сочетание наглядных, словесных и практических методов.</w:t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rStyle w:val="a4"/>
          <w:sz w:val="28"/>
          <w:szCs w:val="28"/>
        </w:rPr>
        <w:t>Материалы и оборудование:</w:t>
      </w:r>
      <w:r w:rsidRPr="00AE53D7">
        <w:rPr>
          <w:sz w:val="28"/>
          <w:szCs w:val="28"/>
        </w:rPr>
        <w:t xml:space="preserve"> деревянный  макет города,  дорожных знаков и светофоров, макеты домов, автобус и автобусная остановка, импровизированная дорога с дорожной разметкой и дорожными знаками, игрушечные машины, светофор.</w:t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sz w:val="28"/>
          <w:szCs w:val="28"/>
        </w:rPr>
        <w:t xml:space="preserve">С целью реализации образовательной деятельности была предложена мотивация: – попасть в страну </w:t>
      </w:r>
      <w:proofErr w:type="spellStart"/>
      <w:r w:rsidRPr="00AE53D7">
        <w:rPr>
          <w:sz w:val="28"/>
          <w:szCs w:val="28"/>
        </w:rPr>
        <w:t>Светофорию</w:t>
      </w:r>
      <w:proofErr w:type="spellEnd"/>
      <w:r w:rsidRPr="00AE53D7">
        <w:rPr>
          <w:sz w:val="28"/>
          <w:szCs w:val="28"/>
        </w:rPr>
        <w:t>.</w:t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sz w:val="28"/>
          <w:szCs w:val="28"/>
        </w:rPr>
        <w:t>Структура  выстроена таким образом, что все ее части были логически взаимосвязаны между собой и соответствовали теме. Разнообразие видов деятельности, методических приемов способствовало снижению утомляемости и сохранению познавательной и речевой активности у детей. Для создания интереса воспитатель была в роли Светофора.</w:t>
      </w:r>
      <w:r w:rsidRPr="00AE53D7">
        <w:rPr>
          <w:sz w:val="28"/>
          <w:szCs w:val="28"/>
        </w:rPr>
        <w:br/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b/>
          <w:sz w:val="28"/>
          <w:szCs w:val="28"/>
        </w:rPr>
      </w:pPr>
      <w:r w:rsidRPr="00AE53D7">
        <w:rPr>
          <w:b/>
          <w:sz w:val="28"/>
          <w:szCs w:val="28"/>
        </w:rPr>
        <w:t>Предполагаемые результаты:</w:t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sz w:val="28"/>
          <w:szCs w:val="28"/>
        </w:rPr>
        <w:t>1. Дети получили и усвоили знания о правилах поведения на дороге, научились применять полученные знания о правилах дорожного движения в играх, инсценировках, в повседневной жизни.</w:t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sz w:val="28"/>
          <w:szCs w:val="28"/>
        </w:rPr>
        <w:t>2. Были объединены усилия педагогов и родителей в вопросе ознакомления детей с правилами дорожного движения и их соблюдению в жизни; активно распространялись знания о правилах дорожного движения среди родителей.</w:t>
      </w:r>
    </w:p>
    <w:p w:rsidR="000E113C" w:rsidRPr="00AE53D7" w:rsidRDefault="000E113C" w:rsidP="00AE53D7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AE53D7">
        <w:rPr>
          <w:sz w:val="28"/>
          <w:szCs w:val="28"/>
        </w:rPr>
        <w:t>Таким образом, считаю, что поставленные цели реализованы, задачи достигнуты.</w:t>
      </w:r>
    </w:p>
    <w:p w:rsidR="00E911AF" w:rsidRPr="00AE53D7" w:rsidRDefault="00E911AF" w:rsidP="00AE53D7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E53D7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Литература:</w:t>
      </w:r>
    </w:p>
    <w:p w:rsidR="00E911AF" w:rsidRPr="00AE53D7" w:rsidRDefault="00E911AF" w:rsidP="00AE53D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Авдеева Н.Н., </w:t>
      </w:r>
      <w:proofErr w:type="spellStart"/>
      <w:r w:rsidRPr="00AE53D7">
        <w:rPr>
          <w:rFonts w:ascii="Times New Roman" w:eastAsia="Times New Roman" w:hAnsi="Times New Roman" w:cs="Times New Roman"/>
          <w:sz w:val="28"/>
          <w:szCs w:val="28"/>
        </w:rPr>
        <w:t>Стёркина</w:t>
      </w:r>
      <w:proofErr w:type="spellEnd"/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 Р.Б. «Безопасность». - СПб</w:t>
      </w:r>
      <w:proofErr w:type="gramStart"/>
      <w:r w:rsidRPr="00AE53D7">
        <w:rPr>
          <w:rFonts w:ascii="Times New Roman" w:eastAsia="Times New Roman" w:hAnsi="Times New Roman" w:cs="Times New Roman"/>
          <w:sz w:val="28"/>
          <w:szCs w:val="28"/>
        </w:rPr>
        <w:t>.: «</w:t>
      </w:r>
      <w:proofErr w:type="gramEnd"/>
      <w:r w:rsidRPr="00AE53D7">
        <w:rPr>
          <w:rFonts w:ascii="Times New Roman" w:eastAsia="Times New Roman" w:hAnsi="Times New Roman" w:cs="Times New Roman"/>
          <w:sz w:val="28"/>
          <w:szCs w:val="28"/>
        </w:rPr>
        <w:t>Детство - Пресс», 2004. – 144 с.</w:t>
      </w:r>
    </w:p>
    <w:p w:rsidR="00E911AF" w:rsidRPr="00AE53D7" w:rsidRDefault="00E911AF" w:rsidP="00AE53D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Белая К.Ю., </w:t>
      </w:r>
      <w:proofErr w:type="spellStart"/>
      <w:r w:rsidRPr="00AE53D7">
        <w:rPr>
          <w:rFonts w:ascii="Times New Roman" w:eastAsia="Times New Roman" w:hAnsi="Times New Roman" w:cs="Times New Roman"/>
          <w:sz w:val="28"/>
          <w:szCs w:val="28"/>
        </w:rPr>
        <w:t>Зимонина</w:t>
      </w:r>
      <w:proofErr w:type="spellEnd"/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 В.Н. Как обеспечить безопасность дошкольников. - М.: «Просвещение», 2000, издание 2, – 94 с.</w:t>
      </w:r>
    </w:p>
    <w:p w:rsidR="00E911AF" w:rsidRPr="00AE53D7" w:rsidRDefault="00E911AF" w:rsidP="00AE53D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Белая К.Ю., </w:t>
      </w:r>
      <w:proofErr w:type="spellStart"/>
      <w:r w:rsidRPr="00AE53D7">
        <w:rPr>
          <w:rFonts w:ascii="Times New Roman" w:eastAsia="Times New Roman" w:hAnsi="Times New Roman" w:cs="Times New Roman"/>
          <w:sz w:val="28"/>
          <w:szCs w:val="28"/>
        </w:rPr>
        <w:t>Зимонина</w:t>
      </w:r>
      <w:proofErr w:type="spellEnd"/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 В.Н. Твоя безопасность.- М.: «Просвещение», 2000, 2-е издание, – 48 с.</w:t>
      </w:r>
    </w:p>
    <w:p w:rsidR="00E911AF" w:rsidRPr="00AE53D7" w:rsidRDefault="00E911AF" w:rsidP="00AE53D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E53D7">
        <w:rPr>
          <w:rFonts w:ascii="Times New Roman" w:eastAsia="Times New Roman" w:hAnsi="Times New Roman" w:cs="Times New Roman"/>
          <w:sz w:val="28"/>
          <w:szCs w:val="28"/>
        </w:rPr>
        <w:t>Извекова Н.А., Медведева А.Ф. Занятия по правилам дорожного движения.- М.: ООО «ТЦ Сфера», 2009 – 64 с.</w:t>
      </w:r>
    </w:p>
    <w:p w:rsidR="00E911AF" w:rsidRPr="00AE53D7" w:rsidRDefault="00E911AF" w:rsidP="00AE53D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E53D7">
        <w:rPr>
          <w:rFonts w:ascii="Times New Roman" w:eastAsia="Times New Roman" w:hAnsi="Times New Roman" w:cs="Times New Roman"/>
          <w:sz w:val="28"/>
          <w:szCs w:val="28"/>
        </w:rPr>
        <w:t>Клименко В.Р. Обучайте дошкольников правилам движения.- М.: «Просвещение», 1973 – 48с.</w:t>
      </w:r>
    </w:p>
    <w:p w:rsidR="00E911AF" w:rsidRPr="00AE53D7" w:rsidRDefault="00E911AF" w:rsidP="00AE53D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Козловская Е.А. Профилактика детского </w:t>
      </w:r>
      <w:proofErr w:type="spellStart"/>
      <w:r w:rsidRPr="00AE53D7">
        <w:rPr>
          <w:rFonts w:ascii="Times New Roman" w:eastAsia="Times New Roman" w:hAnsi="Times New Roman" w:cs="Times New Roman"/>
          <w:sz w:val="28"/>
          <w:szCs w:val="28"/>
        </w:rPr>
        <w:t>дорожно</w:t>
      </w:r>
      <w:proofErr w:type="spellEnd"/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 – транспортного травматизма.- М.: «Издательский Дом Третий Рим», 2008 – 55 с.</w:t>
      </w:r>
    </w:p>
    <w:p w:rsidR="00E911AF" w:rsidRPr="00AE53D7" w:rsidRDefault="00E911AF" w:rsidP="00AE53D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Комарова Л.Г. Строим из </w:t>
      </w:r>
      <w:proofErr w:type="spellStart"/>
      <w:r w:rsidRPr="00AE53D7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AE53D7">
        <w:rPr>
          <w:rFonts w:ascii="Times New Roman" w:eastAsia="Times New Roman" w:hAnsi="Times New Roman" w:cs="Times New Roman"/>
          <w:sz w:val="28"/>
          <w:szCs w:val="28"/>
        </w:rPr>
        <w:t>.- М.: ООО «</w:t>
      </w:r>
      <w:proofErr w:type="spellStart"/>
      <w:r w:rsidRPr="00AE53D7">
        <w:rPr>
          <w:rFonts w:ascii="Times New Roman" w:eastAsia="Times New Roman" w:hAnsi="Times New Roman" w:cs="Times New Roman"/>
          <w:sz w:val="28"/>
          <w:szCs w:val="28"/>
        </w:rPr>
        <w:t>Линко</w:t>
      </w:r>
      <w:proofErr w:type="spellEnd"/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 - Пресс», 2001 – 89 с.</w:t>
      </w:r>
    </w:p>
    <w:p w:rsidR="00E911AF" w:rsidRPr="00AE53D7" w:rsidRDefault="00E911AF" w:rsidP="00AE53D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Нестеренко А.А. Страна загадок. – Ростов н/Д.: </w:t>
      </w:r>
      <w:proofErr w:type="spellStart"/>
      <w:proofErr w:type="gramStart"/>
      <w:r w:rsidRPr="00AE53D7">
        <w:rPr>
          <w:rFonts w:ascii="Times New Roman" w:eastAsia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 – во Рост. Ун-та, 1991.</w:t>
      </w:r>
    </w:p>
    <w:p w:rsidR="00E911AF" w:rsidRPr="00AE53D7" w:rsidRDefault="00E911AF" w:rsidP="00AE53D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3D7">
        <w:rPr>
          <w:rFonts w:ascii="Times New Roman" w:eastAsia="Times New Roman" w:hAnsi="Times New Roman" w:cs="Times New Roman"/>
          <w:sz w:val="28"/>
          <w:szCs w:val="28"/>
        </w:rPr>
        <w:lastRenderedPageBreak/>
        <w:t>Рублях</w:t>
      </w:r>
      <w:proofErr w:type="gramEnd"/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 В.Э. Правила дорожного движения.- М.: «Просвещение», </w:t>
      </w:r>
      <w:bookmarkStart w:id="0" w:name="_GoBack"/>
      <w:bookmarkEnd w:id="0"/>
      <w:r w:rsidRPr="00AE53D7">
        <w:rPr>
          <w:rFonts w:ascii="Times New Roman" w:eastAsia="Times New Roman" w:hAnsi="Times New Roman" w:cs="Times New Roman"/>
          <w:sz w:val="28"/>
          <w:szCs w:val="28"/>
        </w:rPr>
        <w:t>1984, издание 9 – 48 с.</w:t>
      </w:r>
    </w:p>
    <w:p w:rsidR="00E911AF" w:rsidRPr="00AE53D7" w:rsidRDefault="00E911AF" w:rsidP="00AE53D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3D7">
        <w:rPr>
          <w:rFonts w:ascii="Times New Roman" w:eastAsia="Times New Roman" w:hAnsi="Times New Roman" w:cs="Times New Roman"/>
          <w:sz w:val="28"/>
          <w:szCs w:val="28"/>
        </w:rPr>
        <w:t>Саулина</w:t>
      </w:r>
      <w:proofErr w:type="spellEnd"/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 Т.Ф. Три сигнала светофора.- М.: «Просвещение», 1989 – 64 с.</w:t>
      </w:r>
    </w:p>
    <w:p w:rsidR="00E911AF" w:rsidRPr="00AE53D7" w:rsidRDefault="00E911AF" w:rsidP="00AE53D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3D7">
        <w:rPr>
          <w:rFonts w:ascii="Times New Roman" w:eastAsia="Times New Roman" w:hAnsi="Times New Roman" w:cs="Times New Roman"/>
          <w:sz w:val="28"/>
          <w:szCs w:val="28"/>
        </w:rPr>
        <w:t>Старцева</w:t>
      </w:r>
      <w:proofErr w:type="spellEnd"/>
      <w:r w:rsidRPr="00AE53D7">
        <w:rPr>
          <w:rFonts w:ascii="Times New Roman" w:eastAsia="Times New Roman" w:hAnsi="Times New Roman" w:cs="Times New Roman"/>
          <w:sz w:val="28"/>
          <w:szCs w:val="28"/>
        </w:rPr>
        <w:t xml:space="preserve"> О.Ю. Школа дорожных наук.- М.: ООО «ТЦ Сфера», 2009, издание 2 – 64 с.</w:t>
      </w:r>
    </w:p>
    <w:p w:rsidR="00E911AF" w:rsidRPr="00AE53D7" w:rsidRDefault="00E911AF" w:rsidP="00AE53D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E53D7">
        <w:rPr>
          <w:rFonts w:ascii="Times New Roman" w:eastAsia="Times New Roman" w:hAnsi="Times New Roman" w:cs="Times New Roman"/>
          <w:sz w:val="28"/>
          <w:szCs w:val="28"/>
        </w:rPr>
        <w:t>Черепанова С.Н. Правила дорожного движения.- «Издательство Скрипторий 2003», 2008 – 80 с.</w:t>
      </w:r>
    </w:p>
    <w:p w:rsidR="00E911AF" w:rsidRPr="00AE53D7" w:rsidRDefault="00E911AF" w:rsidP="00AE53D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E53D7">
        <w:rPr>
          <w:rFonts w:ascii="Times New Roman" w:eastAsia="Times New Roman" w:hAnsi="Times New Roman" w:cs="Times New Roman"/>
          <w:sz w:val="28"/>
          <w:szCs w:val="28"/>
        </w:rPr>
        <w:t>Шурыгина Т.А.Осторожные сказки.- М.: «Книголюб», 2002 – 80 с.</w:t>
      </w:r>
    </w:p>
    <w:p w:rsidR="00B37F6C" w:rsidRPr="00AE53D7" w:rsidRDefault="00B37F6C" w:rsidP="00AE53D7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B37F6C" w:rsidRPr="00AE53D7" w:rsidRDefault="00B37F6C" w:rsidP="00AE53D7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177C97" w:rsidRPr="00AE53D7" w:rsidRDefault="00177C97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97" w:rsidRPr="00AE53D7" w:rsidRDefault="00177C97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97" w:rsidRPr="00AE53D7" w:rsidRDefault="00177C97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97" w:rsidRPr="00AE53D7" w:rsidRDefault="00177C97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97" w:rsidRPr="00AE53D7" w:rsidRDefault="00177C97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97" w:rsidRPr="00AE53D7" w:rsidRDefault="00177C97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97" w:rsidRPr="00AE53D7" w:rsidRDefault="00177C97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97" w:rsidRPr="00AE53D7" w:rsidRDefault="00177C97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97" w:rsidRPr="00AE53D7" w:rsidRDefault="00177C97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97" w:rsidRPr="00AE53D7" w:rsidRDefault="00177C97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97" w:rsidRPr="00AE53D7" w:rsidRDefault="00177C97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97" w:rsidRPr="00AE53D7" w:rsidRDefault="00177C97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C97" w:rsidRPr="00AE53D7" w:rsidRDefault="00177C97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F6C" w:rsidRPr="00AE53D7" w:rsidRDefault="00B37F6C" w:rsidP="00AE53D7">
      <w:pPr>
        <w:tabs>
          <w:tab w:val="left" w:pos="2745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F6C" w:rsidRPr="00AE53D7" w:rsidRDefault="00B37F6C" w:rsidP="00AE53D7">
      <w:pPr>
        <w:tabs>
          <w:tab w:val="left" w:pos="2745"/>
        </w:tabs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E54CF" w:rsidRPr="00AE53D7" w:rsidRDefault="002E54CF" w:rsidP="00AE53D7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2E54CF" w:rsidRPr="00AE53D7" w:rsidSect="00AE53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0206"/>
    <w:multiLevelType w:val="multilevel"/>
    <w:tmpl w:val="8382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D5B48"/>
    <w:multiLevelType w:val="hybridMultilevel"/>
    <w:tmpl w:val="1FAC8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F12E2"/>
    <w:multiLevelType w:val="hybridMultilevel"/>
    <w:tmpl w:val="5DC48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C548D"/>
    <w:multiLevelType w:val="multilevel"/>
    <w:tmpl w:val="CE9A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45356C"/>
    <w:multiLevelType w:val="multilevel"/>
    <w:tmpl w:val="543E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5A106F"/>
    <w:multiLevelType w:val="multilevel"/>
    <w:tmpl w:val="26FA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13C"/>
    <w:rsid w:val="000E113C"/>
    <w:rsid w:val="000F4B86"/>
    <w:rsid w:val="00177C97"/>
    <w:rsid w:val="001C1AD0"/>
    <w:rsid w:val="001E7A7B"/>
    <w:rsid w:val="001E7F6C"/>
    <w:rsid w:val="00226EC7"/>
    <w:rsid w:val="002754EB"/>
    <w:rsid w:val="002E54CF"/>
    <w:rsid w:val="00367242"/>
    <w:rsid w:val="003C2855"/>
    <w:rsid w:val="004165C0"/>
    <w:rsid w:val="00444805"/>
    <w:rsid w:val="0047454F"/>
    <w:rsid w:val="004D1B34"/>
    <w:rsid w:val="00501361"/>
    <w:rsid w:val="00513082"/>
    <w:rsid w:val="005B4D46"/>
    <w:rsid w:val="006E1D32"/>
    <w:rsid w:val="00745D39"/>
    <w:rsid w:val="0075101F"/>
    <w:rsid w:val="00752CF3"/>
    <w:rsid w:val="009820E0"/>
    <w:rsid w:val="00AE53D7"/>
    <w:rsid w:val="00B17C5D"/>
    <w:rsid w:val="00B242DB"/>
    <w:rsid w:val="00B37F6C"/>
    <w:rsid w:val="00BB5CEA"/>
    <w:rsid w:val="00CB083B"/>
    <w:rsid w:val="00E811CC"/>
    <w:rsid w:val="00E911AF"/>
    <w:rsid w:val="00F03524"/>
    <w:rsid w:val="00FA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113C"/>
    <w:rPr>
      <w:b/>
      <w:bCs/>
    </w:rPr>
  </w:style>
  <w:style w:type="character" w:styleId="a5">
    <w:name w:val="Emphasis"/>
    <w:basedOn w:val="a0"/>
    <w:uiPriority w:val="20"/>
    <w:qFormat/>
    <w:rsid w:val="000E113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E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13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CB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B083B"/>
  </w:style>
  <w:style w:type="character" w:customStyle="1" w:styleId="c17">
    <w:name w:val="c17"/>
    <w:basedOn w:val="a0"/>
    <w:rsid w:val="00CB0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43E9-89A9-4AB0-A771-5249E61D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555</Words>
  <Characters>3165</Characters>
  <Application>Microsoft Office Word</Application>
  <DocSecurity>0</DocSecurity>
  <Lines>26</Lines>
  <Paragraphs>7</Paragraphs>
  <ScaleCrop>false</ScaleCrop>
  <Company>Home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dcterms:created xsi:type="dcterms:W3CDTF">2015-10-24T10:57:00Z</dcterms:created>
  <dcterms:modified xsi:type="dcterms:W3CDTF">2020-05-11T05:28:00Z</dcterms:modified>
</cp:coreProperties>
</file>