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62" w:rsidRDefault="00435062" w:rsidP="0043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Баранова Лидия Ивановна </w:t>
      </w:r>
    </w:p>
    <w:p w:rsidR="00435062" w:rsidRDefault="00A75420" w:rsidP="0043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детского сада</w:t>
      </w:r>
      <w:r w:rsidR="00435062">
        <w:rPr>
          <w:rFonts w:ascii="Times New Roman" w:hAnsi="Times New Roman" w:cs="Times New Roman"/>
          <w:sz w:val="24"/>
          <w:szCs w:val="24"/>
        </w:rPr>
        <w:t xml:space="preserve"> № 58 комбинирова</w:t>
      </w:r>
      <w:r w:rsidR="009759BC">
        <w:rPr>
          <w:rFonts w:ascii="Times New Roman" w:hAnsi="Times New Roman" w:cs="Times New Roman"/>
          <w:sz w:val="24"/>
          <w:szCs w:val="24"/>
        </w:rPr>
        <w:t>н</w:t>
      </w:r>
      <w:r w:rsidR="00435062">
        <w:rPr>
          <w:rFonts w:ascii="Times New Roman" w:hAnsi="Times New Roman" w:cs="Times New Roman"/>
          <w:sz w:val="24"/>
          <w:szCs w:val="24"/>
        </w:rPr>
        <w:t>ного вида</w:t>
      </w:r>
    </w:p>
    <w:p w:rsidR="00435062" w:rsidRDefault="00435062" w:rsidP="0043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Фрунзенского района Санкт-Петербурга</w:t>
      </w:r>
    </w:p>
    <w:p w:rsidR="009759BC" w:rsidRDefault="009759BC" w:rsidP="0043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едагог-психолог</w:t>
      </w:r>
    </w:p>
    <w:p w:rsidR="00435062" w:rsidRDefault="00435062" w:rsidP="0043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062" w:rsidRPr="000E0501" w:rsidRDefault="00435062" w:rsidP="00435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Pr="000E05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Диагностический инструментарий развития познавательно-исследовательской деятельности ребенка (из опыта работы педагога-психолога)</w:t>
      </w:r>
    </w:p>
    <w:p w:rsidR="00435062" w:rsidRDefault="00435062" w:rsidP="00435062">
      <w:pPr>
        <w:spacing w:after="0"/>
        <w:rPr>
          <w:sz w:val="24"/>
          <w:szCs w:val="24"/>
        </w:rPr>
      </w:pPr>
    </w:p>
    <w:p w:rsidR="00435062" w:rsidRDefault="00E56954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В соответствии с ФГОС</w:t>
      </w:r>
      <w:r w:rsidRPr="00E56954">
        <w:rPr>
          <w:bCs/>
          <w:color w:val="auto"/>
        </w:rPr>
        <w:t xml:space="preserve"> дошкольного образования</w:t>
      </w:r>
      <w:r>
        <w:rPr>
          <w:bCs/>
          <w:color w:val="auto"/>
        </w:rPr>
        <w:t xml:space="preserve">, </w:t>
      </w:r>
      <w:r w:rsidR="00435062">
        <w:rPr>
          <w:bCs/>
          <w:color w:val="auto"/>
        </w:rPr>
        <w:t>познавательно-исследовательская деятельность является одним из основных видов деятельности дошкольников.</w:t>
      </w:r>
    </w:p>
    <w:p w:rsidR="00435062" w:rsidRDefault="00435062" w:rsidP="00435062">
      <w:pPr>
        <w:pStyle w:val="Default"/>
        <w:jc w:val="both"/>
        <w:rPr>
          <w:color w:val="111111"/>
        </w:rPr>
      </w:pPr>
      <w:r>
        <w:rPr>
          <w:color w:val="111111"/>
        </w:rPr>
        <w:t xml:space="preserve">    </w:t>
      </w:r>
      <w:bookmarkStart w:id="0" w:name="_GoBack"/>
      <w:r>
        <w:rPr>
          <w:color w:val="111111"/>
        </w:rPr>
        <w:t>Дошкольники по своей природе исследователи, им хочется испытывать все самим, удивляться всему новому. Известно, что усваивается все прочно и надолго, когда ребенок слышит, видит и делает сам.</w:t>
      </w:r>
    </w:p>
    <w:p w:rsidR="00435062" w:rsidRDefault="00435062" w:rsidP="00435062">
      <w:pPr>
        <w:pStyle w:val="Default"/>
        <w:jc w:val="both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    Познавательно</w:t>
      </w:r>
      <w:r>
        <w:rPr>
          <w:b/>
          <w:color w:val="111111"/>
        </w:rPr>
        <w:t> </w:t>
      </w:r>
      <w:r>
        <w:rPr>
          <w:color w:val="111111"/>
        </w:rPr>
        <w:t>- исследовательская </w:t>
      </w:r>
      <w:r>
        <w:rPr>
          <w:rStyle w:val="a4"/>
          <w:b w:val="0"/>
          <w:color w:val="111111"/>
          <w:bdr w:val="none" w:sz="0" w:space="0" w:color="auto" w:frame="1"/>
        </w:rPr>
        <w:t>деятельность</w:t>
      </w:r>
      <w:r>
        <w:rPr>
          <w:b/>
          <w:color w:val="111111"/>
        </w:rPr>
        <w:t> </w:t>
      </w:r>
      <w:r>
        <w:rPr>
          <w:color w:val="111111"/>
        </w:rPr>
        <w:t>необходима в каждом возрастном периоде дошкольника. Она включается в различные формы </w:t>
      </w:r>
      <w:r>
        <w:rPr>
          <w:rStyle w:val="a4"/>
          <w:b w:val="0"/>
          <w:color w:val="111111"/>
          <w:bdr w:val="none" w:sz="0" w:space="0" w:color="auto" w:frame="1"/>
        </w:rPr>
        <w:t>работы с детьми соответствующих</w:t>
      </w:r>
      <w:r>
        <w:rPr>
          <w:color w:val="111111"/>
        </w:rPr>
        <w:t> возрасту видов детской </w:t>
      </w:r>
      <w:r>
        <w:rPr>
          <w:rStyle w:val="a4"/>
          <w:b w:val="0"/>
          <w:color w:val="111111"/>
          <w:bdr w:val="none" w:sz="0" w:space="0" w:color="auto" w:frame="1"/>
        </w:rPr>
        <w:t>деятельности</w:t>
      </w:r>
      <w:r>
        <w:rPr>
          <w:color w:val="111111"/>
        </w:rPr>
        <w:t xml:space="preserve">, </w:t>
      </w:r>
      <w:r>
        <w:rPr>
          <w:color w:val="111111"/>
          <w:bdr w:val="none" w:sz="0" w:space="0" w:color="auto" w:frame="1"/>
        </w:rPr>
        <w:t>это могут быть</w:t>
      </w:r>
      <w:r>
        <w:rPr>
          <w:color w:val="111111"/>
        </w:rPr>
        <w:t>: экскурсии, трудовая </w:t>
      </w:r>
      <w:r>
        <w:rPr>
          <w:rStyle w:val="a4"/>
          <w:b w:val="0"/>
          <w:color w:val="111111"/>
          <w:bdr w:val="none" w:sz="0" w:space="0" w:color="auto" w:frame="1"/>
        </w:rPr>
        <w:t>деятельность</w:t>
      </w:r>
      <w:r>
        <w:rPr>
          <w:color w:val="111111"/>
        </w:rPr>
        <w:t>, наблюдение, экспериментирование, целевые прогулки, проведение опытов и различные проблемные ситуации.</w:t>
      </w:r>
    </w:p>
    <w:bookmarkEnd w:id="0"/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Оценка качества развития деятельности чаще всего проводится с помощью наблюдения и диагностики (педагогической и психологической). Психологическая диагностика включает диагностические методики, позволяющие при помощи кратких испытаний определить сравнительный уровень развития ребенка. Ценность диагностических методик, возможности и границы ис</w:t>
      </w:r>
      <w:r w:rsidR="00E56954">
        <w:rPr>
          <w:bCs/>
          <w:color w:val="auto"/>
        </w:rPr>
        <w:t>толко</w:t>
      </w:r>
      <w:r>
        <w:rPr>
          <w:bCs/>
          <w:color w:val="auto"/>
        </w:rPr>
        <w:t>вания</w:t>
      </w:r>
      <w:r w:rsidR="00BF66DD">
        <w:rPr>
          <w:bCs/>
          <w:color w:val="auto"/>
        </w:rPr>
        <w:t>,</w:t>
      </w:r>
      <w:r>
        <w:rPr>
          <w:bCs/>
          <w:color w:val="auto"/>
        </w:rPr>
        <w:t xml:space="preserve"> полученных с их помощью результа</w:t>
      </w:r>
      <w:r w:rsidR="00E56954">
        <w:rPr>
          <w:bCs/>
          <w:color w:val="auto"/>
        </w:rPr>
        <w:t>тов зависят, прежде всего, от их</w:t>
      </w:r>
      <w:r>
        <w:rPr>
          <w:bCs/>
          <w:color w:val="auto"/>
        </w:rPr>
        <w:t xml:space="preserve"> содержания и от того, какие стороны развития ребенка в данной деятельности они затрагивают.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К диагностическим методам относятся: приборные методики, аппаратные, объективные с выбором ответа (да, нет), тесты, тесты-опросники, проективные и другие.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Существуют разные подходы к направленности, содержанию и характеру диагностики.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Во-первых, диагностика направлена на определение продвижения детей в освоении программы (анализ овладения программным материалом</w:t>
      </w:r>
      <w:r w:rsidR="00E56954">
        <w:rPr>
          <w:bCs/>
          <w:color w:val="auto"/>
        </w:rPr>
        <w:t>,</w:t>
      </w:r>
      <w:r>
        <w:rPr>
          <w:bCs/>
          <w:color w:val="auto"/>
        </w:rPr>
        <w:t xml:space="preserve"> как отдельными детьми, так и группой в целом).  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Во-вторых, диагностика направлена на определение уровня компетентности ребенка, в основе которой лежат сферы личности ребенка (когнитивная, эмоцио</w:t>
      </w:r>
      <w:r w:rsidR="00BF66DD">
        <w:rPr>
          <w:bCs/>
          <w:color w:val="auto"/>
        </w:rPr>
        <w:t xml:space="preserve">нально-чувственная, мотивационная, </w:t>
      </w:r>
      <w:r>
        <w:rPr>
          <w:bCs/>
          <w:color w:val="auto"/>
        </w:rPr>
        <w:t>поведенческая). Именно сферы личности определяют целостность, структурированность, направленность личности ребенка.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Диагностика включает в себя несколько типов диагностических заданий. Задания первого типа направлены на определение уровня овладения способами действия. Задания второго типа направлены на определение уровня овладения основными знаниями и умениями, необходимыми детям при изучении материалов образовательной области «Познавательное развитие». Задания третьего типа направлены на определение способности к реализации своего опыта в новых, нестандартных</w:t>
      </w:r>
      <w:r w:rsidR="00BF66DD">
        <w:rPr>
          <w:bCs/>
          <w:color w:val="auto"/>
        </w:rPr>
        <w:t xml:space="preserve"> и непривычных условиях для ребенка</w:t>
      </w:r>
      <w:r>
        <w:rPr>
          <w:bCs/>
          <w:color w:val="auto"/>
        </w:rPr>
        <w:t>.</w:t>
      </w:r>
    </w:p>
    <w:p w:rsidR="00435062" w:rsidRDefault="00435062" w:rsidP="0043506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В своей работе использую следующий диагностический инструментарий</w:t>
      </w:r>
      <w:r>
        <w:rPr>
          <w:shd w:val="clear" w:color="auto" w:fill="FFFFFF"/>
        </w:rPr>
        <w:t xml:space="preserve"> развития познавательно-исследовательской деятельности ребенка дошкольного возраста.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Вкладные разноцветные стаканчики (коробочки, пирамидки).</w:t>
      </w:r>
      <w:r>
        <w:rPr>
          <w:rFonts w:ascii="Times New Roman" w:hAnsi="Times New Roman" w:cs="Times New Roman"/>
          <w:sz w:val="24"/>
          <w:szCs w:val="24"/>
        </w:rPr>
        <w:t xml:space="preserve"> Комплекты от 3-х до 10-ти разноцветных </w:t>
      </w:r>
      <w:r w:rsidR="00BF66DD">
        <w:rPr>
          <w:rFonts w:ascii="Times New Roman" w:hAnsi="Times New Roman" w:cs="Times New Roman"/>
          <w:sz w:val="24"/>
          <w:szCs w:val="24"/>
        </w:rPr>
        <w:t>вкладных элементов использую</w:t>
      </w:r>
      <w:r>
        <w:rPr>
          <w:rFonts w:ascii="Times New Roman" w:hAnsi="Times New Roman" w:cs="Times New Roman"/>
          <w:sz w:val="24"/>
          <w:szCs w:val="24"/>
        </w:rPr>
        <w:t>тся для детей</w:t>
      </w:r>
      <w:r w:rsidR="00BF66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с 1,5 – 2-летнего возраста.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Методика «Доски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Сегана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="00BF66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№1, №3,№4,№5) для детей от 3-х до 6-7 лет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«Стандартные прогрессивные матрицы Дж.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Равена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435062" w:rsidRDefault="00435062" w:rsidP="00435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цветной вариант (серии: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в,В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F66DD">
        <w:rPr>
          <w:rFonts w:ascii="Times New Roman" w:hAnsi="Times New Roman" w:cs="Times New Roman"/>
          <w:sz w:val="24"/>
          <w:szCs w:val="24"/>
        </w:rPr>
        <w:t>;</w:t>
      </w:r>
    </w:p>
    <w:p w:rsidR="00435062" w:rsidRDefault="00BF66DD" w:rsidP="004350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черно-белый вариант </w:t>
      </w:r>
      <w:r w:rsidR="00435062">
        <w:rPr>
          <w:rFonts w:ascii="Times New Roman" w:hAnsi="Times New Roman" w:cs="Times New Roman"/>
          <w:sz w:val="24"/>
          <w:szCs w:val="24"/>
        </w:rPr>
        <w:t>(серии:</w:t>
      </w:r>
      <w:proofErr w:type="gramEnd"/>
      <w:r w:rsidR="00435062">
        <w:rPr>
          <w:rFonts w:ascii="Times New Roman" w:hAnsi="Times New Roman" w:cs="Times New Roman"/>
          <w:sz w:val="24"/>
          <w:szCs w:val="24"/>
        </w:rPr>
        <w:t xml:space="preserve">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062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С, Д, Е) для детей, начиная с 5-летнего возраста</w:t>
      </w:r>
      <w:r w:rsidR="00435062">
        <w:rPr>
          <w:rFonts w:ascii="Times New Roman" w:hAnsi="Times New Roman" w:cs="Times New Roman"/>
          <w:sz w:val="24"/>
          <w:szCs w:val="24"/>
        </w:rPr>
        <w:t>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Методика «Классификация предметов»:</w:t>
      </w:r>
    </w:p>
    <w:p w:rsidR="00435062" w:rsidRDefault="00435062" w:rsidP="004350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1 (для детей 3,5 – 5 лет);</w:t>
      </w:r>
    </w:p>
    <w:p w:rsidR="00435062" w:rsidRDefault="00435062" w:rsidP="004350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2 (для детей 5– 8лет).</w:t>
      </w:r>
    </w:p>
    <w:p w:rsidR="00435062" w:rsidRDefault="00BF66DD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435062">
        <w:rPr>
          <w:rFonts w:ascii="Times New Roman" w:hAnsi="Times New Roman" w:cs="Times New Roman"/>
          <w:i/>
          <w:sz w:val="24"/>
          <w:szCs w:val="24"/>
        </w:rPr>
        <w:t>Выготского-Сахарова</w:t>
      </w:r>
      <w:r w:rsidR="001729F7">
        <w:rPr>
          <w:rFonts w:ascii="Times New Roman" w:hAnsi="Times New Roman" w:cs="Times New Roman"/>
          <w:sz w:val="24"/>
          <w:szCs w:val="24"/>
        </w:rPr>
        <w:t xml:space="preserve"> для </w:t>
      </w:r>
      <w:r w:rsidR="00435062">
        <w:rPr>
          <w:rFonts w:ascii="Times New Roman" w:hAnsi="Times New Roman" w:cs="Times New Roman"/>
          <w:sz w:val="24"/>
          <w:szCs w:val="24"/>
        </w:rPr>
        <w:t xml:space="preserve">исследования уровня </w:t>
      </w:r>
      <w:proofErr w:type="spellStart"/>
      <w:r w:rsidR="0043506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35062">
        <w:rPr>
          <w:rFonts w:ascii="Times New Roman" w:hAnsi="Times New Roman" w:cs="Times New Roman"/>
          <w:sz w:val="24"/>
          <w:szCs w:val="24"/>
        </w:rPr>
        <w:t xml:space="preserve"> понятийного мышления;</w:t>
      </w:r>
    </w:p>
    <w:p w:rsidR="00435062" w:rsidRDefault="00435062" w:rsidP="0043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модифицированный вариант для детей 3-7 лет.</w:t>
      </w:r>
    </w:p>
    <w:p w:rsidR="00435062" w:rsidRPr="001729F7" w:rsidRDefault="00435062" w:rsidP="001729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Методика </w:t>
      </w:r>
      <w:r w:rsidR="001729F7">
        <w:rPr>
          <w:rFonts w:ascii="Times New Roman" w:hAnsi="Times New Roman" w:cs="Times New Roman"/>
          <w:i/>
          <w:sz w:val="24"/>
          <w:szCs w:val="24"/>
        </w:rPr>
        <w:t xml:space="preserve">В.М.Когана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«Классификация объектов по двум </w:t>
      </w:r>
      <w:r w:rsidR="001729F7">
        <w:rPr>
          <w:rFonts w:ascii="Times New Roman" w:hAnsi="Times New Roman" w:cs="Times New Roman"/>
          <w:i/>
          <w:sz w:val="24"/>
          <w:szCs w:val="24"/>
        </w:rPr>
        <w:t>признакам»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Методики для исследования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мпестической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деятельности:</w:t>
      </w:r>
    </w:p>
    <w:p w:rsidR="00435062" w:rsidRDefault="001729F7" w:rsidP="0043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«10 слов» (</w:t>
      </w:r>
      <w:proofErr w:type="spellStart"/>
      <w:r w:rsidR="00435062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="00435062">
        <w:rPr>
          <w:rFonts w:ascii="Times New Roman" w:hAnsi="Times New Roman" w:cs="Times New Roman"/>
          <w:sz w:val="24"/>
          <w:szCs w:val="24"/>
        </w:rPr>
        <w:t>) – для детей от 7 лет;</w:t>
      </w:r>
    </w:p>
    <w:p w:rsidR="00435062" w:rsidRDefault="00435062" w:rsidP="0043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«Запоминание двух групп слов» - для детей от 4,5 лет;</w:t>
      </w:r>
    </w:p>
    <w:p w:rsidR="00435062" w:rsidRDefault="00435062" w:rsidP="0043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опосредованного запоминания (методика А.Н.Леонтьева) для детей 4,5-8 лет;</w:t>
      </w:r>
    </w:p>
    <w:p w:rsidR="00435062" w:rsidRDefault="00435062" w:rsidP="0043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«Пиктограмма» (от 7 лет);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Методики для исследования зрительной (тактильной) памяти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Методики для исследования характера работоспособности и особенностей внимания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062" w:rsidRDefault="00435062" w:rsidP="004350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Пьерона</w:t>
      </w:r>
      <w:proofErr w:type="spellEnd"/>
      <w:r w:rsidR="003D1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детей от 5,5 лет);</w:t>
      </w:r>
    </w:p>
    <w:p w:rsidR="00435062" w:rsidRDefault="00435062" w:rsidP="004350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корректурная проба (буквенная), умеющих опознавать буквы, начиная с 7 лет;</w:t>
      </w:r>
    </w:p>
    <w:p w:rsidR="00435062" w:rsidRDefault="00435062" w:rsidP="004350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Крепелину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(модификация Р.</w:t>
      </w:r>
      <w:r w:rsidR="003D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435062" w:rsidRDefault="00435062" w:rsidP="004350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(черно-белые, красно-черные) – для детей с 7 лет.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Исследован</w:t>
      </w:r>
      <w:r w:rsidR="001729F7">
        <w:rPr>
          <w:rFonts w:ascii="Times New Roman" w:hAnsi="Times New Roman" w:cs="Times New Roman"/>
          <w:i/>
          <w:sz w:val="24"/>
          <w:szCs w:val="24"/>
        </w:rPr>
        <w:t xml:space="preserve">ие особенностей </w:t>
      </w:r>
      <w:proofErr w:type="gramStart"/>
      <w:r w:rsidR="001729F7">
        <w:rPr>
          <w:rFonts w:ascii="Times New Roman" w:hAnsi="Times New Roman" w:cs="Times New Roman"/>
          <w:i/>
          <w:sz w:val="24"/>
          <w:szCs w:val="24"/>
        </w:rPr>
        <w:t>зрительного</w:t>
      </w:r>
      <w:proofErr w:type="gramEnd"/>
      <w:r w:rsidR="001729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729F7">
        <w:rPr>
          <w:rFonts w:ascii="Times New Roman" w:hAnsi="Times New Roman" w:cs="Times New Roman"/>
          <w:i/>
          <w:sz w:val="24"/>
          <w:szCs w:val="24"/>
        </w:rPr>
        <w:t>гнозис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35062" w:rsidRDefault="00435062" w:rsidP="004350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«Разрезные фигуры»;</w:t>
      </w:r>
    </w:p>
    <w:p w:rsidR="00435062" w:rsidRDefault="001729F7" w:rsidP="004350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разрезных картинок (6 </w:t>
      </w:r>
      <w:r w:rsidR="00435062">
        <w:rPr>
          <w:rFonts w:ascii="Times New Roman" w:hAnsi="Times New Roman" w:cs="Times New Roman"/>
          <w:sz w:val="24"/>
          <w:szCs w:val="24"/>
        </w:rPr>
        <w:t>серий), с различными усложняющимися составляющими частями (от 2-х до 8-ми частей различной конфигурации (для 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5062">
        <w:rPr>
          <w:rFonts w:ascii="Times New Roman" w:hAnsi="Times New Roman" w:cs="Times New Roman"/>
          <w:sz w:val="24"/>
          <w:szCs w:val="24"/>
        </w:rPr>
        <w:t>тей от 3-х до 7 – ми лет);</w:t>
      </w:r>
    </w:p>
    <w:p w:rsidR="00435062" w:rsidRDefault="001729F7" w:rsidP="004350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«Кубики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="00435062">
        <w:rPr>
          <w:rFonts w:ascii="Times New Roman" w:hAnsi="Times New Roman" w:cs="Times New Roman"/>
          <w:sz w:val="24"/>
          <w:szCs w:val="24"/>
        </w:rPr>
        <w:t>используется, начиная с 3-летнего возраста, верхний диапазон не ограничен, зависит от сложности предъявляемого узора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435062">
        <w:rPr>
          <w:rFonts w:ascii="Times New Roman" w:hAnsi="Times New Roman" w:cs="Times New Roman"/>
          <w:sz w:val="24"/>
          <w:szCs w:val="24"/>
        </w:rPr>
        <w:t>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Методики для исследования невербального и вербально-логического мышления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инструментарий должен быть представлен для исследования каждой характеристики речемыслительной деятельности</w:t>
      </w:r>
      <w:r w:rsidR="001729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 вербальном, так и невербальном (в виде изображений) плане.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Желательно, чтобы текстовые материалы были доступны для детей от 3,5-4-летнего возраста (в основном невербальные материалы), от 6-7 летнего – материалы, представленные в вербальном плане.</w:t>
      </w:r>
    </w:p>
    <w:p w:rsidR="00435062" w:rsidRDefault="00435062" w:rsidP="004350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логических связей и отношений между понятия</w:t>
      </w:r>
      <w:r w:rsidR="001729F7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(подбор парных аналогий, простые и сложные аналогии);</w:t>
      </w:r>
    </w:p>
    <w:p w:rsidR="00435062" w:rsidRDefault="00435062" w:rsidP="004350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обобщающих операций (выделение существенных признаков, исключение понятий, исключение предметов – «4-й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>
        <w:rPr>
          <w:rFonts w:ascii="Times New Roman" w:hAnsi="Times New Roman" w:cs="Times New Roman"/>
          <w:sz w:val="24"/>
          <w:szCs w:val="24"/>
        </w:rPr>
        <w:t>»);</w:t>
      </w:r>
    </w:p>
    <w:p w:rsidR="00435062" w:rsidRDefault="00435062" w:rsidP="004350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переносного смысла метафор, поговорок, коротких рассказов со скрытым смыслом, понимание прочитанных текстов, сюжетных картин, составление рассказов по последовательному ряду картинок, объединенных единым сюжетом (серии из 3-х, 4-х,5-ти,6-ти картинок).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Методики для исследования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пространственных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квазипространственных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представлений:</w:t>
      </w:r>
    </w:p>
    <w:p w:rsidR="00435062" w:rsidRDefault="00435062" w:rsidP="004350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тестовых материалов этого раздела представлен в Диагностическом комплексе Семаго Н.Я., Семаго М.М.. </w:t>
      </w:r>
    </w:p>
    <w:p w:rsidR="00435062" w:rsidRDefault="000E0501" w:rsidP="004350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пространственных и </w:t>
      </w:r>
      <w:proofErr w:type="spellStart"/>
      <w:r w:rsidR="00435062">
        <w:rPr>
          <w:rFonts w:ascii="Times New Roman" w:hAnsi="Times New Roman" w:cs="Times New Roman"/>
          <w:sz w:val="24"/>
          <w:szCs w:val="24"/>
        </w:rPr>
        <w:t>квазипространственных</w:t>
      </w:r>
      <w:proofErr w:type="spellEnd"/>
      <w:r w:rsidR="00435062">
        <w:rPr>
          <w:rFonts w:ascii="Times New Roman" w:hAnsi="Times New Roman" w:cs="Times New Roman"/>
          <w:sz w:val="24"/>
          <w:szCs w:val="24"/>
        </w:rPr>
        <w:t xml:space="preserve"> (лингвистических) представлений проводится в логике их формирования в онтогенезе и ориентировано на детей от 2,5 до 7-8-ми лет.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всем заданиям определены и описаны три уровня его выполнения: низкий, средний, </w:t>
      </w:r>
      <w:r w:rsidR="000E0501">
        <w:rPr>
          <w:rFonts w:ascii="Times New Roman" w:hAnsi="Times New Roman" w:cs="Times New Roman"/>
          <w:sz w:val="24"/>
          <w:szCs w:val="24"/>
        </w:rPr>
        <w:t xml:space="preserve">высокий. Уровни определяются от </w:t>
      </w:r>
      <w:r>
        <w:rPr>
          <w:rFonts w:ascii="Times New Roman" w:hAnsi="Times New Roman" w:cs="Times New Roman"/>
          <w:sz w:val="24"/>
          <w:szCs w:val="24"/>
        </w:rPr>
        <w:t xml:space="preserve">степени самостоятельности выполнения ребенком диагностического задания. 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 правило, низкий уровень предполагает  невыполнение задания даже с помощью взрослого. На среднем уровне ребенок справляется с заданием только с помощью взрослого. На высоком уровне выполняет задание самостоятельно. Результаты заносятся в протоколы, таблицы.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Анализ полученных результатов позволяет выявить особенности развития познавательно-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исследовательской деятельности детей , наметить необходимые способы оказания помощи отдельным детям.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5062" w:rsidRDefault="00435062" w:rsidP="0043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A98" w:rsidRPr="00FB3C45" w:rsidRDefault="006D0A98"/>
    <w:sectPr w:rsidR="006D0A98" w:rsidRPr="00FB3C45" w:rsidSect="000E05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458"/>
    <w:multiLevelType w:val="hybridMultilevel"/>
    <w:tmpl w:val="4CA4B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B3590"/>
    <w:multiLevelType w:val="hybridMultilevel"/>
    <w:tmpl w:val="122EE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57A4F"/>
    <w:multiLevelType w:val="hybridMultilevel"/>
    <w:tmpl w:val="B7FAA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15268"/>
    <w:multiLevelType w:val="hybridMultilevel"/>
    <w:tmpl w:val="0972C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25B17"/>
    <w:multiLevelType w:val="hybridMultilevel"/>
    <w:tmpl w:val="B41C2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B6635"/>
    <w:multiLevelType w:val="hybridMultilevel"/>
    <w:tmpl w:val="260E4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96182"/>
    <w:multiLevelType w:val="hybridMultilevel"/>
    <w:tmpl w:val="FF888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62"/>
    <w:rsid w:val="0008294B"/>
    <w:rsid w:val="000A5585"/>
    <w:rsid w:val="000E0501"/>
    <w:rsid w:val="001729F7"/>
    <w:rsid w:val="003D1207"/>
    <w:rsid w:val="00435062"/>
    <w:rsid w:val="006D0A98"/>
    <w:rsid w:val="006E5073"/>
    <w:rsid w:val="008E149B"/>
    <w:rsid w:val="009759BC"/>
    <w:rsid w:val="00A75420"/>
    <w:rsid w:val="00BD165D"/>
    <w:rsid w:val="00BF66DD"/>
    <w:rsid w:val="00C95516"/>
    <w:rsid w:val="00E56954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62"/>
    <w:pPr>
      <w:ind w:left="720"/>
      <w:contextualSpacing/>
    </w:pPr>
  </w:style>
  <w:style w:type="paragraph" w:customStyle="1" w:styleId="Default">
    <w:name w:val="Default"/>
    <w:uiPriority w:val="99"/>
    <w:qFormat/>
    <w:rsid w:val="00435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350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62"/>
    <w:pPr>
      <w:ind w:left="720"/>
      <w:contextualSpacing/>
    </w:pPr>
  </w:style>
  <w:style w:type="paragraph" w:customStyle="1" w:styleId="Default">
    <w:name w:val="Default"/>
    <w:uiPriority w:val="99"/>
    <w:qFormat/>
    <w:rsid w:val="00435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35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2022-02-11T06:18:00Z</dcterms:created>
  <dcterms:modified xsi:type="dcterms:W3CDTF">2022-02-11T06:18:00Z</dcterms:modified>
</cp:coreProperties>
</file>