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67" w:rsidRPr="00A80137" w:rsidRDefault="00565D67" w:rsidP="00A801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A80137">
        <w:rPr>
          <w:rFonts w:ascii="Times New Roman" w:hAnsi="Times New Roman"/>
          <w:sz w:val="24"/>
          <w:szCs w:val="24"/>
        </w:rPr>
        <w:t>Добросовестнова</w:t>
      </w:r>
      <w:proofErr w:type="spellEnd"/>
      <w:r w:rsidRPr="00A80137">
        <w:rPr>
          <w:rFonts w:ascii="Times New Roman" w:hAnsi="Times New Roman"/>
          <w:sz w:val="24"/>
          <w:szCs w:val="24"/>
        </w:rPr>
        <w:t xml:space="preserve"> Елена Викторовна </w:t>
      </w:r>
    </w:p>
    <w:p w:rsidR="00A80137" w:rsidRDefault="00A80137" w:rsidP="00A801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МКДОУ </w:t>
      </w:r>
      <w:r w:rsidR="00565D67" w:rsidRPr="00A80137">
        <w:rPr>
          <w:rFonts w:ascii="Times New Roman" w:hAnsi="Times New Roman"/>
          <w:sz w:val="24"/>
          <w:szCs w:val="24"/>
        </w:rPr>
        <w:t xml:space="preserve">детский сад «Белочка» </w:t>
      </w:r>
    </w:p>
    <w:p w:rsidR="00565D67" w:rsidRPr="00A80137" w:rsidRDefault="00565D67" w:rsidP="00A801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80137">
        <w:rPr>
          <w:rFonts w:ascii="Times New Roman" w:hAnsi="Times New Roman"/>
          <w:sz w:val="24"/>
          <w:szCs w:val="24"/>
        </w:rPr>
        <w:t xml:space="preserve">комбинированного вида </w:t>
      </w:r>
      <w:proofErr w:type="gramStart"/>
      <w:r w:rsidRPr="00A80137">
        <w:rPr>
          <w:rFonts w:ascii="Times New Roman" w:hAnsi="Times New Roman"/>
          <w:sz w:val="24"/>
          <w:szCs w:val="24"/>
        </w:rPr>
        <w:t>г</w:t>
      </w:r>
      <w:proofErr w:type="gramEnd"/>
      <w:r w:rsidRPr="00A80137">
        <w:rPr>
          <w:rFonts w:ascii="Times New Roman" w:hAnsi="Times New Roman"/>
          <w:sz w:val="24"/>
          <w:szCs w:val="24"/>
        </w:rPr>
        <w:t>. Кондрово.</w:t>
      </w:r>
    </w:p>
    <w:p w:rsidR="00565D67" w:rsidRPr="00A80137" w:rsidRDefault="00565D67" w:rsidP="00A801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80137">
        <w:rPr>
          <w:rFonts w:ascii="Times New Roman" w:hAnsi="Times New Roman"/>
          <w:sz w:val="24"/>
          <w:szCs w:val="24"/>
        </w:rPr>
        <w:t>Воспитатель.</w:t>
      </w:r>
    </w:p>
    <w:p w:rsidR="00565D67" w:rsidRPr="00565D67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D67" w:rsidRPr="00565D67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D67" w:rsidRPr="007017FD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17FD">
        <w:rPr>
          <w:rFonts w:ascii="Times New Roman" w:hAnsi="Times New Roman"/>
          <w:b/>
          <w:sz w:val="24"/>
          <w:szCs w:val="24"/>
        </w:rPr>
        <w:t>КОНСПЕКТ</w:t>
      </w:r>
    </w:p>
    <w:p w:rsidR="00565D67" w:rsidRPr="007017FD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17FD">
        <w:rPr>
          <w:rFonts w:ascii="Times New Roman" w:hAnsi="Times New Roman"/>
          <w:b/>
          <w:sz w:val="24"/>
          <w:szCs w:val="24"/>
        </w:rPr>
        <w:t>непосредственно образовательной деятельности</w:t>
      </w:r>
    </w:p>
    <w:p w:rsidR="00565D67" w:rsidRPr="007017FD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17FD">
        <w:rPr>
          <w:rFonts w:ascii="Times New Roman" w:hAnsi="Times New Roman"/>
          <w:b/>
          <w:sz w:val="24"/>
          <w:szCs w:val="24"/>
        </w:rPr>
        <w:t>по   реализации образовательной области</w:t>
      </w:r>
    </w:p>
    <w:p w:rsidR="00565D67" w:rsidRPr="007017FD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17FD">
        <w:rPr>
          <w:rFonts w:ascii="Times New Roman" w:hAnsi="Times New Roman"/>
          <w:b/>
          <w:sz w:val="24"/>
          <w:szCs w:val="24"/>
        </w:rPr>
        <w:t>«Познание» (ФЦКМ, ознакомление с природой)</w:t>
      </w:r>
    </w:p>
    <w:p w:rsidR="00565D67" w:rsidRPr="007017FD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17FD">
        <w:rPr>
          <w:rFonts w:ascii="Times New Roman" w:hAnsi="Times New Roman"/>
          <w:b/>
          <w:sz w:val="24"/>
          <w:szCs w:val="24"/>
        </w:rPr>
        <w:t>на  тему:</w:t>
      </w:r>
      <w:r w:rsidR="00A80137">
        <w:rPr>
          <w:rFonts w:ascii="Times New Roman" w:hAnsi="Times New Roman"/>
          <w:b/>
          <w:sz w:val="24"/>
          <w:szCs w:val="24"/>
        </w:rPr>
        <w:t xml:space="preserve"> </w:t>
      </w:r>
      <w:r w:rsidRPr="007017FD">
        <w:rPr>
          <w:rFonts w:ascii="Times New Roman" w:hAnsi="Times New Roman"/>
          <w:b/>
          <w:sz w:val="24"/>
          <w:szCs w:val="24"/>
        </w:rPr>
        <w:t>«Волшебница - вода»</w:t>
      </w:r>
      <w:r w:rsidR="00A80137">
        <w:rPr>
          <w:rFonts w:ascii="Times New Roman" w:hAnsi="Times New Roman"/>
          <w:b/>
          <w:sz w:val="24"/>
          <w:szCs w:val="24"/>
        </w:rPr>
        <w:t xml:space="preserve"> </w:t>
      </w:r>
      <w:r w:rsidRPr="007017FD">
        <w:rPr>
          <w:rFonts w:ascii="Times New Roman" w:hAnsi="Times New Roman"/>
          <w:b/>
          <w:sz w:val="24"/>
          <w:szCs w:val="24"/>
        </w:rPr>
        <w:t>во второй младшей группе</w:t>
      </w:r>
    </w:p>
    <w:p w:rsidR="00565D67" w:rsidRPr="00565D67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D67" w:rsidRPr="00565D67" w:rsidRDefault="00565D67" w:rsidP="00565D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>Цель:</w:t>
      </w:r>
      <w:r w:rsidRPr="007017FD">
        <w:rPr>
          <w:rFonts w:ascii="Times New Roman" w:hAnsi="Times New Roman"/>
          <w:sz w:val="24"/>
          <w:szCs w:val="24"/>
        </w:rPr>
        <w:t xml:space="preserve"> Ознакомление со свойствами воды.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>Интеграция образовательных областей</w:t>
      </w:r>
      <w:r w:rsidRPr="007017FD">
        <w:rPr>
          <w:rFonts w:ascii="Times New Roman" w:hAnsi="Times New Roman"/>
          <w:sz w:val="24"/>
          <w:szCs w:val="24"/>
        </w:rPr>
        <w:t xml:space="preserve">: «Познание» (формирование целостной картины мира, расширение кругозора), «Коммуникация», «Социализация».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A80137" w:rsidRDefault="00565D67" w:rsidP="00565D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 xml:space="preserve">Программные задачи: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Познакомить детей со свойствами воды (вкус, цвет, запах, текучесть), переход воды в разное состояние. Уточнить значение её для всего живого.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Развивать любознательность, мышление и речь детей.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Подвести к пониманию значимости воды, охране и экономии ее в быту и в природе. Воспитывать бережное отношение к воде.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A80137" w:rsidRDefault="00565D67" w:rsidP="00565D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 xml:space="preserve">Методические приемы: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17FD">
        <w:rPr>
          <w:rFonts w:ascii="Times New Roman" w:hAnsi="Times New Roman"/>
          <w:sz w:val="24"/>
          <w:szCs w:val="24"/>
        </w:rPr>
        <w:t>Игровой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(сюрпризные моменты, физкультминутка).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017FD">
        <w:rPr>
          <w:rFonts w:ascii="Times New Roman" w:hAnsi="Times New Roman"/>
          <w:sz w:val="24"/>
          <w:szCs w:val="24"/>
        </w:rPr>
        <w:t>Практический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(опыты)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Словесный (беседы, рассказ воспитателя, вопросы поискового характера).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A80137" w:rsidRDefault="00565D67" w:rsidP="00565D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 xml:space="preserve">Словарная работа: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Ввести в активный словарь детей слова: жидкость, бесцветная, безвкусная, прозрачная.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>Демонстрационный материал</w:t>
      </w:r>
      <w:r w:rsidRPr="007017FD">
        <w:rPr>
          <w:rFonts w:ascii="Times New Roman" w:hAnsi="Times New Roman"/>
          <w:sz w:val="24"/>
          <w:szCs w:val="24"/>
        </w:rPr>
        <w:t xml:space="preserve">. 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Мешочек, банки с водой, стаканы с кипячёной водой, пустые стаканы, глубокие тарелки, трубочки для питья, фартуки, эмблемы с изображением  капелек, магнитофон с аудиозаписью.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A80137" w:rsidRDefault="00565D67" w:rsidP="00565D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 xml:space="preserve">Предварительная работа: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 Чтение рассказов, сказок познавательного характера.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 Опыты (превращение снега в воду, воды в лёд).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 Беседы на тему: "Где можно встретить воду", "Кто живёт в воде".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50758F" w:rsidRDefault="00565D67" w:rsidP="00565D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758F">
        <w:rPr>
          <w:rFonts w:ascii="Times New Roman" w:hAnsi="Times New Roman"/>
          <w:b/>
          <w:sz w:val="24"/>
          <w:szCs w:val="24"/>
        </w:rPr>
        <w:t>План  НОД.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1.Эмоциональный настрой.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2.Сюрпризный момент.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3. Опыт 1: «Что такое вода?»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4. Опыт 2: «Форма воды»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5. Опыт 3: «Запах воды»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6. Опыт 4: «Цвет воды»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7. Опыт 5: «Вкус воды»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8. Физкультминутка «Маленькие капельки»         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9. Опыт 6: «Окрашивание воды».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10. Итог занятия.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Default="00565D67" w:rsidP="00565D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758F">
        <w:rPr>
          <w:rFonts w:ascii="Times New Roman" w:hAnsi="Times New Roman"/>
          <w:b/>
          <w:sz w:val="24"/>
          <w:szCs w:val="24"/>
        </w:rPr>
        <w:t>Литература:</w:t>
      </w:r>
    </w:p>
    <w:p w:rsidR="0050758F" w:rsidRPr="0050758F" w:rsidRDefault="0050758F" w:rsidP="00565D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0758F" w:rsidRPr="007876F0" w:rsidRDefault="0050758F" w:rsidP="005075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6F0">
        <w:rPr>
          <w:rFonts w:ascii="Times New Roman" w:hAnsi="Times New Roman"/>
          <w:sz w:val="24"/>
          <w:szCs w:val="24"/>
        </w:rPr>
        <w:t>Иванова А.И. Методика организации экологических наблюдений и экспериментов в детском саду: Пособие для работников дошкольных уч</w:t>
      </w:r>
      <w:r>
        <w:rPr>
          <w:rFonts w:ascii="Times New Roman" w:hAnsi="Times New Roman"/>
          <w:sz w:val="24"/>
          <w:szCs w:val="24"/>
        </w:rPr>
        <w:t>реждений. – М.: ТЦ Сфера, 2003.</w:t>
      </w:r>
    </w:p>
    <w:p w:rsidR="0050758F" w:rsidRPr="007876F0" w:rsidRDefault="0050758F" w:rsidP="005075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6F0">
        <w:rPr>
          <w:rFonts w:ascii="Times New Roman" w:hAnsi="Times New Roman"/>
          <w:sz w:val="24"/>
          <w:szCs w:val="24"/>
        </w:rPr>
        <w:t xml:space="preserve">Николаева С.Н. Экологическое воспитание младших дошкольников. Книга для </w:t>
      </w:r>
      <w:proofErr w:type="gramStart"/>
      <w:r w:rsidRPr="007876F0">
        <w:rPr>
          <w:rFonts w:ascii="Times New Roman" w:hAnsi="Times New Roman"/>
          <w:sz w:val="24"/>
          <w:szCs w:val="24"/>
        </w:rPr>
        <w:t>воспитателе</w:t>
      </w:r>
      <w:proofErr w:type="gramEnd"/>
      <w:r w:rsidRPr="007876F0">
        <w:rPr>
          <w:rFonts w:ascii="Times New Roman" w:hAnsi="Times New Roman"/>
          <w:sz w:val="24"/>
          <w:szCs w:val="24"/>
        </w:rPr>
        <w:t xml:space="preserve"> детского сада</w:t>
      </w:r>
      <w:r>
        <w:rPr>
          <w:rFonts w:ascii="Times New Roman" w:hAnsi="Times New Roman"/>
          <w:sz w:val="24"/>
          <w:szCs w:val="24"/>
        </w:rPr>
        <w:t>. – М.: Мозаика – Синтез, 2002.</w:t>
      </w:r>
    </w:p>
    <w:p w:rsidR="0050758F" w:rsidRPr="007876F0" w:rsidRDefault="0050758F" w:rsidP="0050758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76F0">
        <w:rPr>
          <w:rFonts w:ascii="Times New Roman" w:hAnsi="Times New Roman"/>
          <w:sz w:val="24"/>
          <w:szCs w:val="24"/>
        </w:rPr>
        <w:t>Рыжова Н.А. Волшебница вода. Учебно-методический комплект по экологическому образованию дошкольников. – М.: ЛИНКА-ПРЕСС, 1997.</w:t>
      </w:r>
    </w:p>
    <w:p w:rsidR="00565D67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758F" w:rsidRPr="007017FD" w:rsidRDefault="0050758F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A80137" w:rsidRDefault="00565D67" w:rsidP="00A801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0137">
        <w:rPr>
          <w:rFonts w:ascii="Times New Roman" w:hAnsi="Times New Roman"/>
          <w:b/>
          <w:sz w:val="24"/>
          <w:szCs w:val="24"/>
        </w:rPr>
        <w:t>Ход НОД: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Дети </w:t>
      </w:r>
      <w:proofErr w:type="gramStart"/>
      <w:r w:rsidRPr="007017FD">
        <w:rPr>
          <w:rFonts w:ascii="Times New Roman" w:hAnsi="Times New Roman"/>
          <w:sz w:val="24"/>
          <w:szCs w:val="24"/>
        </w:rPr>
        <w:t>одевают фартуки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и закатывают рукава.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-Дети, подойдите ко мне, пожалуйста, и скажите, а какое у меня настроение? (Хорошее.)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-А почему вы так решили? (потому что вы улыбаетесь.)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-Я хочу, чтобы и у вас  и у наших гостей было тоже хорошее настроение, а для этого нужно только улыбнуться. Ну, вот и замечательно!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-У меня для вас кое что есть</w:t>
      </w:r>
      <w:proofErr w:type="gramStart"/>
      <w:r w:rsidRPr="007017FD">
        <w:rPr>
          <w:rFonts w:ascii="Times New Roman" w:hAnsi="Times New Roman"/>
          <w:sz w:val="24"/>
          <w:szCs w:val="24"/>
        </w:rPr>
        <w:t>… К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ак вы думаете, что у меня в этом мешке? (Ответы детей.) А как мы можем узнать? (Посмотреть, понюхать, услышать по звуку…) Чем пахнет? (Запаха нет.) А сейчас прислушайтесь? (Всплеск воды.) Что же там лежит? (Банка с водой.) Правильно, это банка с водой.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-Скажите, кому нужна вода? (Людям, животным, растениям.) Да, без воды мы и всё живое на земле может погибнуть. Воды много, но для умывания, приготовления пищи необходима только очищенная вода. А чтобы получить чистую воду, люди затрачивают много сил. Вот поэтому воду нужно беречь, плотно закрывать кран. 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-А вот, что такое вода? (Ответы детей.) Хотите узнать? Присаживайтесь за столы.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-Перед вами стаканы с водой и пустые стаканы. Можем ли мы сделать так, чтобы вода оказалась в другом стакане? (Да.) А как? (Перелить.) Попробуйте. Получилось? (Да.) Значит, какой мы сделаем вывод? (Воду можно перелить.) Потому что вода – это жидкость. Повторите. Вода перетекла из одного стакана в другой.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А сейчас, внимательно присмотритесь, имеет ли вода форму? (Ответы детей.) Вот сейчас вода приняла форму стакана, а если мы  перельём воду в тарелку, то какую форму примет вода? (Переливаем воду в тарелку.) Вода принимает форму тарелки. То </w:t>
      </w:r>
      <w:proofErr w:type="gramStart"/>
      <w:r w:rsidRPr="007017FD">
        <w:rPr>
          <w:rFonts w:ascii="Times New Roman" w:hAnsi="Times New Roman"/>
          <w:sz w:val="24"/>
          <w:szCs w:val="24"/>
        </w:rPr>
        <w:t>есть у воды своей формы нет</w:t>
      </w:r>
      <w:proofErr w:type="gramEnd"/>
      <w:r w:rsidRPr="007017FD">
        <w:rPr>
          <w:rFonts w:ascii="Times New Roman" w:hAnsi="Times New Roman"/>
          <w:sz w:val="24"/>
          <w:szCs w:val="24"/>
        </w:rPr>
        <w:t>. Дети, скажите, есть ли у воды форма? (Нет.)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-Имеет ли вода запах? (Ответы детей.) Понюхайте. Какой вывод вы сделаете? (Нет, у воды нет запаха.)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-А теперь, попробуем воду на вкус. Есть ли вкус у воды? (Нет.)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-А что вы думаете о цвете воды? (Ответы детей.) Какая вода? (Вода прозрачная.) Повторите. А как это можно доказать? (Ответы детей.) Опустите трубочку в стакан. Что мы видим в воде? (В стакане с водой видна трубочка.) Почему трубочка видна в воде? (Вода прозрачная.)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Да, вода – это жидкость, которая не имеет вкуса, цвета, формы, запаха, а ещё она состоит из маленьких капелек. И сейчас вы все превратитесь в такие маленькие капельки. Подходите ко мне. (Воспитатель </w:t>
      </w:r>
      <w:proofErr w:type="gramStart"/>
      <w:r w:rsidRPr="007017FD">
        <w:rPr>
          <w:rFonts w:ascii="Times New Roman" w:hAnsi="Times New Roman"/>
          <w:sz w:val="24"/>
          <w:szCs w:val="24"/>
        </w:rPr>
        <w:t>одевает эмблемы</w:t>
      </w:r>
      <w:proofErr w:type="gramEnd"/>
      <w:r w:rsidRPr="007017FD">
        <w:rPr>
          <w:rFonts w:ascii="Times New Roman" w:hAnsi="Times New Roman"/>
          <w:sz w:val="24"/>
          <w:szCs w:val="24"/>
        </w:rPr>
        <w:t>, под музыку дети начинают двигаться.)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Физкультминутка. Представьте, что я ваша мама – Тучка, а вы мои детки капельки. </w:t>
      </w:r>
      <w:proofErr w:type="gramStart"/>
      <w:r w:rsidRPr="007017FD">
        <w:rPr>
          <w:rFonts w:ascii="Times New Roman" w:hAnsi="Times New Roman"/>
          <w:sz w:val="24"/>
          <w:szCs w:val="24"/>
        </w:rPr>
        <w:t>Летите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капельки на землю, полейте цветы, травы, деревья, напоите животных, птиц, людей. Полетели капельки на землю. Попрыгали, попрыгали</w:t>
      </w:r>
      <w:proofErr w:type="gramStart"/>
      <w:r w:rsidRPr="007017FD">
        <w:rPr>
          <w:rFonts w:ascii="Times New Roman" w:hAnsi="Times New Roman"/>
          <w:sz w:val="24"/>
          <w:szCs w:val="24"/>
        </w:rPr>
        <w:t>.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7017FD">
        <w:rPr>
          <w:rFonts w:ascii="Times New Roman" w:hAnsi="Times New Roman"/>
          <w:sz w:val="24"/>
          <w:szCs w:val="24"/>
        </w:rPr>
        <w:t>н</w:t>
      </w:r>
      <w:proofErr w:type="gramEnd"/>
      <w:r w:rsidRPr="007017FD">
        <w:rPr>
          <w:rFonts w:ascii="Times New Roman" w:hAnsi="Times New Roman"/>
          <w:sz w:val="24"/>
          <w:szCs w:val="24"/>
        </w:rPr>
        <w:t>а месте) Скучно им стало по одиночке, соединились они в маленькие весёлые ручейки и побежали в разные стороны (бег парами). Встретились однажды ручейки и стали одной большой рекой (бег змейкой). Плывут капельки, путешествуют. Текла река и попала в море</w:t>
      </w:r>
      <w:proofErr w:type="gramStart"/>
      <w:r w:rsidRPr="007017FD">
        <w:rPr>
          <w:rFonts w:ascii="Times New Roman" w:hAnsi="Times New Roman"/>
          <w:sz w:val="24"/>
          <w:szCs w:val="24"/>
        </w:rPr>
        <w:t>.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7017FD">
        <w:rPr>
          <w:rFonts w:ascii="Times New Roman" w:hAnsi="Times New Roman"/>
          <w:sz w:val="24"/>
          <w:szCs w:val="24"/>
        </w:rPr>
        <w:t>д</w:t>
      </w:r>
      <w:proofErr w:type="gramEnd"/>
      <w:r w:rsidRPr="007017FD">
        <w:rPr>
          <w:rFonts w:ascii="Times New Roman" w:hAnsi="Times New Roman"/>
          <w:sz w:val="24"/>
          <w:szCs w:val="24"/>
        </w:rPr>
        <w:t>елают круг), а море соединилось с большим океаном. Пригрело солнышко, стали капельки лёгкими, поднялись вверх, испарились под лучами солнца (тянуться вверх)</w:t>
      </w:r>
      <w:proofErr w:type="gramStart"/>
      <w:r w:rsidRPr="007017F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Прошла осень, наступила зима, и маленькие капельки снова опустились на землю в виде снега.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 xml:space="preserve">-А сейчас, подойдите ко мне. Посмотрите, что стоит на столе? (Банки с водой.) Вы любите фокусы? (Да.) Раз, два, три, цвет вода свой измени! (Воспитатель трясёт банку с краской, и вода </w:t>
      </w:r>
      <w:r w:rsidRPr="007017FD">
        <w:rPr>
          <w:rFonts w:ascii="Times New Roman" w:hAnsi="Times New Roman"/>
          <w:sz w:val="24"/>
          <w:szCs w:val="24"/>
        </w:rPr>
        <w:lastRenderedPageBreak/>
        <w:t xml:space="preserve">становится зелёной.) Чудеса! Раз, два, три, цвет вода свой измени! (Воспитатель трясёт банку с </w:t>
      </w:r>
      <w:proofErr w:type="gramStart"/>
      <w:r w:rsidRPr="007017FD">
        <w:rPr>
          <w:rFonts w:ascii="Times New Roman" w:hAnsi="Times New Roman"/>
          <w:sz w:val="24"/>
          <w:szCs w:val="24"/>
        </w:rPr>
        <w:t>краской</w:t>
      </w:r>
      <w:proofErr w:type="gramEnd"/>
      <w:r w:rsidRPr="007017FD">
        <w:rPr>
          <w:rFonts w:ascii="Times New Roman" w:hAnsi="Times New Roman"/>
          <w:sz w:val="24"/>
          <w:szCs w:val="24"/>
        </w:rPr>
        <w:t xml:space="preserve"> и вода становится красной.) Но, об этом мы поговорим в следующий раз.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7FD">
        <w:rPr>
          <w:rFonts w:ascii="Times New Roman" w:hAnsi="Times New Roman"/>
          <w:sz w:val="24"/>
          <w:szCs w:val="24"/>
        </w:rPr>
        <w:t>-Вы сегодня были великими открывателями и узнали много свойств волшебницы - воды. Спасибо Вам большое.</w:t>
      </w:r>
    </w:p>
    <w:p w:rsidR="00565D67" w:rsidRPr="007017FD" w:rsidRDefault="00565D67" w:rsidP="00565D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5D67" w:rsidRDefault="00565D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249555</wp:posOffset>
            </wp:positionV>
            <wp:extent cx="5422900" cy="3643630"/>
            <wp:effectExtent l="19050" t="0" r="6350" b="0"/>
            <wp:wrapTight wrapText="bothSides">
              <wp:wrapPolygon edited="0">
                <wp:start x="-76" y="0"/>
                <wp:lineTo x="-76" y="21457"/>
                <wp:lineTo x="21625" y="21457"/>
                <wp:lineTo x="21625" y="0"/>
                <wp:lineTo x="-76" y="0"/>
              </wp:wrapPolygon>
            </wp:wrapTight>
            <wp:docPr id="1" name="Рисунок 0" descr="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84455</wp:posOffset>
            </wp:positionV>
            <wp:extent cx="5589905" cy="3752850"/>
            <wp:effectExtent l="19050" t="0" r="0" b="0"/>
            <wp:wrapTight wrapText="bothSides">
              <wp:wrapPolygon edited="0">
                <wp:start x="-74" y="0"/>
                <wp:lineTo x="-74" y="21490"/>
                <wp:lineTo x="21568" y="21490"/>
                <wp:lineTo x="21568" y="0"/>
                <wp:lineTo x="-74" y="0"/>
              </wp:wrapPolygon>
            </wp:wrapTight>
            <wp:docPr id="4" name="Рисунок 3" descr="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73660</wp:posOffset>
            </wp:positionV>
            <wp:extent cx="5669915" cy="3819525"/>
            <wp:effectExtent l="19050" t="0" r="6985" b="0"/>
            <wp:wrapTight wrapText="bothSides">
              <wp:wrapPolygon edited="0">
                <wp:start x="-73" y="0"/>
                <wp:lineTo x="-73" y="21546"/>
                <wp:lineTo x="21627" y="21546"/>
                <wp:lineTo x="21627" y="0"/>
                <wp:lineTo x="-73" y="0"/>
              </wp:wrapPolygon>
            </wp:wrapTight>
            <wp:docPr id="6" name="Рисунок 5" descr="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>
      <w:pPr>
        <w:rPr>
          <w:noProof/>
          <w:lang w:eastAsia="ru-RU"/>
        </w:rPr>
      </w:pPr>
    </w:p>
    <w:p w:rsidR="00565D67" w:rsidRDefault="00565D67"/>
    <w:p w:rsidR="00A80137" w:rsidRDefault="00A80137"/>
    <w:p w:rsidR="00A80137" w:rsidRDefault="00A80137"/>
    <w:p w:rsidR="00565D67" w:rsidRDefault="00565D6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83820</wp:posOffset>
            </wp:positionV>
            <wp:extent cx="5678805" cy="3810000"/>
            <wp:effectExtent l="19050" t="0" r="0" b="0"/>
            <wp:wrapTight wrapText="bothSides">
              <wp:wrapPolygon edited="0">
                <wp:start x="-72" y="0"/>
                <wp:lineTo x="-72" y="21492"/>
                <wp:lineTo x="21593" y="21492"/>
                <wp:lineTo x="21593" y="0"/>
                <wp:lineTo x="-72" y="0"/>
              </wp:wrapPolygon>
            </wp:wrapTight>
            <wp:docPr id="7" name="Рисунок 6" descr="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67" w:rsidRDefault="00565D67"/>
    <w:p w:rsidR="00565D67" w:rsidRDefault="00565D67"/>
    <w:p w:rsidR="00565D67" w:rsidRDefault="00565D67"/>
    <w:p w:rsidR="00565D67" w:rsidRDefault="00565D67"/>
    <w:p w:rsidR="00565D67" w:rsidRDefault="00565D67"/>
    <w:p w:rsidR="00A80137" w:rsidRDefault="00A80137"/>
    <w:p w:rsidR="00A80137" w:rsidRDefault="00A80137"/>
    <w:p w:rsidR="00565D67" w:rsidRDefault="00565D67"/>
    <w:p w:rsidR="00565D67" w:rsidRDefault="00565D67"/>
    <w:p w:rsidR="00565D67" w:rsidRDefault="00565D67"/>
    <w:p w:rsidR="00565D67" w:rsidRDefault="00565D67"/>
    <w:p w:rsidR="00565D67" w:rsidRDefault="00565D67"/>
    <w:p w:rsidR="00565D67" w:rsidRDefault="00565D67"/>
    <w:p w:rsidR="00565D67" w:rsidRDefault="00565D67"/>
    <w:p w:rsidR="00565D67" w:rsidRDefault="00565D67"/>
    <w:p w:rsidR="00565D67" w:rsidRDefault="00565D6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490855</wp:posOffset>
            </wp:positionV>
            <wp:extent cx="5685155" cy="3807460"/>
            <wp:effectExtent l="19050" t="0" r="0" b="0"/>
            <wp:wrapTight wrapText="bothSides">
              <wp:wrapPolygon edited="0">
                <wp:start x="-72" y="0"/>
                <wp:lineTo x="-72" y="21506"/>
                <wp:lineTo x="21569" y="21506"/>
                <wp:lineTo x="21569" y="0"/>
                <wp:lineTo x="-72" y="0"/>
              </wp:wrapPolygon>
            </wp:wrapTight>
            <wp:docPr id="9" name="Рисунок 8" descr="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D6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5253990</wp:posOffset>
            </wp:positionV>
            <wp:extent cx="5694045" cy="3808730"/>
            <wp:effectExtent l="19050" t="0" r="1905" b="0"/>
            <wp:wrapTight wrapText="bothSides">
              <wp:wrapPolygon edited="0">
                <wp:start x="-72" y="0"/>
                <wp:lineTo x="-72" y="21499"/>
                <wp:lineTo x="21607" y="21499"/>
                <wp:lineTo x="21607" y="0"/>
                <wp:lineTo x="-72" y="0"/>
              </wp:wrapPolygon>
            </wp:wrapTight>
            <wp:docPr id="10" name="Рисунок 9" descr="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D67" w:rsidSect="00A80137">
      <w:pgSz w:w="11906" w:h="16838"/>
      <w:pgMar w:top="709" w:right="849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D67"/>
    <w:rsid w:val="0050758F"/>
    <w:rsid w:val="00565D67"/>
    <w:rsid w:val="0071201A"/>
    <w:rsid w:val="007E1E96"/>
    <w:rsid w:val="00A80137"/>
    <w:rsid w:val="00B523B2"/>
    <w:rsid w:val="00B62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D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2015-03-24T13:24:00Z</dcterms:created>
  <dcterms:modified xsi:type="dcterms:W3CDTF">2015-03-24T14:07:00Z</dcterms:modified>
</cp:coreProperties>
</file>