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0874" w:rsidP="00CC0874">
      <w:pPr>
        <w:spacing w:after="0"/>
      </w:pPr>
      <w:r>
        <w:rPr>
          <w:noProof/>
        </w:rPr>
        <w:drawing>
          <wp:inline distT="0" distB="0" distL="0" distR="0">
            <wp:extent cx="4178441" cy="2954288"/>
            <wp:effectExtent l="19050" t="0" r="0" b="0"/>
            <wp:docPr id="1" name="Рисунок 1" descr="C:\Users\Tatyana\Pictures\дет сад\LKa-tSB6J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Pictures\дет сад\LKa-tSB6J2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441" cy="295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78441" cy="2954288"/>
            <wp:effectExtent l="19050" t="0" r="0" b="0"/>
            <wp:docPr id="2" name="Рисунок 2" descr="C:\Users\Tatyana\Pictures\дет сад\FEBe1yNqF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\Pictures\дет сад\FEBe1yNqFZ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441" cy="295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78441" cy="2954288"/>
            <wp:effectExtent l="19050" t="0" r="0" b="0"/>
            <wp:docPr id="3" name="Рисунок 3" descr="C:\Users\Tatyana\Pictures\дет сад\2AT1fCR2B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\Pictures\дет сад\2AT1fCR2BT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441" cy="295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78441" cy="2954288"/>
            <wp:effectExtent l="19050" t="0" r="0" b="0"/>
            <wp:docPr id="4" name="Рисунок 4" descr="C:\Users\Tatyana\Pictures\дет сад\imuwwyDdx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yana\Pictures\дет сад\imuwwyDdx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441" cy="295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874" w:rsidRDefault="00CC0874" w:rsidP="00CC0874">
      <w:pPr>
        <w:spacing w:after="0"/>
        <w:sectPr w:rsidR="00CC0874" w:rsidSect="00CC0874"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</w:p>
    <w:p w:rsidR="00CC0874" w:rsidRDefault="00CC0874"/>
    <w:p w:rsidR="00CC0874" w:rsidRDefault="00CC0874" w:rsidP="00CC0874">
      <w:pPr>
        <w:spacing w:after="0" w:line="240" w:lineRule="auto"/>
        <w:ind w:left="48" w:right="48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</w:rPr>
        <w:sectPr w:rsidR="00CC0874" w:rsidSect="00CC0874">
          <w:type w:val="continuous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C0874" w:rsidRPr="00CC0874" w:rsidRDefault="00CC0874" w:rsidP="00F95031">
      <w:pPr>
        <w:spacing w:after="0" w:line="240" w:lineRule="auto"/>
        <w:ind w:left="48" w:right="48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CC0874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</w:rPr>
        <w:lastRenderedPageBreak/>
        <w:t>Формирование словаря детей 4 -5 лет</w:t>
      </w:r>
    </w:p>
    <w:p w:rsidR="00F95031" w:rsidRDefault="00CC0874" w:rsidP="00F95031">
      <w:pPr>
        <w:spacing w:after="0" w:line="240" w:lineRule="auto"/>
        <w:ind w:left="48" w:right="48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CC0874">
        <w:rPr>
          <w:rFonts w:ascii="Arial" w:eastAsia="Times New Roman" w:hAnsi="Arial" w:cs="Arial"/>
          <w:color w:val="000000"/>
          <w:sz w:val="24"/>
          <w:szCs w:val="24"/>
        </w:rPr>
        <w:t xml:space="preserve">Л. С. </w:t>
      </w:r>
      <w:proofErr w:type="spellStart"/>
      <w:r w:rsidRPr="00CC0874">
        <w:rPr>
          <w:rFonts w:ascii="Arial" w:eastAsia="Times New Roman" w:hAnsi="Arial" w:cs="Arial"/>
          <w:color w:val="000000"/>
          <w:sz w:val="24"/>
          <w:szCs w:val="24"/>
        </w:rPr>
        <w:t>Выготский</w:t>
      </w:r>
      <w:proofErr w:type="spellEnd"/>
      <w:r w:rsidRPr="00CC0874">
        <w:rPr>
          <w:rFonts w:ascii="Arial" w:eastAsia="Times New Roman" w:hAnsi="Arial" w:cs="Arial"/>
          <w:color w:val="000000"/>
          <w:sz w:val="24"/>
          <w:szCs w:val="24"/>
        </w:rPr>
        <w:t xml:space="preserve"> писал: «Формирование словарного запаса имеет большое значение для развития всех компонентов речи и развитии </w:t>
      </w:r>
      <w:hyperlink r:id="rId8" w:tooltip="Образовательная деятельность" w:history="1">
        <w:r w:rsidRPr="00CC0874">
          <w:rPr>
            <w:rFonts w:ascii="Arial" w:eastAsia="Times New Roman" w:hAnsi="Arial" w:cs="Arial"/>
            <w:color w:val="743399"/>
            <w:sz w:val="24"/>
            <w:szCs w:val="24"/>
          </w:rPr>
          <w:t>познавательной деятельности</w:t>
        </w:r>
      </w:hyperlink>
      <w:r w:rsidRPr="00CC0874">
        <w:rPr>
          <w:rFonts w:ascii="Arial" w:eastAsia="Times New Roman" w:hAnsi="Arial" w:cs="Arial"/>
          <w:color w:val="000000"/>
          <w:sz w:val="24"/>
          <w:szCs w:val="24"/>
        </w:rPr>
        <w:t> ребенка, так как слово, его значение, является средством не только речи, но и мышления. Богатство словаря есть признак высокого </w:t>
      </w:r>
      <w:hyperlink r:id="rId9" w:tooltip="Развитие ребенка" w:history="1">
        <w:r w:rsidRPr="00CC0874">
          <w:rPr>
            <w:rFonts w:ascii="Arial" w:eastAsia="Times New Roman" w:hAnsi="Arial" w:cs="Arial"/>
            <w:color w:val="743399"/>
            <w:sz w:val="24"/>
            <w:szCs w:val="24"/>
          </w:rPr>
          <w:t>развития ребенка</w:t>
        </w:r>
      </w:hyperlink>
      <w:r w:rsidRPr="00CC0874">
        <w:rPr>
          <w:rFonts w:ascii="Arial" w:eastAsia="Times New Roman" w:hAnsi="Arial" w:cs="Arial"/>
          <w:color w:val="000000"/>
          <w:sz w:val="24"/>
          <w:szCs w:val="24"/>
        </w:rPr>
        <w:t>.»</w:t>
      </w:r>
    </w:p>
    <w:p w:rsidR="00CC0874" w:rsidRPr="00CC0874" w:rsidRDefault="00F95031" w:rsidP="00F95031">
      <w:pPr>
        <w:spacing w:after="0" w:line="240" w:lineRule="auto"/>
        <w:ind w:left="48" w:right="48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CC0874" w:rsidRPr="00CC0874">
        <w:rPr>
          <w:rFonts w:ascii="Arial" w:eastAsia="Times New Roman" w:hAnsi="Arial" w:cs="Arial"/>
          <w:color w:val="000000"/>
          <w:sz w:val="24"/>
          <w:szCs w:val="24"/>
        </w:rPr>
        <w:t>Слово — значимая единица языка. Словами и их сочетаниями обозначаются конкретные предметы, явления, их признаки и состояния, функциональные возможности. Грамматически связывая слова в определенной последовательности, человек оформляет свои мысли в речевые высказывания. Чем богаче словарь, тем больше возможностей более точно и выразительно донести свои мысли до слушателя (собеседника).</w:t>
      </w:r>
    </w:p>
    <w:p w:rsidR="00CC0874" w:rsidRPr="00CC0874" w:rsidRDefault="00CC0874" w:rsidP="00F95031">
      <w:pPr>
        <w:spacing w:after="0" w:line="240" w:lineRule="auto"/>
        <w:ind w:left="48" w:right="48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CC0874">
        <w:rPr>
          <w:rFonts w:ascii="Arial" w:eastAsia="Times New Roman" w:hAnsi="Arial" w:cs="Arial"/>
          <w:color w:val="000000"/>
          <w:sz w:val="24"/>
          <w:szCs w:val="24"/>
        </w:rPr>
        <w:t>При нормальном речевом развитии и благоприятных условиях воспитания активный словарь ребенка очень быстро увеличивается и достигает примерно 2300 слов (по данным Е. А. Аркина). В течение пятого года жизни словарь увеличивается примерно на 600—800 слов. Причем </w:t>
      </w:r>
      <w:hyperlink r:id="rId10" w:tooltip="Части речи" w:history="1">
        <w:r w:rsidRPr="00CC0874">
          <w:rPr>
            <w:rFonts w:ascii="Arial" w:eastAsia="Times New Roman" w:hAnsi="Arial" w:cs="Arial"/>
            <w:color w:val="743399"/>
            <w:sz w:val="24"/>
            <w:szCs w:val="24"/>
          </w:rPr>
          <w:t>части речи</w:t>
        </w:r>
      </w:hyperlink>
      <w:r w:rsidRPr="00CC0874">
        <w:rPr>
          <w:rFonts w:ascii="Arial" w:eastAsia="Times New Roman" w:hAnsi="Arial" w:cs="Arial"/>
          <w:color w:val="000000"/>
          <w:sz w:val="24"/>
          <w:szCs w:val="24"/>
        </w:rPr>
        <w:t> по-разному представлены в словаре четырехлетнего ребенка: существительные — около 50%; глаголы — около 30%; прилагательные — около 12%; наречия, числительные, союзы, предлоги, междометия, частицы — около 8%.</w:t>
      </w:r>
    </w:p>
    <w:p w:rsidR="00F95031" w:rsidRDefault="00CC0874" w:rsidP="00F95031">
      <w:p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CC0874">
        <w:rPr>
          <w:rFonts w:ascii="Arial" w:eastAsia="Times New Roman" w:hAnsi="Arial" w:cs="Arial"/>
          <w:color w:val="000000"/>
          <w:sz w:val="24"/>
          <w:szCs w:val="24"/>
        </w:rPr>
        <w:t>На пятом году жизни </w:t>
      </w:r>
      <w:hyperlink r:id="rId11" w:history="1">
        <w:r w:rsidRPr="00CC0874">
          <w:rPr>
            <w:rFonts w:ascii="Arial" w:eastAsia="Times New Roman" w:hAnsi="Arial" w:cs="Arial"/>
            <w:color w:val="743399"/>
            <w:sz w:val="24"/>
            <w:szCs w:val="24"/>
          </w:rPr>
          <w:t>дети</w:t>
        </w:r>
      </w:hyperlink>
      <w:r w:rsidRPr="00CC0874">
        <w:rPr>
          <w:rFonts w:ascii="Arial" w:eastAsia="Times New Roman" w:hAnsi="Arial" w:cs="Arial"/>
          <w:color w:val="000000"/>
          <w:sz w:val="24"/>
          <w:szCs w:val="24"/>
        </w:rPr>
        <w:t> правильно называют окружающие предметы и явления, словесно обозначают их качества и свойства, действия и функции. Они стараются активно пользоваться видовыми и родовыми понятиями посредством слов-обобщений. Это связано с расширением жизненного</w:t>
      </w:r>
      <w:r w:rsidR="00F9503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F95031" w:rsidRPr="00CC0874">
        <w:rPr>
          <w:rFonts w:ascii="Arial" w:eastAsia="Times New Roman" w:hAnsi="Arial" w:cs="Arial"/>
          <w:color w:val="000000"/>
          <w:sz w:val="24"/>
          <w:szCs w:val="24"/>
        </w:rPr>
        <w:t>опыта ребенка и круга его общения.</w:t>
      </w:r>
      <w:r w:rsidR="00F95031">
        <w:rPr>
          <w:noProof/>
        </w:rPr>
        <w:t xml:space="preserve">                                                                                                                                                    </w:t>
      </w:r>
      <w:r w:rsidRPr="00CC087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CC0874" w:rsidRDefault="00CC0874" w:rsidP="00F95031">
      <w:pPr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373695" cy="3092339"/>
            <wp:effectExtent l="19050" t="0" r="7805" b="0"/>
            <wp:docPr id="6" name="Рисунок 6" descr="C:\Users\Tatyana\Pictures\дет сад\u2iFMCI1x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yana\Pictures\дет сад\u2iFMCI1xWw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695" cy="309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874" w:rsidRDefault="00CC0874">
      <w:pPr>
        <w:rPr>
          <w:noProof/>
          <w:color w:val="FF0000"/>
          <w:sz w:val="56"/>
          <w:szCs w:val="56"/>
        </w:rPr>
      </w:pPr>
      <w:r>
        <w:rPr>
          <w:noProof/>
          <w:color w:val="FF0000"/>
          <w:sz w:val="56"/>
          <w:szCs w:val="56"/>
        </w:rPr>
        <w:t xml:space="preserve">                                                               </w:t>
      </w:r>
      <w:r w:rsidRPr="00CC0874">
        <w:rPr>
          <w:noProof/>
          <w:color w:val="FF0000"/>
          <w:sz w:val="56"/>
          <w:szCs w:val="56"/>
        </w:rPr>
        <w:t>Памятка для родителей</w:t>
      </w:r>
    </w:p>
    <w:p w:rsidR="00F95031" w:rsidRDefault="00F95031">
      <w:pPr>
        <w:rPr>
          <w:noProof/>
          <w:color w:val="FF0000"/>
          <w:sz w:val="56"/>
          <w:szCs w:val="56"/>
        </w:rPr>
      </w:pPr>
    </w:p>
    <w:p w:rsidR="00F95031" w:rsidRPr="00F95031" w:rsidRDefault="00F95031" w:rsidP="00F95031">
      <w:pPr>
        <w:rPr>
          <w:noProof/>
        </w:rPr>
      </w:pPr>
      <w:r>
        <w:rPr>
          <w:noProof/>
        </w:rPr>
        <w:t>Миних Та</w:t>
      </w:r>
      <w:r w:rsidRPr="00F95031">
        <w:rPr>
          <w:noProof/>
        </w:rPr>
        <w:t>тьяна Владимировна</w:t>
      </w:r>
    </w:p>
    <w:p w:rsidR="00CC0874" w:rsidRPr="00F95031" w:rsidRDefault="00CC0874">
      <w:pPr>
        <w:rPr>
          <w:noProof/>
        </w:rPr>
      </w:pPr>
    </w:p>
    <w:sectPr w:rsidR="00CC0874" w:rsidRPr="00F95031" w:rsidSect="00CC0874">
      <w:type w:val="continuous"/>
      <w:pgSz w:w="16838" w:h="11906" w:orient="landscape"/>
      <w:pgMar w:top="850" w:right="1134" w:bottom="1701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C0874"/>
    <w:rsid w:val="00CC0874"/>
    <w:rsid w:val="00D90CA3"/>
    <w:rsid w:val="00F95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87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C0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C0874"/>
  </w:style>
  <w:style w:type="character" w:styleId="a6">
    <w:name w:val="Hyperlink"/>
    <w:basedOn w:val="a0"/>
    <w:uiPriority w:val="99"/>
    <w:semiHidden/>
    <w:unhideWhenUsed/>
    <w:rsid w:val="00CC087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2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obrazovatelmznaya_deyatelmznostmz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pandia.ru/text/categ/wiki/001/212.php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pandia.ru/text/category/chasti_rechi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pandia.ru/text/category/razvitie_rebenka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Tatyana</cp:lastModifiedBy>
  <cp:revision>2</cp:revision>
  <cp:lastPrinted>2017-03-02T13:08:00Z</cp:lastPrinted>
  <dcterms:created xsi:type="dcterms:W3CDTF">2017-03-02T12:38:00Z</dcterms:created>
  <dcterms:modified xsi:type="dcterms:W3CDTF">2017-03-02T13:11:00Z</dcterms:modified>
</cp:coreProperties>
</file>