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0" w:rsidRDefault="00B84770" w:rsidP="00B84770">
      <w:pPr>
        <w:spacing w:line="276" w:lineRule="auto"/>
        <w:ind w:left="567" w:right="567"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84770">
        <w:rPr>
          <w:color w:val="000000"/>
          <w:sz w:val="28"/>
          <w:szCs w:val="28"/>
          <w:shd w:val="clear" w:color="auto" w:fill="FFFFFF"/>
        </w:rPr>
        <w:t xml:space="preserve">Полищук Татьяна Валерьевна </w:t>
      </w:r>
    </w:p>
    <w:p w:rsidR="00B84770" w:rsidRDefault="00B84770" w:rsidP="00B84770">
      <w:pPr>
        <w:spacing w:line="276" w:lineRule="auto"/>
        <w:ind w:left="567" w:right="567"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B84770">
        <w:rPr>
          <w:color w:val="000000"/>
          <w:sz w:val="28"/>
          <w:szCs w:val="28"/>
          <w:shd w:val="clear" w:color="auto" w:fill="FFFFFF"/>
        </w:rPr>
        <w:t>МАДОУ г</w:t>
      </w:r>
      <w:proofErr w:type="gramStart"/>
      <w:r w:rsidRPr="00B84770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B84770">
        <w:rPr>
          <w:color w:val="000000"/>
          <w:sz w:val="28"/>
          <w:szCs w:val="28"/>
          <w:shd w:val="clear" w:color="auto" w:fill="FFFFFF"/>
        </w:rPr>
        <w:t>урманска № 139</w:t>
      </w:r>
    </w:p>
    <w:p w:rsidR="00B84770" w:rsidRPr="00B84770" w:rsidRDefault="00B84770" w:rsidP="00B84770">
      <w:pPr>
        <w:spacing w:line="276" w:lineRule="auto"/>
        <w:ind w:left="567" w:right="567" w:firstLine="709"/>
        <w:jc w:val="right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B84770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B84770" w:rsidRDefault="00B84770" w:rsidP="003D7D02">
      <w:pPr>
        <w:spacing w:line="276" w:lineRule="auto"/>
        <w:ind w:left="567" w:right="567" w:firstLine="709"/>
        <w:jc w:val="center"/>
        <w:rPr>
          <w:b/>
          <w:color w:val="0070C0"/>
          <w:sz w:val="32"/>
          <w:szCs w:val="32"/>
        </w:rPr>
      </w:pPr>
    </w:p>
    <w:p w:rsidR="00C21A19" w:rsidRPr="00B84770" w:rsidRDefault="00C21A19" w:rsidP="003D7D02">
      <w:pPr>
        <w:spacing w:line="276" w:lineRule="auto"/>
        <w:ind w:left="567" w:right="567" w:firstLine="709"/>
        <w:jc w:val="center"/>
        <w:rPr>
          <w:b/>
          <w:sz w:val="28"/>
          <w:szCs w:val="28"/>
        </w:rPr>
      </w:pPr>
      <w:r w:rsidRPr="00B84770">
        <w:rPr>
          <w:b/>
          <w:sz w:val="28"/>
          <w:szCs w:val="28"/>
        </w:rPr>
        <w:t>Организация домашнего театра.</w:t>
      </w:r>
    </w:p>
    <w:p w:rsidR="003538B9" w:rsidRPr="0081701F" w:rsidRDefault="003538B9" w:rsidP="003D7D02">
      <w:pPr>
        <w:spacing w:line="276" w:lineRule="auto"/>
        <w:ind w:left="567" w:right="567" w:firstLine="709"/>
        <w:jc w:val="both"/>
        <w:rPr>
          <w:sz w:val="28"/>
          <w:szCs w:val="28"/>
        </w:rPr>
      </w:pPr>
    </w:p>
    <w:p w:rsidR="00C21A19" w:rsidRPr="0081701F" w:rsidRDefault="00A462F7" w:rsidP="00FD441D">
      <w:pPr>
        <w:spacing w:after="240" w:line="276" w:lineRule="auto"/>
        <w:ind w:right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36140" cy="1991360"/>
            <wp:effectExtent l="0" t="0" r="0" b="8890"/>
            <wp:wrapSquare wrapText="bothSides"/>
            <wp:docPr id="10" name="Рисунок 10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69" cy="200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A19" w:rsidRPr="0081701F">
        <w:rPr>
          <w:sz w:val="28"/>
          <w:szCs w:val="28"/>
        </w:rPr>
        <w:t>Дома можно организовать театр и показ</w:t>
      </w:r>
      <w:r w:rsidR="001B6CD7" w:rsidRPr="0081701F">
        <w:rPr>
          <w:sz w:val="28"/>
          <w:szCs w:val="28"/>
        </w:rPr>
        <w:t xml:space="preserve">ывать </w:t>
      </w:r>
      <w:r w:rsidR="00C21A19" w:rsidRPr="0081701F">
        <w:rPr>
          <w:sz w:val="28"/>
          <w:szCs w:val="28"/>
        </w:rPr>
        <w:t xml:space="preserve"> спектакл</w:t>
      </w:r>
      <w:r w:rsidR="001B6CD7" w:rsidRPr="0081701F">
        <w:rPr>
          <w:sz w:val="28"/>
          <w:szCs w:val="28"/>
        </w:rPr>
        <w:t>и</w:t>
      </w:r>
      <w:r w:rsidR="00C21A19" w:rsidRPr="0081701F">
        <w:rPr>
          <w:sz w:val="28"/>
          <w:szCs w:val="28"/>
        </w:rPr>
        <w:t>.</w:t>
      </w:r>
      <w:r w:rsidR="001B6CD7" w:rsidRPr="0081701F">
        <w:rPr>
          <w:sz w:val="28"/>
          <w:szCs w:val="28"/>
        </w:rPr>
        <w:t xml:space="preserve"> Детям второго года жизни понятен сюжет, в котором действуют не более 2-3 персонажей, узнаваемых и знакомых малышам. На эту роль подходят медвежонок, кошечка, девочка, солнышко. Такие сказки, как «Три медведя», «Машенька и медведь», «Курочка Ряба», «Репка», «Колобок» понятны малышу, поэтому в них несколько больше персонажей.</w:t>
      </w:r>
    </w:p>
    <w:p w:rsidR="003D7D02" w:rsidRDefault="001B6CD7" w:rsidP="00FD441D">
      <w:pPr>
        <w:spacing w:after="240" w:line="276" w:lineRule="auto"/>
        <w:ind w:left="567" w:right="567" w:firstLine="709"/>
        <w:jc w:val="both"/>
        <w:rPr>
          <w:sz w:val="28"/>
          <w:szCs w:val="28"/>
        </w:rPr>
      </w:pPr>
      <w:r w:rsidRPr="0081701F">
        <w:rPr>
          <w:sz w:val="28"/>
          <w:szCs w:val="28"/>
        </w:rPr>
        <w:t>Хорошо, если взрослые зрители, непременно находящиеся среди детей, будут живо реагировать на происходящее на сцене</w:t>
      </w:r>
      <w:r w:rsidR="004D2558" w:rsidRPr="0081701F">
        <w:rPr>
          <w:sz w:val="28"/>
          <w:szCs w:val="28"/>
        </w:rPr>
        <w:t>: смеяться, хлопать в ладоши, отзываться на обращенные к залу реплики героев спектакля. Такой пример покажет детям, как вести себя при просмотре спектакля и получать от этого удовольствие.</w:t>
      </w:r>
      <w:r w:rsidR="0081701F">
        <w:rPr>
          <w:sz w:val="28"/>
          <w:szCs w:val="28"/>
        </w:rPr>
        <w:t xml:space="preserve">                                                                </w:t>
      </w:r>
      <w:r w:rsidR="003D7D02">
        <w:rPr>
          <w:sz w:val="28"/>
          <w:szCs w:val="28"/>
        </w:rPr>
        <w:t xml:space="preserve">    </w:t>
      </w:r>
    </w:p>
    <w:p w:rsidR="0081701F" w:rsidRPr="0081701F" w:rsidRDefault="00A462F7" w:rsidP="00FD441D">
      <w:pPr>
        <w:spacing w:after="240" w:line="276" w:lineRule="auto"/>
        <w:ind w:left="567" w:righ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-3810</wp:posOffset>
            </wp:positionV>
            <wp:extent cx="2145030" cy="2108835"/>
            <wp:effectExtent l="0" t="0" r="7620" b="571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0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7D02">
        <w:rPr>
          <w:sz w:val="28"/>
          <w:szCs w:val="28"/>
        </w:rPr>
        <w:t xml:space="preserve">        </w:t>
      </w:r>
      <w:r w:rsidR="004D2558" w:rsidRPr="0081701F">
        <w:rPr>
          <w:sz w:val="28"/>
          <w:szCs w:val="28"/>
        </w:rPr>
        <w:t>Организация домашнего театра – очень увлекательное и интересное занятие и проведение досуга не только для детей. Родители тоже получат в процессе постановки большое удовольствие и повод удивиться богатству своей фантазии, найдут новые возможности для последующих игр со своими малышами. Подготовка реквизита и декораций, создание образов персонажей – это интересное и творческое занятие, хотя довольно сложное и хлопотное. Однако результаты оправдывают</w:t>
      </w:r>
      <w:r w:rsidR="0081701F">
        <w:rPr>
          <w:sz w:val="28"/>
          <w:szCs w:val="28"/>
        </w:rPr>
        <w:t xml:space="preserve"> затраченное время и энергию.                                                      </w:t>
      </w:r>
    </w:p>
    <w:p w:rsidR="002C79BC" w:rsidRPr="0081701F" w:rsidRDefault="00FD441D" w:rsidP="00FD441D">
      <w:pPr>
        <w:spacing w:after="240" w:line="276" w:lineRule="auto"/>
        <w:ind w:left="567" w:righ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635</wp:posOffset>
            </wp:positionV>
            <wp:extent cx="2471420" cy="2235835"/>
            <wp:effectExtent l="0" t="0" r="5080" b="0"/>
            <wp:wrapTight wrapText="bothSides">
              <wp:wrapPolygon edited="0">
                <wp:start x="0" y="0"/>
                <wp:lineTo x="0" y="21348"/>
                <wp:lineTo x="21478" y="21348"/>
                <wp:lineTo x="214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9BC" w:rsidRPr="0081701F">
        <w:rPr>
          <w:sz w:val="28"/>
          <w:szCs w:val="28"/>
        </w:rPr>
        <w:t>При организации спектакля можно использовать имеющиеся в доме резиновые или мягкие игрушки. Главное – игрушки должны быть подобраны по размеру. Если есть возможность и</w:t>
      </w:r>
      <w:r w:rsidR="0070283F">
        <w:rPr>
          <w:sz w:val="28"/>
          <w:szCs w:val="28"/>
        </w:rPr>
        <w:t xml:space="preserve">спользовать куклы-перчатки. Из старых варежек и перчаток получатся замечательные </w:t>
      </w:r>
      <w:r>
        <w:rPr>
          <w:sz w:val="28"/>
          <w:szCs w:val="28"/>
        </w:rPr>
        <w:t xml:space="preserve">герои, дополнив их деталями (пуговицами – глазки, ушки и </w:t>
      </w:r>
      <w:r>
        <w:rPr>
          <w:sz w:val="28"/>
          <w:szCs w:val="28"/>
        </w:rPr>
        <w:lastRenderedPageBreak/>
        <w:t xml:space="preserve">т.д.). </w:t>
      </w:r>
      <w:r w:rsidR="0070283F">
        <w:rPr>
          <w:sz w:val="28"/>
          <w:szCs w:val="28"/>
        </w:rPr>
        <w:t xml:space="preserve">Если вы умеете шить или </w:t>
      </w:r>
      <w:r>
        <w:rPr>
          <w:sz w:val="28"/>
          <w:szCs w:val="28"/>
        </w:rPr>
        <w:t>вязать, можно</w:t>
      </w:r>
      <w:r w:rsidR="0070283F">
        <w:rPr>
          <w:sz w:val="28"/>
          <w:szCs w:val="28"/>
        </w:rPr>
        <w:t xml:space="preserve"> сделать па</w:t>
      </w:r>
      <w:bookmarkStart w:id="0" w:name="_GoBack"/>
      <w:bookmarkEnd w:id="0"/>
      <w:r w:rsidR="0070283F">
        <w:rPr>
          <w:sz w:val="28"/>
          <w:szCs w:val="28"/>
        </w:rPr>
        <w:t xml:space="preserve">льчиковый театр. </w:t>
      </w:r>
    </w:p>
    <w:p w:rsidR="00D45F62" w:rsidRPr="0081701F" w:rsidRDefault="002C79BC" w:rsidP="00FD441D">
      <w:pPr>
        <w:spacing w:after="240" w:line="276" w:lineRule="auto"/>
        <w:ind w:left="567" w:right="567" w:firstLine="709"/>
        <w:jc w:val="both"/>
        <w:rPr>
          <w:sz w:val="28"/>
          <w:szCs w:val="28"/>
        </w:rPr>
      </w:pPr>
      <w:r w:rsidRPr="0081701F">
        <w:rPr>
          <w:sz w:val="28"/>
          <w:szCs w:val="28"/>
        </w:rPr>
        <w:t xml:space="preserve">В качестве сцены может быть использован стол или большая коробка. Для ширмы подойдет конструкция из двух стульев, накрытых тканью, или открытый чемодан, крышка которого украшена в соответствии с содержанием спектакля. Декорации лучше сделать из имеющихся кубиков, ведерок, пирамидок, из бумаги вырезать деревья, цветы и другие элементы. В ходе спектакля персонажи </w:t>
      </w:r>
      <w:r w:rsidR="00D45F62" w:rsidRPr="0081701F">
        <w:rPr>
          <w:sz w:val="28"/>
          <w:szCs w:val="28"/>
        </w:rPr>
        <w:t>выходят из глубины сцены и двигаются по направлению к зрителю. Имитация движения достигается покачиваниями из стороны в сторону или подскоками. Когда необходимо изобразить героя спектакля спящим, его поворачивают спиной к детям. Если персонаж сказки говорит, то он слегка двигается, а если слушает, то стоит неподвижно.</w:t>
      </w:r>
    </w:p>
    <w:p w:rsidR="003538B9" w:rsidRPr="0081701F" w:rsidRDefault="0081701F" w:rsidP="00FD441D">
      <w:pPr>
        <w:spacing w:after="240" w:line="276" w:lineRule="auto"/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5F62" w:rsidRPr="0081701F">
        <w:rPr>
          <w:sz w:val="28"/>
          <w:szCs w:val="28"/>
        </w:rPr>
        <w:t>По окончании представления обязательно проводите ритуал поклонов артистов и их приветствия зрителями. Может быть, кто-то «из зала» преподнесет исполнителям «цветы», которые нужно подготовить заранее, объяснив малышам смысл этого действия.</w:t>
      </w:r>
    </w:p>
    <w:p w:rsidR="003538B9" w:rsidRPr="0081701F" w:rsidRDefault="00D45F62" w:rsidP="00FD441D">
      <w:pPr>
        <w:spacing w:after="240" w:line="276" w:lineRule="auto"/>
        <w:ind w:left="567" w:right="567" w:firstLine="709"/>
        <w:jc w:val="both"/>
        <w:rPr>
          <w:sz w:val="28"/>
          <w:szCs w:val="28"/>
        </w:rPr>
      </w:pPr>
      <w:r w:rsidRPr="0081701F">
        <w:rPr>
          <w:sz w:val="28"/>
          <w:szCs w:val="28"/>
        </w:rPr>
        <w:t>Необходимо ребенка заранее подготовить к спектаклю</w:t>
      </w:r>
      <w:r w:rsidR="003538B9" w:rsidRPr="0081701F">
        <w:rPr>
          <w:sz w:val="28"/>
          <w:szCs w:val="28"/>
        </w:rPr>
        <w:t>, познакомить его с главными действующими лицами. Это можно сделать, показав и назвав главных героев и предметы декораций, при этом нужно дать детям возможность потрогать все эти «диковины».</w:t>
      </w:r>
    </w:p>
    <w:p w:rsidR="004D2558" w:rsidRDefault="00FD441D" w:rsidP="00FD441D">
      <w:pPr>
        <w:spacing w:after="240" w:line="276" w:lineRule="auto"/>
        <w:ind w:left="567" w:righ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-4445</wp:posOffset>
            </wp:positionV>
            <wp:extent cx="2444115" cy="19913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38B9" w:rsidRPr="0081701F">
        <w:rPr>
          <w:sz w:val="28"/>
          <w:szCs w:val="28"/>
        </w:rPr>
        <w:t>К участию в спектакле полезно привлечь детей 3 лет, но в этом случае ребенок только действует с игрушкой, а текст героя или слова песни произносит взрослый. Привлечение старших ребят к домашней театральной постановке делает представление действительно семейным творчеством.</w:t>
      </w:r>
      <w:r w:rsidR="004D2558" w:rsidRPr="00817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можно привлекать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изготовлению атрибутов и к составлению собственных спектаклей, что способствует речевому развитию, фантазии, творческих способностей.</w:t>
      </w:r>
    </w:p>
    <w:p w:rsidR="00FD441D" w:rsidRDefault="00FD441D" w:rsidP="00FD441D">
      <w:pPr>
        <w:spacing w:after="240" w:line="276" w:lineRule="auto"/>
        <w:ind w:left="567" w:right="567"/>
        <w:jc w:val="both"/>
        <w:rPr>
          <w:sz w:val="28"/>
          <w:szCs w:val="28"/>
        </w:rPr>
      </w:pPr>
    </w:p>
    <w:p w:rsidR="00FD441D" w:rsidRPr="00B84770" w:rsidRDefault="00C0793F" w:rsidP="00FD441D">
      <w:pPr>
        <w:spacing w:after="240" w:line="276" w:lineRule="auto"/>
        <w:ind w:left="567" w:right="567"/>
        <w:jc w:val="center"/>
        <w:rPr>
          <w:sz w:val="32"/>
          <w:szCs w:val="32"/>
        </w:rPr>
      </w:pPr>
      <w:r w:rsidRPr="00B84770">
        <w:rPr>
          <w:sz w:val="32"/>
          <w:szCs w:val="32"/>
        </w:rPr>
        <w:t>Желаем всем творческих успехов!</w:t>
      </w:r>
    </w:p>
    <w:p w:rsidR="00FD441D" w:rsidRDefault="00FD441D" w:rsidP="00FD441D">
      <w:pPr>
        <w:spacing w:after="240"/>
        <w:ind w:left="567" w:right="567"/>
        <w:jc w:val="both"/>
        <w:rPr>
          <w:sz w:val="28"/>
          <w:szCs w:val="28"/>
        </w:rPr>
      </w:pPr>
    </w:p>
    <w:p w:rsidR="00FD441D" w:rsidRDefault="00FD441D" w:rsidP="00FD441D">
      <w:pPr>
        <w:spacing w:after="240"/>
        <w:ind w:left="567" w:right="567"/>
        <w:jc w:val="both"/>
        <w:rPr>
          <w:sz w:val="28"/>
          <w:szCs w:val="28"/>
        </w:rPr>
      </w:pPr>
    </w:p>
    <w:sectPr w:rsidR="00FD441D" w:rsidSect="00817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21A19"/>
    <w:rsid w:val="001B6CD7"/>
    <w:rsid w:val="002C79BC"/>
    <w:rsid w:val="003538B9"/>
    <w:rsid w:val="003D7D02"/>
    <w:rsid w:val="004D2558"/>
    <w:rsid w:val="00574B5D"/>
    <w:rsid w:val="0070283F"/>
    <w:rsid w:val="0081701F"/>
    <w:rsid w:val="00A462F7"/>
    <w:rsid w:val="00B84770"/>
    <w:rsid w:val="00C0793F"/>
    <w:rsid w:val="00C21A19"/>
    <w:rsid w:val="00D45F62"/>
    <w:rsid w:val="00FD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B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домашнего театра</vt:lpstr>
    </vt:vector>
  </TitlesOfParts>
  <Company>Home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домашнего театра</dc:title>
  <dc:subject/>
  <dc:creator>Loner</dc:creator>
  <cp:keywords/>
  <dc:description/>
  <cp:lastModifiedBy>1</cp:lastModifiedBy>
  <cp:revision>6</cp:revision>
  <dcterms:created xsi:type="dcterms:W3CDTF">2015-06-02T19:54:00Z</dcterms:created>
  <dcterms:modified xsi:type="dcterms:W3CDTF">2015-06-04T03:51:00Z</dcterms:modified>
</cp:coreProperties>
</file>