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50" w:rsidRPr="00201C50" w:rsidRDefault="00201C50" w:rsidP="00201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01C50">
        <w:rPr>
          <w:rFonts w:ascii="Times New Roman" w:hAnsi="Times New Roman" w:cs="Times New Roman"/>
          <w:sz w:val="28"/>
          <w:szCs w:val="28"/>
        </w:rPr>
        <w:t>Роднова</w:t>
      </w:r>
      <w:proofErr w:type="spellEnd"/>
      <w:r w:rsidRPr="00201C50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201C50" w:rsidRPr="00201C50" w:rsidRDefault="00201C50" w:rsidP="00201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1C50">
        <w:rPr>
          <w:rFonts w:ascii="Times New Roman" w:hAnsi="Times New Roman" w:cs="Times New Roman"/>
          <w:sz w:val="28"/>
          <w:szCs w:val="28"/>
        </w:rPr>
        <w:t>МБДОУ Д/С №190 г.</w:t>
      </w:r>
      <w:r w:rsidRPr="00201C50">
        <w:rPr>
          <w:rFonts w:ascii="Times New Roman" w:hAnsi="Times New Roman" w:cs="Times New Roman"/>
          <w:sz w:val="28"/>
          <w:szCs w:val="28"/>
        </w:rPr>
        <w:t xml:space="preserve"> </w:t>
      </w:r>
      <w:r w:rsidRPr="00201C50">
        <w:rPr>
          <w:rFonts w:ascii="Times New Roman" w:hAnsi="Times New Roman" w:cs="Times New Roman"/>
          <w:sz w:val="28"/>
          <w:szCs w:val="28"/>
        </w:rPr>
        <w:t>Краснодар</w:t>
      </w:r>
    </w:p>
    <w:p w:rsidR="00201C50" w:rsidRPr="00201C50" w:rsidRDefault="00201C50" w:rsidP="00201C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1C5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201C50" w:rsidRDefault="00201C50" w:rsidP="00002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1A6" w:rsidRPr="005A7919" w:rsidRDefault="00002CD0" w:rsidP="00002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919">
        <w:rPr>
          <w:rFonts w:ascii="Times New Roman" w:hAnsi="Times New Roman" w:cs="Times New Roman"/>
          <w:b/>
          <w:sz w:val="28"/>
          <w:szCs w:val="28"/>
        </w:rPr>
        <w:t>Роль фольклора в развитии речи детей.</w:t>
      </w:r>
    </w:p>
    <w:p w:rsidR="00D34FF9" w:rsidRDefault="00002CD0" w:rsidP="00D34F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919">
        <w:rPr>
          <w:rFonts w:ascii="Times New Roman" w:hAnsi="Times New Roman" w:cs="Times New Roman"/>
          <w:sz w:val="28"/>
          <w:szCs w:val="28"/>
        </w:rPr>
        <w:t xml:space="preserve">     Одной из главных задач воспитания и обучения детей в детском саду является развитие речи, речевого общения. Неоценимую роль в этом </w:t>
      </w:r>
      <w:r w:rsidR="00851D65" w:rsidRPr="005A7919">
        <w:rPr>
          <w:rFonts w:ascii="Times New Roman" w:hAnsi="Times New Roman" w:cs="Times New Roman"/>
          <w:sz w:val="28"/>
          <w:szCs w:val="28"/>
        </w:rPr>
        <w:t>может оказ</w:t>
      </w:r>
      <w:r w:rsidR="003A14F1" w:rsidRPr="005A7919">
        <w:rPr>
          <w:rFonts w:ascii="Times New Roman" w:hAnsi="Times New Roman" w:cs="Times New Roman"/>
          <w:sz w:val="28"/>
          <w:szCs w:val="28"/>
        </w:rPr>
        <w:t xml:space="preserve">ать русский фольклор.  </w:t>
      </w:r>
      <w:r w:rsidRPr="005A7919">
        <w:rPr>
          <w:rFonts w:ascii="Times New Roman" w:hAnsi="Times New Roman" w:cs="Times New Roman"/>
          <w:sz w:val="28"/>
          <w:szCs w:val="28"/>
        </w:rPr>
        <w:t xml:space="preserve">Свою практическую деятельность с детьми среднего возраста мы строим на следующих основных принципах: </w:t>
      </w:r>
    </w:p>
    <w:p w:rsidR="00D34FF9" w:rsidRDefault="00D34FF9" w:rsidP="00D34F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CD0" w:rsidRPr="005A7919">
        <w:rPr>
          <w:rFonts w:ascii="Times New Roman" w:hAnsi="Times New Roman" w:cs="Times New Roman"/>
          <w:sz w:val="28"/>
          <w:szCs w:val="28"/>
        </w:rPr>
        <w:t>на тщательном, обусловленном возрастными возможностями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2CD0" w:rsidRPr="005A7919">
        <w:rPr>
          <w:rFonts w:ascii="Times New Roman" w:hAnsi="Times New Roman" w:cs="Times New Roman"/>
          <w:sz w:val="28"/>
          <w:szCs w:val="28"/>
        </w:rPr>
        <w:t xml:space="preserve"> отборе материала, </w:t>
      </w:r>
    </w:p>
    <w:p w:rsidR="00D34FF9" w:rsidRDefault="00D34FF9" w:rsidP="00D34F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CD0" w:rsidRPr="005A7919">
        <w:rPr>
          <w:rFonts w:ascii="Times New Roman" w:hAnsi="Times New Roman" w:cs="Times New Roman"/>
          <w:sz w:val="28"/>
          <w:szCs w:val="28"/>
        </w:rPr>
        <w:t xml:space="preserve">интеграции работы с различными направлениями в воспитательной работе и видами деятельности детей </w:t>
      </w:r>
      <w:r w:rsidR="00C047B6" w:rsidRPr="005A7919">
        <w:rPr>
          <w:rFonts w:ascii="Times New Roman" w:hAnsi="Times New Roman" w:cs="Times New Roman"/>
          <w:sz w:val="28"/>
          <w:szCs w:val="28"/>
        </w:rPr>
        <w:t>(</w:t>
      </w:r>
      <w:r w:rsidR="00002CD0" w:rsidRPr="005A7919">
        <w:rPr>
          <w:rFonts w:ascii="Times New Roman" w:hAnsi="Times New Roman" w:cs="Times New Roman"/>
          <w:sz w:val="28"/>
          <w:szCs w:val="28"/>
        </w:rPr>
        <w:t>развитие речи, ознакомление с природой</w:t>
      </w:r>
      <w:r w:rsidR="00C047B6" w:rsidRPr="005A7919">
        <w:rPr>
          <w:rFonts w:ascii="Times New Roman" w:hAnsi="Times New Roman" w:cs="Times New Roman"/>
          <w:sz w:val="28"/>
          <w:szCs w:val="28"/>
        </w:rPr>
        <w:t xml:space="preserve">, различные игры), </w:t>
      </w:r>
    </w:p>
    <w:p w:rsidR="006623E7" w:rsidRDefault="00D34FF9" w:rsidP="00D34F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47B6" w:rsidRPr="005A7919">
        <w:rPr>
          <w:rFonts w:ascii="Times New Roman" w:hAnsi="Times New Roman" w:cs="Times New Roman"/>
          <w:sz w:val="28"/>
          <w:szCs w:val="28"/>
        </w:rPr>
        <w:t>активного включения детей</w:t>
      </w:r>
      <w:r w:rsidR="006623E7">
        <w:rPr>
          <w:rFonts w:ascii="Times New Roman" w:hAnsi="Times New Roman" w:cs="Times New Roman"/>
          <w:sz w:val="28"/>
          <w:szCs w:val="28"/>
        </w:rPr>
        <w:t xml:space="preserve"> в совместную деятельность</w:t>
      </w:r>
      <w:r w:rsidR="00C047B6" w:rsidRPr="005A7919">
        <w:rPr>
          <w:rFonts w:ascii="Times New Roman" w:hAnsi="Times New Roman" w:cs="Times New Roman"/>
          <w:sz w:val="28"/>
          <w:szCs w:val="28"/>
        </w:rPr>
        <w:t>.</w:t>
      </w:r>
    </w:p>
    <w:p w:rsidR="00045C42" w:rsidRDefault="003A14F1" w:rsidP="00D34F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919">
        <w:rPr>
          <w:rFonts w:ascii="Times New Roman" w:hAnsi="Times New Roman" w:cs="Times New Roman"/>
          <w:sz w:val="28"/>
          <w:szCs w:val="28"/>
        </w:rPr>
        <w:t xml:space="preserve"> </w:t>
      </w:r>
      <w:r w:rsidR="006623E7">
        <w:rPr>
          <w:rFonts w:ascii="Times New Roman" w:hAnsi="Times New Roman" w:cs="Times New Roman"/>
          <w:sz w:val="28"/>
          <w:szCs w:val="28"/>
        </w:rPr>
        <w:t xml:space="preserve">    </w:t>
      </w:r>
      <w:r w:rsidR="00C047B6" w:rsidRPr="005A7919">
        <w:rPr>
          <w:rFonts w:ascii="Times New Roman" w:hAnsi="Times New Roman" w:cs="Times New Roman"/>
          <w:sz w:val="28"/>
          <w:szCs w:val="28"/>
        </w:rPr>
        <w:t xml:space="preserve">Начиная с младшего возраста, мы использовали </w:t>
      </w:r>
      <w:proofErr w:type="spellStart"/>
      <w:r w:rsidR="00C047B6" w:rsidRPr="005A791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C047B6" w:rsidRPr="005A7919">
        <w:rPr>
          <w:rFonts w:ascii="Times New Roman" w:hAnsi="Times New Roman" w:cs="Times New Roman"/>
          <w:sz w:val="28"/>
          <w:szCs w:val="28"/>
        </w:rPr>
        <w:t xml:space="preserve"> для сна, кормления, умывания, прогулки и др. Всё это вызывало положительный эмоциональный отклик у детей, желание е</w:t>
      </w:r>
      <w:r w:rsidR="00851D65" w:rsidRPr="005A7919">
        <w:rPr>
          <w:rFonts w:ascii="Times New Roman" w:hAnsi="Times New Roman" w:cs="Times New Roman"/>
          <w:sz w:val="28"/>
          <w:szCs w:val="28"/>
        </w:rPr>
        <w:t>щё раз их услышать и запомнить.</w:t>
      </w:r>
    </w:p>
    <w:p w:rsidR="00045C42" w:rsidRDefault="00045C42" w:rsidP="00D34F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47B6" w:rsidRPr="005A7919">
        <w:rPr>
          <w:rFonts w:ascii="Times New Roman" w:hAnsi="Times New Roman" w:cs="Times New Roman"/>
          <w:sz w:val="28"/>
          <w:szCs w:val="28"/>
        </w:rPr>
        <w:t>Расширяя словарь детей через русский фольклор, используя словосочетания из русских народных сказок, мы  учили детей ориентировке в пространстве, давали понятие о временных представлениях, величине.</w:t>
      </w:r>
    </w:p>
    <w:p w:rsidR="00C047B6" w:rsidRPr="005A7919" w:rsidRDefault="00045C42" w:rsidP="00D34F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47B6" w:rsidRPr="005A7919">
        <w:rPr>
          <w:rFonts w:ascii="Times New Roman" w:hAnsi="Times New Roman" w:cs="Times New Roman"/>
          <w:sz w:val="28"/>
          <w:szCs w:val="28"/>
        </w:rPr>
        <w:t xml:space="preserve"> Вот некоторые из них: </w:t>
      </w:r>
    </w:p>
    <w:p w:rsidR="00D5533E" w:rsidRPr="005A7919" w:rsidRDefault="00C047B6" w:rsidP="00851D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7919">
        <w:rPr>
          <w:rFonts w:ascii="Times New Roman" w:hAnsi="Times New Roman" w:cs="Times New Roman"/>
          <w:i/>
          <w:sz w:val="28"/>
          <w:szCs w:val="28"/>
        </w:rPr>
        <w:t>Направо пойдёшь – клад найдёшь</w:t>
      </w:r>
      <w:r w:rsidR="00D5533E" w:rsidRPr="005A7919">
        <w:rPr>
          <w:rFonts w:ascii="Times New Roman" w:hAnsi="Times New Roman" w:cs="Times New Roman"/>
          <w:i/>
          <w:sz w:val="28"/>
          <w:szCs w:val="28"/>
        </w:rPr>
        <w:t>,</w:t>
      </w:r>
      <w:r w:rsidR="00851D65" w:rsidRPr="005A7919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="00D5533E" w:rsidRPr="005A7919">
        <w:rPr>
          <w:rFonts w:ascii="Times New Roman" w:hAnsi="Times New Roman" w:cs="Times New Roman"/>
          <w:i/>
          <w:sz w:val="28"/>
          <w:szCs w:val="28"/>
        </w:rPr>
        <w:t>алево пойдёшь – коня потеряешь,</w:t>
      </w:r>
    </w:p>
    <w:p w:rsidR="00D5533E" w:rsidRPr="005A7919" w:rsidRDefault="00D5533E" w:rsidP="00851D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7919">
        <w:rPr>
          <w:rFonts w:ascii="Times New Roman" w:hAnsi="Times New Roman" w:cs="Times New Roman"/>
          <w:i/>
          <w:sz w:val="28"/>
          <w:szCs w:val="28"/>
        </w:rPr>
        <w:t xml:space="preserve">Прямо пойдёшь – сам </w:t>
      </w:r>
      <w:r w:rsidR="00851D65" w:rsidRPr="005A7919">
        <w:rPr>
          <w:rFonts w:ascii="Times New Roman" w:hAnsi="Times New Roman" w:cs="Times New Roman"/>
          <w:i/>
          <w:sz w:val="28"/>
          <w:szCs w:val="28"/>
        </w:rPr>
        <w:t xml:space="preserve">пропадёшь. </w:t>
      </w:r>
      <w:r w:rsidRPr="005A7919">
        <w:rPr>
          <w:rFonts w:ascii="Times New Roman" w:hAnsi="Times New Roman" w:cs="Times New Roman"/>
          <w:i/>
          <w:sz w:val="28"/>
          <w:szCs w:val="28"/>
        </w:rPr>
        <w:t>Утро вечера мудренее.</w:t>
      </w:r>
    </w:p>
    <w:p w:rsidR="00D5533E" w:rsidRPr="005A7919" w:rsidRDefault="00D5533E" w:rsidP="00C047B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7919">
        <w:rPr>
          <w:rFonts w:ascii="Times New Roman" w:hAnsi="Times New Roman" w:cs="Times New Roman"/>
          <w:i/>
          <w:sz w:val="28"/>
          <w:szCs w:val="28"/>
        </w:rPr>
        <w:t xml:space="preserve">Не по дням, а по часам. От </w:t>
      </w:r>
      <w:proofErr w:type="gramStart"/>
      <w:r w:rsidRPr="005A7919">
        <w:rPr>
          <w:rFonts w:ascii="Times New Roman" w:hAnsi="Times New Roman" w:cs="Times New Roman"/>
          <w:i/>
          <w:sz w:val="28"/>
          <w:szCs w:val="28"/>
        </w:rPr>
        <w:t>мала до велика</w:t>
      </w:r>
      <w:proofErr w:type="gramEnd"/>
      <w:r w:rsidRPr="005A7919">
        <w:rPr>
          <w:rFonts w:ascii="Times New Roman" w:hAnsi="Times New Roman" w:cs="Times New Roman"/>
          <w:i/>
          <w:sz w:val="28"/>
          <w:szCs w:val="28"/>
        </w:rPr>
        <w:t>.</w:t>
      </w:r>
    </w:p>
    <w:p w:rsidR="00045C42" w:rsidRDefault="00045C42" w:rsidP="00584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4E9A" w:rsidRPr="005A7919">
        <w:rPr>
          <w:rFonts w:ascii="Times New Roman" w:hAnsi="Times New Roman" w:cs="Times New Roman"/>
          <w:sz w:val="28"/>
          <w:szCs w:val="28"/>
        </w:rPr>
        <w:t xml:space="preserve">Различные виды русского фольклора мы используем для воспитания звуковой культуры речи. Например, для артикуляционной и пальчиковой гимнастики берём народные игры: «Сорока – ворона», «Этот пальчик – дедушка», «Этот пальчик в лес ходил» и др. </w:t>
      </w:r>
    </w:p>
    <w:p w:rsidR="00584E9A" w:rsidRPr="005A7919" w:rsidRDefault="00045C42" w:rsidP="00584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4E9A" w:rsidRPr="005A7919">
        <w:rPr>
          <w:rFonts w:ascii="Times New Roman" w:hAnsi="Times New Roman" w:cs="Times New Roman"/>
          <w:sz w:val="28"/>
          <w:szCs w:val="28"/>
        </w:rPr>
        <w:t xml:space="preserve">Учитывая, что звуковая культура речи это не только правильное звукопроизношение, но и умение регулировать темп, громкость, дыхание, мы обратились  к такому виду фольклора, как </w:t>
      </w:r>
      <w:proofErr w:type="spellStart"/>
      <w:r w:rsidR="00584E9A" w:rsidRPr="005A7919">
        <w:rPr>
          <w:rFonts w:ascii="Times New Roman" w:hAnsi="Times New Roman" w:cs="Times New Roman"/>
          <w:sz w:val="28"/>
          <w:szCs w:val="28"/>
        </w:rPr>
        <w:t>закли</w:t>
      </w:r>
      <w:r w:rsidR="00851D65" w:rsidRPr="005A7919">
        <w:rPr>
          <w:rFonts w:ascii="Times New Roman" w:hAnsi="Times New Roman" w:cs="Times New Roman"/>
          <w:sz w:val="28"/>
          <w:szCs w:val="28"/>
        </w:rPr>
        <w:t>чки</w:t>
      </w:r>
      <w:proofErr w:type="spellEnd"/>
      <w:r w:rsidR="00851D65" w:rsidRPr="005A7919">
        <w:rPr>
          <w:rFonts w:ascii="Times New Roman" w:hAnsi="Times New Roman" w:cs="Times New Roman"/>
          <w:sz w:val="28"/>
          <w:szCs w:val="28"/>
        </w:rPr>
        <w:t xml:space="preserve">, колыбельные, скороговорки. </w:t>
      </w:r>
      <w:r w:rsidR="00584E9A" w:rsidRPr="005A7919">
        <w:rPr>
          <w:rFonts w:ascii="Times New Roman" w:hAnsi="Times New Roman" w:cs="Times New Roman"/>
          <w:sz w:val="28"/>
          <w:szCs w:val="28"/>
        </w:rPr>
        <w:t>Само слово «</w:t>
      </w:r>
      <w:proofErr w:type="spellStart"/>
      <w:r w:rsidR="00584E9A" w:rsidRPr="005A7919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584E9A" w:rsidRPr="005A7919">
        <w:rPr>
          <w:rFonts w:ascii="Times New Roman" w:hAnsi="Times New Roman" w:cs="Times New Roman"/>
          <w:sz w:val="28"/>
          <w:szCs w:val="28"/>
        </w:rPr>
        <w:t>» побуждает детей говорить громко – закликать. Использовали такой приём</w:t>
      </w:r>
      <w:r w:rsidR="002F7CD1" w:rsidRPr="005A7919">
        <w:rPr>
          <w:rFonts w:ascii="Times New Roman" w:hAnsi="Times New Roman" w:cs="Times New Roman"/>
          <w:sz w:val="28"/>
          <w:szCs w:val="28"/>
        </w:rPr>
        <w:t>: « Скажи так, чтобы солнце тебя услышало!»</w:t>
      </w:r>
    </w:p>
    <w:p w:rsidR="002F7CD1" w:rsidRPr="005A7919" w:rsidRDefault="002F7CD1" w:rsidP="00851D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7919">
        <w:rPr>
          <w:rFonts w:ascii="Times New Roman" w:hAnsi="Times New Roman" w:cs="Times New Roman"/>
          <w:i/>
          <w:sz w:val="28"/>
          <w:szCs w:val="28"/>
        </w:rPr>
        <w:lastRenderedPageBreak/>
        <w:t>Солнышко, появись!</w:t>
      </w:r>
      <w:r w:rsidR="00851D65" w:rsidRPr="005A79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7919">
        <w:rPr>
          <w:rFonts w:ascii="Times New Roman" w:hAnsi="Times New Roman" w:cs="Times New Roman"/>
          <w:i/>
          <w:sz w:val="28"/>
          <w:szCs w:val="28"/>
        </w:rPr>
        <w:t>Красное, нарядись!</w:t>
      </w:r>
    </w:p>
    <w:p w:rsidR="002F7CD1" w:rsidRPr="005A7919" w:rsidRDefault="00851D65" w:rsidP="00851D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7919">
        <w:rPr>
          <w:rFonts w:ascii="Times New Roman" w:hAnsi="Times New Roman" w:cs="Times New Roman"/>
          <w:i/>
          <w:sz w:val="28"/>
          <w:szCs w:val="28"/>
        </w:rPr>
        <w:t>Чтобы год от года б</w:t>
      </w:r>
      <w:r w:rsidR="002F7CD1" w:rsidRPr="005A7919">
        <w:rPr>
          <w:rFonts w:ascii="Times New Roman" w:hAnsi="Times New Roman" w:cs="Times New Roman"/>
          <w:i/>
          <w:sz w:val="28"/>
          <w:szCs w:val="28"/>
        </w:rPr>
        <w:t>ыла у нас погода!</w:t>
      </w:r>
    </w:p>
    <w:p w:rsidR="002F7CD1" w:rsidRPr="005A7919" w:rsidRDefault="00D55DBD" w:rsidP="002F7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7CD1" w:rsidRPr="005A7919">
        <w:rPr>
          <w:rFonts w:ascii="Times New Roman" w:hAnsi="Times New Roman" w:cs="Times New Roman"/>
          <w:sz w:val="28"/>
          <w:szCs w:val="28"/>
        </w:rPr>
        <w:t xml:space="preserve">Противоположным свойством обладают </w:t>
      </w:r>
      <w:proofErr w:type="spellStart"/>
      <w:r w:rsidR="002F7CD1" w:rsidRPr="005A7919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="002F7CD1" w:rsidRPr="005A7919">
        <w:rPr>
          <w:rFonts w:ascii="Times New Roman" w:hAnsi="Times New Roman" w:cs="Times New Roman"/>
          <w:sz w:val="28"/>
          <w:szCs w:val="28"/>
        </w:rPr>
        <w:t xml:space="preserve">, колыбельные. Их хочется </w:t>
      </w:r>
      <w:proofErr w:type="spellStart"/>
      <w:r w:rsidR="002F7CD1" w:rsidRPr="005A7919">
        <w:rPr>
          <w:rFonts w:ascii="Times New Roman" w:hAnsi="Times New Roman" w:cs="Times New Roman"/>
          <w:sz w:val="28"/>
          <w:szCs w:val="28"/>
        </w:rPr>
        <w:t>проговарвать</w:t>
      </w:r>
      <w:proofErr w:type="spellEnd"/>
      <w:r w:rsidR="002F7CD1" w:rsidRPr="005A7919">
        <w:rPr>
          <w:rFonts w:ascii="Times New Roman" w:hAnsi="Times New Roman" w:cs="Times New Roman"/>
          <w:sz w:val="28"/>
          <w:szCs w:val="28"/>
        </w:rPr>
        <w:t xml:space="preserve"> напевно, </w:t>
      </w:r>
      <w:proofErr w:type="spellStart"/>
      <w:r w:rsidR="002F7CD1" w:rsidRPr="005A7919">
        <w:rPr>
          <w:rFonts w:ascii="Times New Roman" w:hAnsi="Times New Roman" w:cs="Times New Roman"/>
          <w:sz w:val="28"/>
          <w:szCs w:val="28"/>
        </w:rPr>
        <w:t>лаского</w:t>
      </w:r>
      <w:proofErr w:type="spellEnd"/>
      <w:r w:rsidR="002F7CD1" w:rsidRPr="005A7919">
        <w:rPr>
          <w:rFonts w:ascii="Times New Roman" w:hAnsi="Times New Roman" w:cs="Times New Roman"/>
          <w:sz w:val="28"/>
          <w:szCs w:val="28"/>
        </w:rPr>
        <w:t>, тихо, спокойно.</w:t>
      </w:r>
    </w:p>
    <w:p w:rsidR="002F7CD1" w:rsidRPr="005A7919" w:rsidRDefault="002F7CD1" w:rsidP="002F7C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7919">
        <w:rPr>
          <w:rFonts w:ascii="Times New Roman" w:hAnsi="Times New Roman" w:cs="Times New Roman"/>
          <w:i/>
          <w:sz w:val="28"/>
          <w:szCs w:val="28"/>
        </w:rPr>
        <w:t xml:space="preserve">Люли – </w:t>
      </w:r>
      <w:proofErr w:type="gramStart"/>
      <w:r w:rsidRPr="005A7919">
        <w:rPr>
          <w:rFonts w:ascii="Times New Roman" w:hAnsi="Times New Roman" w:cs="Times New Roman"/>
          <w:i/>
          <w:sz w:val="28"/>
          <w:szCs w:val="28"/>
        </w:rPr>
        <w:t>люли</w:t>
      </w:r>
      <w:proofErr w:type="gramEnd"/>
      <w:r w:rsidRPr="005A7919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5A7919">
        <w:rPr>
          <w:rFonts w:ascii="Times New Roman" w:hAnsi="Times New Roman" w:cs="Times New Roman"/>
          <w:i/>
          <w:sz w:val="28"/>
          <w:szCs w:val="28"/>
        </w:rPr>
        <w:t>люленьки</w:t>
      </w:r>
      <w:proofErr w:type="spellEnd"/>
      <w:r w:rsidRPr="005A7919">
        <w:rPr>
          <w:rFonts w:ascii="Times New Roman" w:hAnsi="Times New Roman" w:cs="Times New Roman"/>
          <w:i/>
          <w:sz w:val="28"/>
          <w:szCs w:val="28"/>
        </w:rPr>
        <w:t>, прилетели гуленьки,</w:t>
      </w:r>
    </w:p>
    <w:p w:rsidR="002F7CD1" w:rsidRPr="005A7919" w:rsidRDefault="002F7CD1" w:rsidP="002F7C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7919">
        <w:rPr>
          <w:rFonts w:ascii="Times New Roman" w:hAnsi="Times New Roman" w:cs="Times New Roman"/>
          <w:i/>
          <w:sz w:val="28"/>
          <w:szCs w:val="28"/>
        </w:rPr>
        <w:t xml:space="preserve">Стали </w:t>
      </w:r>
      <w:proofErr w:type="gramStart"/>
      <w:r w:rsidRPr="005A7919">
        <w:rPr>
          <w:rFonts w:ascii="Times New Roman" w:hAnsi="Times New Roman" w:cs="Times New Roman"/>
          <w:i/>
          <w:sz w:val="28"/>
          <w:szCs w:val="28"/>
        </w:rPr>
        <w:t>гули</w:t>
      </w:r>
      <w:proofErr w:type="gramEnd"/>
      <w:r w:rsidRPr="005A7919">
        <w:rPr>
          <w:rFonts w:ascii="Times New Roman" w:hAnsi="Times New Roman" w:cs="Times New Roman"/>
          <w:i/>
          <w:sz w:val="28"/>
          <w:szCs w:val="28"/>
        </w:rPr>
        <w:t xml:space="preserve"> ворковать, нашу деточку качать.</w:t>
      </w:r>
    </w:p>
    <w:p w:rsidR="00D55DBD" w:rsidRDefault="00D55DBD" w:rsidP="002F7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7CD1" w:rsidRPr="005A7919">
        <w:rPr>
          <w:rFonts w:ascii="Times New Roman" w:hAnsi="Times New Roman" w:cs="Times New Roman"/>
          <w:sz w:val="28"/>
          <w:szCs w:val="28"/>
        </w:rPr>
        <w:t>Чтобы сформировать связную речь детей, мы учим их пользоваться различными звуковыми средствами</w:t>
      </w:r>
      <w:proofErr w:type="gramStart"/>
      <w:r w:rsidR="002F7CD1" w:rsidRPr="005A79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F7CD1" w:rsidRPr="005A7919">
        <w:rPr>
          <w:rFonts w:ascii="Times New Roman" w:hAnsi="Times New Roman" w:cs="Times New Roman"/>
          <w:sz w:val="28"/>
          <w:szCs w:val="28"/>
        </w:rPr>
        <w:t xml:space="preserve"> интонацией, логическим ударением, подбором метафор, синонимов, умением ст</w:t>
      </w:r>
      <w:r w:rsidR="00851D65" w:rsidRPr="005A7919">
        <w:rPr>
          <w:rFonts w:ascii="Times New Roman" w:hAnsi="Times New Roman" w:cs="Times New Roman"/>
          <w:sz w:val="28"/>
          <w:szCs w:val="28"/>
        </w:rPr>
        <w:t>роить сложные предложения и др.</w:t>
      </w:r>
    </w:p>
    <w:p w:rsidR="00D55DBD" w:rsidRDefault="00D55DBD" w:rsidP="002F7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A09" w:rsidRPr="005A79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7CD1" w:rsidRPr="005A7919">
        <w:rPr>
          <w:rFonts w:ascii="Times New Roman" w:hAnsi="Times New Roman" w:cs="Times New Roman"/>
          <w:sz w:val="28"/>
          <w:szCs w:val="28"/>
        </w:rPr>
        <w:t>Основой связной речи является диалог. Для него характерны не</w:t>
      </w:r>
      <w:r w:rsidR="00F819F4" w:rsidRPr="005A7919">
        <w:rPr>
          <w:rFonts w:ascii="Times New Roman" w:hAnsi="Times New Roman" w:cs="Times New Roman"/>
          <w:sz w:val="28"/>
          <w:szCs w:val="28"/>
        </w:rPr>
        <w:t xml:space="preserve">полные предложения, восклицание, вопрос, междометия, </w:t>
      </w:r>
      <w:proofErr w:type="spellStart"/>
      <w:r w:rsidR="00F819F4" w:rsidRPr="005A7919">
        <w:rPr>
          <w:rFonts w:ascii="Times New Roman" w:hAnsi="Times New Roman" w:cs="Times New Roman"/>
          <w:sz w:val="28"/>
          <w:szCs w:val="28"/>
        </w:rPr>
        <w:t>яркоя</w:t>
      </w:r>
      <w:proofErr w:type="spellEnd"/>
      <w:r w:rsidR="00F819F4" w:rsidRPr="005A7919">
        <w:rPr>
          <w:rFonts w:ascii="Times New Roman" w:hAnsi="Times New Roman" w:cs="Times New Roman"/>
          <w:sz w:val="28"/>
          <w:szCs w:val="28"/>
        </w:rPr>
        <w:t xml:space="preserve"> интонационная мимика. Всё это можно найти в фольклорных диалогических текстах. Например, «Курочка – </w:t>
      </w:r>
      <w:proofErr w:type="spellStart"/>
      <w:r w:rsidR="00F819F4" w:rsidRPr="005A7919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="00F819F4" w:rsidRPr="005A7919">
        <w:rPr>
          <w:rFonts w:ascii="Times New Roman" w:hAnsi="Times New Roman" w:cs="Times New Roman"/>
          <w:sz w:val="28"/>
          <w:szCs w:val="28"/>
        </w:rPr>
        <w:t>»</w:t>
      </w:r>
      <w:r w:rsidR="00B13779" w:rsidRPr="005A7919">
        <w:rPr>
          <w:rFonts w:ascii="Times New Roman" w:hAnsi="Times New Roman" w:cs="Times New Roman"/>
          <w:sz w:val="28"/>
          <w:szCs w:val="28"/>
        </w:rPr>
        <w:t xml:space="preserve">. А так же в </w:t>
      </w:r>
      <w:proofErr w:type="spellStart"/>
      <w:r w:rsidR="00B13779" w:rsidRPr="005A7919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B13779" w:rsidRPr="005A7919">
        <w:rPr>
          <w:rFonts w:ascii="Times New Roman" w:hAnsi="Times New Roman" w:cs="Times New Roman"/>
          <w:sz w:val="28"/>
          <w:szCs w:val="28"/>
        </w:rPr>
        <w:t>. словесных играх: «Гуси – гуси», «Коршун», «Я – хитрая лисица» и др.</w:t>
      </w:r>
      <w:r w:rsidR="00851D65" w:rsidRPr="005A7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DBD" w:rsidRDefault="00D55DBD" w:rsidP="002F7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7A09" w:rsidRPr="005A791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0E8A" w:rsidRPr="005A7919">
        <w:rPr>
          <w:rFonts w:ascii="Times New Roman" w:hAnsi="Times New Roman" w:cs="Times New Roman"/>
          <w:sz w:val="28"/>
          <w:szCs w:val="28"/>
        </w:rPr>
        <w:t>Ещё хочется отметить положительное влияние театрализованной деятельности на все факторы развития речи детей. Разнообразные виды красочных театров в сочетании с недлинными, но колоритными в речевом отношении</w:t>
      </w:r>
      <w:r w:rsidR="002B2CB0" w:rsidRPr="005A7919">
        <w:rPr>
          <w:rFonts w:ascii="Times New Roman" w:hAnsi="Times New Roman" w:cs="Times New Roman"/>
          <w:sz w:val="28"/>
          <w:szCs w:val="28"/>
        </w:rPr>
        <w:t xml:space="preserve"> фольклорными текстами побуждают детей проявлять все свои речевые знания, эмоциональные качества. Особенно ценны в этом отношении </w:t>
      </w:r>
      <w:proofErr w:type="spellStart"/>
      <w:r w:rsidR="002B2CB0" w:rsidRPr="005A791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2B2CB0" w:rsidRPr="005A7919">
        <w:rPr>
          <w:rFonts w:ascii="Times New Roman" w:hAnsi="Times New Roman" w:cs="Times New Roman"/>
          <w:sz w:val="28"/>
          <w:szCs w:val="28"/>
        </w:rPr>
        <w:t>, небылицы, короткие сказки, героями которых являются животные, дети.</w:t>
      </w:r>
      <w:r w:rsidR="00851D65" w:rsidRPr="005A791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B2CB0" w:rsidRPr="005A7919" w:rsidRDefault="00D55DBD" w:rsidP="002F7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851D65" w:rsidRPr="005A791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CB0" w:rsidRPr="005A7919">
        <w:rPr>
          <w:rFonts w:ascii="Times New Roman" w:hAnsi="Times New Roman" w:cs="Times New Roman"/>
          <w:sz w:val="28"/>
          <w:szCs w:val="28"/>
        </w:rPr>
        <w:t xml:space="preserve">Не перечислить всех достоинств театрализованных игр. Дети с удовольствием не только смотрят представления, но и принимают активное участие в постановках, изготовлении кукол, масок, сочинении сказочных сценариев. А когда ребёнок надевает куклу на руку, то он полностью </w:t>
      </w:r>
      <w:r w:rsidR="00851D65" w:rsidRPr="005A7919">
        <w:rPr>
          <w:rFonts w:ascii="Times New Roman" w:hAnsi="Times New Roman" w:cs="Times New Roman"/>
          <w:sz w:val="28"/>
          <w:szCs w:val="28"/>
        </w:rPr>
        <w:t>перевоп</w:t>
      </w:r>
      <w:r w:rsidR="00C97A09" w:rsidRPr="005A7919">
        <w:rPr>
          <w:rFonts w:ascii="Times New Roman" w:hAnsi="Times New Roman" w:cs="Times New Roman"/>
          <w:sz w:val="28"/>
          <w:szCs w:val="28"/>
        </w:rPr>
        <w:t xml:space="preserve">лощается в своего героя. </w:t>
      </w:r>
      <w:r w:rsidR="002B2CB0" w:rsidRPr="005A7919">
        <w:rPr>
          <w:rFonts w:ascii="Times New Roman" w:hAnsi="Times New Roman" w:cs="Times New Roman"/>
          <w:sz w:val="28"/>
          <w:szCs w:val="28"/>
        </w:rPr>
        <w:t>Мы убеждены, что русский фольклор является неиссякаемым источником народной мудрости в воспитании детей в целом и в развитии речи в частности.</w:t>
      </w:r>
    </w:p>
    <w:p w:rsidR="00851D65" w:rsidRPr="005A7919" w:rsidRDefault="00851D65">
      <w:pPr>
        <w:rPr>
          <w:rFonts w:ascii="Times New Roman" w:hAnsi="Times New Roman" w:cs="Times New Roman"/>
          <w:sz w:val="28"/>
          <w:szCs w:val="28"/>
        </w:rPr>
      </w:pPr>
    </w:p>
    <w:sectPr w:rsidR="00851D65" w:rsidRPr="005A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AA" w:rsidRDefault="001B41AA" w:rsidP="00704514">
      <w:pPr>
        <w:spacing w:after="0" w:line="240" w:lineRule="auto"/>
      </w:pPr>
      <w:r>
        <w:separator/>
      </w:r>
    </w:p>
  </w:endnote>
  <w:endnote w:type="continuationSeparator" w:id="0">
    <w:p w:rsidR="001B41AA" w:rsidRDefault="001B41AA" w:rsidP="0070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AA" w:rsidRDefault="001B41AA" w:rsidP="00704514">
      <w:pPr>
        <w:spacing w:after="0" w:line="240" w:lineRule="auto"/>
      </w:pPr>
      <w:r>
        <w:separator/>
      </w:r>
    </w:p>
  </w:footnote>
  <w:footnote w:type="continuationSeparator" w:id="0">
    <w:p w:rsidR="001B41AA" w:rsidRDefault="001B41AA" w:rsidP="00704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89"/>
    <w:rsid w:val="00002CD0"/>
    <w:rsid w:val="00045C42"/>
    <w:rsid w:val="001B41AA"/>
    <w:rsid w:val="001C6489"/>
    <w:rsid w:val="00201C50"/>
    <w:rsid w:val="00230D9B"/>
    <w:rsid w:val="002B2CB0"/>
    <w:rsid w:val="002F7CD1"/>
    <w:rsid w:val="003A14F1"/>
    <w:rsid w:val="00584E9A"/>
    <w:rsid w:val="005A7919"/>
    <w:rsid w:val="006623E7"/>
    <w:rsid w:val="00704514"/>
    <w:rsid w:val="00851D65"/>
    <w:rsid w:val="009141A6"/>
    <w:rsid w:val="00B13779"/>
    <w:rsid w:val="00C047B6"/>
    <w:rsid w:val="00C97A09"/>
    <w:rsid w:val="00D34FF9"/>
    <w:rsid w:val="00D5533E"/>
    <w:rsid w:val="00D55DBD"/>
    <w:rsid w:val="00E80E8A"/>
    <w:rsid w:val="00E9239B"/>
    <w:rsid w:val="00F8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514"/>
  </w:style>
  <w:style w:type="paragraph" w:styleId="a5">
    <w:name w:val="footer"/>
    <w:basedOn w:val="a"/>
    <w:link w:val="a6"/>
    <w:uiPriority w:val="99"/>
    <w:unhideWhenUsed/>
    <w:rsid w:val="0070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514"/>
  </w:style>
  <w:style w:type="paragraph" w:styleId="a5">
    <w:name w:val="footer"/>
    <w:basedOn w:val="a"/>
    <w:link w:val="a6"/>
    <w:uiPriority w:val="99"/>
    <w:unhideWhenUsed/>
    <w:rsid w:val="0070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(RusmanAL) Русман Аркадий Львович</cp:lastModifiedBy>
  <cp:revision>12</cp:revision>
  <dcterms:created xsi:type="dcterms:W3CDTF">2014-03-11T16:36:00Z</dcterms:created>
  <dcterms:modified xsi:type="dcterms:W3CDTF">2014-07-01T06:55:00Z</dcterms:modified>
</cp:coreProperties>
</file>