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03" w:rsidRPr="00D75D03" w:rsidRDefault="00D75D03" w:rsidP="00D75D0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75D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D75D03" w:rsidRPr="00D75D03" w:rsidRDefault="00D75D03" w:rsidP="00D75D0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75D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D75D03" w:rsidRPr="00D75D03" w:rsidRDefault="00D75D03" w:rsidP="00D75D0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75D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7/8)</w:t>
      </w:r>
    </w:p>
    <w:p w:rsidR="00D75D03" w:rsidRPr="00D75D03" w:rsidRDefault="00D75D03" w:rsidP="00D75D03">
      <w:pPr>
        <w:spacing w:line="256" w:lineRule="auto"/>
        <w:jc w:val="right"/>
        <w:rPr>
          <w:rFonts w:ascii="Calibri" w:eastAsia="Calibri" w:hAnsi="Calibri" w:cs="Times New Roman"/>
        </w:rPr>
      </w:pPr>
      <w:r w:rsidRPr="00D75D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72572" w:rsidRPr="00D75D03" w:rsidRDefault="00872572" w:rsidP="0087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5D03">
        <w:rPr>
          <w:rFonts w:ascii="Times New Roman" w:hAnsi="Times New Roman" w:cs="Times New Roman"/>
          <w:b/>
          <w:sz w:val="28"/>
          <w:szCs w:val="28"/>
        </w:rPr>
        <w:t>ВЫСТУПЛЕНИЕ</w:t>
      </w:r>
    </w:p>
    <w:p w:rsidR="00872572" w:rsidRPr="00D75D03" w:rsidRDefault="00872572" w:rsidP="0087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D03">
        <w:rPr>
          <w:rFonts w:ascii="Times New Roman" w:hAnsi="Times New Roman" w:cs="Times New Roman"/>
          <w:b/>
          <w:sz w:val="28"/>
          <w:szCs w:val="28"/>
        </w:rPr>
        <w:t>на педагогическом совете</w:t>
      </w:r>
    </w:p>
    <w:p w:rsidR="00872572" w:rsidRPr="00D75D03" w:rsidRDefault="00872572" w:rsidP="0087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D03">
        <w:rPr>
          <w:rFonts w:ascii="Times New Roman" w:hAnsi="Times New Roman" w:cs="Times New Roman"/>
          <w:b/>
          <w:sz w:val="28"/>
          <w:szCs w:val="28"/>
        </w:rPr>
        <w:t xml:space="preserve">«Развитие самостоятельной познавательной деятельности дошкольников» 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Мир открывается ребёнку через опыт его личных ощущений, действий, переживаний. Чем больше ребёнок видел, слышал и переживал, чем больше он знает, и усвоил, чем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872572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Деятельность – </w:t>
      </w:r>
      <w:r>
        <w:rPr>
          <w:color w:val="111111"/>
          <w:sz w:val="28"/>
          <w:szCs w:val="28"/>
        </w:rPr>
        <w:t xml:space="preserve">необходимое </w:t>
      </w:r>
      <w:r w:rsidR="004D5B38" w:rsidRPr="00872572">
        <w:rPr>
          <w:color w:val="111111"/>
          <w:sz w:val="28"/>
          <w:szCs w:val="28"/>
        </w:rPr>
        <w:t>условие </w:t>
      </w:r>
      <w:r w:rsidR="004D5B38"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>
        <w:rPr>
          <w:color w:val="111111"/>
          <w:sz w:val="28"/>
          <w:szCs w:val="28"/>
        </w:rPr>
        <w:t xml:space="preserve">. В </w:t>
      </w:r>
      <w:r w:rsidR="004D5B38" w:rsidRPr="00872572">
        <w:rPr>
          <w:color w:val="111111"/>
          <w:sz w:val="28"/>
          <w:szCs w:val="28"/>
        </w:rPr>
        <w:t>процессе </w:t>
      </w:r>
      <w:r w:rsidR="004D5B38"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4D5B38" w:rsidRPr="00872572">
        <w:rPr>
          <w:color w:val="111111"/>
          <w:sz w:val="28"/>
          <w:szCs w:val="28"/>
        </w:rPr>
        <w:t> приобретается жизненный опыт, </w:t>
      </w:r>
      <w:r w:rsidR="004D5B38"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познается</w:t>
      </w:r>
      <w:r w:rsidR="004D5B38" w:rsidRPr="00872572">
        <w:rPr>
          <w:color w:val="111111"/>
          <w:sz w:val="28"/>
          <w:szCs w:val="28"/>
        </w:rPr>
        <w:t> окружающая действительность, усваиваются знания, вырабатываются умения и навыки, благодаря чему </w:t>
      </w:r>
      <w:r w:rsidR="004D5B38"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и сама деятельность</w:t>
      </w:r>
      <w:r w:rsidR="004D5B38" w:rsidRPr="00872572">
        <w:rPr>
          <w:color w:val="111111"/>
          <w:sz w:val="28"/>
          <w:szCs w:val="28"/>
        </w:rPr>
        <w:t>. В </w:t>
      </w:r>
      <w:r w:rsidR="004D5B38"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развиваются</w:t>
      </w:r>
      <w:r w:rsidR="004D5B38" w:rsidRPr="00872572">
        <w:rPr>
          <w:color w:val="111111"/>
          <w:sz w:val="28"/>
          <w:szCs w:val="28"/>
        </w:rPr>
        <w:t> психические процессы, формируются умственные, эмоциональные и волевые качества личности, ее способности и характер.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В период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детства благодаря познавательной</w:t>
      </w:r>
      <w:r w:rsidRPr="00872572">
        <w:rPr>
          <w:color w:val="111111"/>
          <w:sz w:val="28"/>
          <w:szCs w:val="28"/>
        </w:rPr>
        <w:t> активности ребенка происходит зарождение первичного образа мира. Малыш — природный исследователь окружающего. Для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872572">
        <w:rPr>
          <w:color w:val="111111"/>
          <w:sz w:val="28"/>
          <w:szCs w:val="28"/>
        </w:rPr>
        <w:t> характерен повышенный интерес ко всему, что происходит вокруг.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Наиболее эффективный вариант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познавательной сферы ребенка дошкольного</w:t>
      </w:r>
      <w:r w:rsidRPr="00872572">
        <w:rPr>
          <w:color w:val="111111"/>
          <w:sz w:val="28"/>
          <w:szCs w:val="28"/>
        </w:rPr>
        <w:t> возраста — организация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Познавательная деятельность — это активная деятельность</w:t>
      </w:r>
      <w:r w:rsidRPr="00872572">
        <w:rPr>
          <w:color w:val="111111"/>
          <w:sz w:val="28"/>
          <w:szCs w:val="28"/>
        </w:rPr>
        <w:t> по приобретению и использованию знаний. Она характеризуется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активностью ребенка</w:t>
      </w:r>
      <w:r w:rsidRPr="00872572">
        <w:rPr>
          <w:color w:val="111111"/>
          <w:sz w:val="28"/>
          <w:szCs w:val="28"/>
        </w:rPr>
        <w:t>, его активной преобразующей позицией как субъекта этой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Познавательная деятельность</w:t>
      </w:r>
      <w:r w:rsidRPr="00872572">
        <w:rPr>
          <w:color w:val="111111"/>
          <w:sz w:val="28"/>
          <w:szCs w:val="28"/>
        </w:rPr>
        <w:t>, являясь одним из видов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, включает в себя цель, мотив, способы условия, результат. Применительно к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</w:t>
      </w:r>
      <w:r w:rsidRPr="00872572">
        <w:rPr>
          <w:color w:val="111111"/>
          <w:sz w:val="28"/>
          <w:szCs w:val="28"/>
        </w:rPr>
        <w:t> специфика компонентов </w:t>
      </w:r>
      <w:r w:rsidRPr="00872572">
        <w:rPr>
          <w:color w:val="111111"/>
          <w:sz w:val="28"/>
          <w:szCs w:val="28"/>
          <w:bdr w:val="none" w:sz="0" w:space="0" w:color="auto" w:frame="1"/>
        </w:rPr>
        <w:t>такова</w:t>
      </w:r>
      <w:r w:rsidRPr="00872572">
        <w:rPr>
          <w:color w:val="111111"/>
          <w:sz w:val="28"/>
          <w:szCs w:val="28"/>
        </w:rPr>
        <w:t>: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цель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(получить знание, добыть информацию)</w:t>
      </w:r>
      <w:r w:rsidRPr="00872572">
        <w:rPr>
          <w:color w:val="111111"/>
          <w:sz w:val="28"/>
          <w:szCs w:val="28"/>
        </w:rPr>
        <w:t>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мотив (определяется конкретной ситуацией, например, для продолжения работы, организации игры, реализации творческого замысла и т. д.);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способы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7257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познавательные умения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, способы действий)</w:t>
      </w:r>
      <w:r w:rsidRPr="00872572">
        <w:rPr>
          <w:color w:val="111111"/>
          <w:sz w:val="28"/>
          <w:szCs w:val="28"/>
        </w:rPr>
        <w:t>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условия (предметно-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 среда</w:t>
      </w:r>
      <w:r w:rsidRPr="00872572">
        <w:rPr>
          <w:color w:val="111111"/>
          <w:sz w:val="28"/>
          <w:szCs w:val="28"/>
        </w:rPr>
        <w:t>, способствующая достижению цели);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результат — новое знание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(комплекс знаний)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В основе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</w:t>
      </w:r>
      <w:r w:rsidRPr="00872572">
        <w:rPr>
          <w:color w:val="111111"/>
          <w:sz w:val="28"/>
          <w:szCs w:val="28"/>
        </w:rPr>
        <w:t> всегда лежит проблема, поэтому ее цель обусловлена решением возникших затруднений.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lastRenderedPageBreak/>
        <w:t>Мотив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 в дошкольном</w:t>
      </w:r>
      <w:r w:rsidRPr="00872572">
        <w:rPr>
          <w:color w:val="111111"/>
          <w:sz w:val="28"/>
          <w:szCs w:val="28"/>
        </w:rPr>
        <w:t> возрасте обусловлен потребностями другой, значимой для ребенка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, в первую очередь игровой.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Важным компонентом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 является познавательный</w:t>
      </w:r>
      <w:r w:rsidRPr="00872572">
        <w:rPr>
          <w:color w:val="111111"/>
          <w:sz w:val="28"/>
          <w:szCs w:val="28"/>
        </w:rPr>
        <w:t> интерес— направленность на материал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(игровой, экологический, математический и т. </w:t>
      </w:r>
      <w:r w:rsidR="00872572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="00872572">
        <w:rPr>
          <w:color w:val="111111"/>
          <w:sz w:val="28"/>
          <w:szCs w:val="28"/>
        </w:rPr>
        <w:t>,</w:t>
      </w:r>
      <w:r w:rsidRPr="00872572">
        <w:rPr>
          <w:color w:val="111111"/>
          <w:sz w:val="28"/>
          <w:szCs w:val="28"/>
        </w:rPr>
        <w:t xml:space="preserve"> связанная с положительными эмоциями и порождающая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познавательную активность ребенка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Основной принцип организации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 дошкольников</w:t>
      </w:r>
      <w:r w:rsidRPr="00872572">
        <w:rPr>
          <w:color w:val="111111"/>
          <w:sz w:val="28"/>
          <w:szCs w:val="28"/>
        </w:rPr>
        <w:t> — принцип осознанности и активности в процессе получения знаний.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Главная задача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познавательного развития</w:t>
      </w:r>
      <w:r w:rsidRPr="00872572">
        <w:rPr>
          <w:color w:val="111111"/>
          <w:sz w:val="28"/>
          <w:szCs w:val="28"/>
        </w:rPr>
        <w:t> ребенка — формирование потребности и способности активно мыслить, преодолевать трудности при решении разнообразных умственных задач.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Средства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</w:t>
      </w:r>
      <w:r w:rsidRPr="00872572">
        <w:rPr>
          <w:color w:val="111111"/>
          <w:sz w:val="28"/>
          <w:szCs w:val="28"/>
        </w:rPr>
        <w:t>: способности, способы действия, умения, характерные для той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,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«внутри»</w:t>
      </w:r>
      <w:r w:rsidRPr="00872572">
        <w:rPr>
          <w:color w:val="111111"/>
          <w:sz w:val="28"/>
          <w:szCs w:val="28"/>
        </w:rPr>
        <w:t> которой находится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познавательная деятельность</w:t>
      </w:r>
      <w:r w:rsidRPr="00872572">
        <w:rPr>
          <w:color w:val="111111"/>
          <w:sz w:val="28"/>
          <w:szCs w:val="28"/>
        </w:rPr>
        <w:t>: игровой, художественной. математической и т. д.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Поскольку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познавательный</w:t>
      </w:r>
      <w:r w:rsidRPr="00872572">
        <w:rPr>
          <w:color w:val="111111"/>
          <w:sz w:val="28"/>
          <w:szCs w:val="28"/>
        </w:rPr>
        <w:t> интерес ребёнка отражается в его играх, рисунках, рассказах и разнообразных видах творческой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, взрослые должны обеспечивать условия для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такой деятельности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Полноценное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познавательное развитие детей дошкольного</w:t>
      </w:r>
      <w:r w:rsidRPr="00872572">
        <w:rPr>
          <w:color w:val="111111"/>
          <w:sz w:val="28"/>
          <w:szCs w:val="28"/>
        </w:rPr>
        <w:t> возраста должно быть организовано в трех основных блоках образовательного </w:t>
      </w:r>
      <w:r w:rsidRPr="00872572">
        <w:rPr>
          <w:color w:val="111111"/>
          <w:sz w:val="28"/>
          <w:szCs w:val="28"/>
          <w:bdr w:val="none" w:sz="0" w:space="0" w:color="auto" w:frame="1"/>
        </w:rPr>
        <w:t>процесса</w:t>
      </w:r>
      <w:r w:rsidRPr="00872572">
        <w:rPr>
          <w:color w:val="111111"/>
          <w:sz w:val="28"/>
          <w:szCs w:val="28"/>
        </w:rPr>
        <w:t>: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1) на специально организованных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познавательных занятиях</w:t>
      </w:r>
      <w:r w:rsidRPr="00872572">
        <w:rPr>
          <w:color w:val="111111"/>
          <w:sz w:val="28"/>
          <w:szCs w:val="28"/>
        </w:rPr>
        <w:t>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2) в совместной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</w:t>
      </w:r>
      <w:r w:rsidRPr="00872572">
        <w:rPr>
          <w:color w:val="111111"/>
          <w:sz w:val="28"/>
          <w:szCs w:val="28"/>
        </w:rPr>
        <w:t> детей с воспитателем;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3) в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 детей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Одной из форм в процессе образования детей в детском саду является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самостоятельная познавательная деятельность детей</w:t>
      </w:r>
      <w:r w:rsidRPr="00872572">
        <w:rPr>
          <w:color w:val="111111"/>
          <w:sz w:val="28"/>
          <w:szCs w:val="28"/>
        </w:rPr>
        <w:t>. В режиме дня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</w:t>
      </w:r>
      <w:r w:rsidRPr="00872572">
        <w:rPr>
          <w:color w:val="111111"/>
          <w:sz w:val="28"/>
          <w:szCs w:val="28"/>
        </w:rPr>
        <w:t xml:space="preserve"> ребенка уделяется особое место. 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Самостоятельная познавательная деятельность детей – это деятельность</w:t>
      </w:r>
      <w:r w:rsidRPr="00872572">
        <w:rPr>
          <w:color w:val="111111"/>
          <w:sz w:val="28"/>
          <w:szCs w:val="28"/>
        </w:rPr>
        <w:t>, которая выполняется без непосредственного участия воспитателя, по его заданию, в специально предоставленное для этого время, при этом ребенок сознательно стремится достигнуть поставленной цели, употребляя свои усилия и выражая в той или иной форме результат умственных или физических действий. 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Самостоятельная познавательная деятельность</w:t>
      </w:r>
      <w:r w:rsidRPr="00872572">
        <w:rPr>
          <w:color w:val="111111"/>
          <w:sz w:val="28"/>
          <w:szCs w:val="28"/>
        </w:rPr>
        <w:t> позволяет учитывать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познавательные интересы детей</w:t>
      </w:r>
      <w:r w:rsidRPr="00872572">
        <w:rPr>
          <w:color w:val="111111"/>
          <w:sz w:val="28"/>
          <w:szCs w:val="28"/>
        </w:rPr>
        <w:t>, включать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в различные виды деятельности</w:t>
      </w:r>
      <w:r w:rsidRPr="00872572">
        <w:rPr>
          <w:color w:val="111111"/>
          <w:sz w:val="28"/>
          <w:szCs w:val="28"/>
        </w:rPr>
        <w:t>: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-решение проблемно-поисковых ситуаций;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-экспериментирование;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-сюжетно-ролевые игры;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-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872572">
        <w:rPr>
          <w:color w:val="111111"/>
          <w:sz w:val="28"/>
          <w:szCs w:val="28"/>
        </w:rPr>
        <w:t>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-творческие задания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(лепка, аппликация, рисование, театр)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Признаками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</w:t>
      </w:r>
      <w:r w:rsidRPr="00872572">
        <w:rPr>
          <w:color w:val="111111"/>
          <w:sz w:val="28"/>
          <w:szCs w:val="28"/>
        </w:rPr>
        <w:t> являются интерес к ней со стороны детей, проявление ими творческой инициативы,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самостоятельности</w:t>
      </w:r>
      <w:r w:rsidRPr="00872572">
        <w:rPr>
          <w:color w:val="111111"/>
          <w:sz w:val="28"/>
          <w:szCs w:val="28"/>
        </w:rPr>
        <w:t xml:space="preserve"> в выборе игры и способа реализации задуманного. Это могут быть игры детей с </w:t>
      </w:r>
      <w:r w:rsidRPr="00872572">
        <w:rPr>
          <w:color w:val="111111"/>
          <w:sz w:val="28"/>
          <w:szCs w:val="28"/>
        </w:rPr>
        <w:lastRenderedPageBreak/>
        <w:t>дидактическими материалами,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и обучающие игры</w:t>
      </w:r>
      <w:r w:rsidRPr="00872572">
        <w:rPr>
          <w:color w:val="111111"/>
          <w:sz w:val="28"/>
          <w:szCs w:val="28"/>
        </w:rPr>
        <w:t>, занимательные задачи и упражнения, сюжетно-ролевые игры с использованием объектов, возникающие в трудовой и бытовой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. Активные игровые действия детей вызываются и стимулируются игровой задачей, возможностью проявить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 w:rsidRPr="00872572">
        <w:rPr>
          <w:color w:val="111111"/>
          <w:sz w:val="28"/>
          <w:szCs w:val="28"/>
        </w:rPr>
        <w:t>, смекалку, элементами соревнования, потребностью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самовыражения</w:t>
      </w:r>
      <w:r w:rsidRPr="00872572">
        <w:rPr>
          <w:color w:val="111111"/>
          <w:sz w:val="28"/>
          <w:szCs w:val="28"/>
        </w:rPr>
        <w:t>. Совершенствование способов действий,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мышления</w:t>
      </w:r>
      <w:r w:rsidRPr="00872572">
        <w:rPr>
          <w:color w:val="111111"/>
          <w:sz w:val="28"/>
          <w:szCs w:val="28"/>
        </w:rPr>
        <w:t>, элементы творчества – характерные черты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В рамках организации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 развивается</w:t>
      </w:r>
      <w:r w:rsidRPr="00872572">
        <w:rPr>
          <w:color w:val="111111"/>
          <w:sz w:val="28"/>
          <w:szCs w:val="28"/>
        </w:rPr>
        <w:t> творческая активность детей в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познавательно-игровой деятельности</w:t>
      </w:r>
      <w:r w:rsidRPr="00872572">
        <w:rPr>
          <w:color w:val="111111"/>
          <w:sz w:val="28"/>
          <w:szCs w:val="28"/>
        </w:rPr>
        <w:t>, свободном экспериментировании с различными материалами. Ребенок получает возможность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самореализации</w:t>
      </w:r>
      <w:r w:rsidRPr="00872572">
        <w:rPr>
          <w:color w:val="111111"/>
          <w:sz w:val="28"/>
          <w:szCs w:val="28"/>
        </w:rPr>
        <w:t>. В рамках свободной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деятельности</w:t>
      </w:r>
      <w:r w:rsidRPr="00872572">
        <w:rPr>
          <w:color w:val="111111"/>
          <w:sz w:val="28"/>
          <w:szCs w:val="28"/>
        </w:rPr>
        <w:t> дети осваивают умение действовать в группе сверстников, кооперироваться с ними, вступать в состязательные отношения, реализуют элементы специфической детской субкультуры, которые необходимы для благополучного существования ребенка в детском сообществе.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Также через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самостоятельную</w:t>
      </w:r>
      <w:r w:rsidRPr="00872572">
        <w:rPr>
          <w:color w:val="111111"/>
          <w:sz w:val="28"/>
          <w:szCs w:val="28"/>
        </w:rPr>
        <w:t> активность с материалами, использованными взрослыми на занятиях и в свободной совместной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с детьми</w:t>
      </w:r>
      <w:r w:rsidRPr="00872572">
        <w:rPr>
          <w:color w:val="111111"/>
          <w:sz w:val="28"/>
          <w:szCs w:val="28"/>
        </w:rPr>
        <w:t>, ребенок продолжает совершенствовать способности и умения, основы которых закладываются на занятиях и в совместной с воспитателем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</w:t>
      </w:r>
      <w:r w:rsidRPr="00872572">
        <w:rPr>
          <w:color w:val="111111"/>
          <w:sz w:val="28"/>
          <w:szCs w:val="28"/>
        </w:rPr>
        <w:t>. Функция воспитателя в этом блоке — создать разнообразную игровую среду, обеспечивающую ребенку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познавательную активность</w:t>
      </w:r>
      <w:r w:rsidRPr="00872572">
        <w:rPr>
          <w:color w:val="111111"/>
          <w:sz w:val="28"/>
          <w:szCs w:val="28"/>
        </w:rPr>
        <w:t>, соответствующую его интересам и имеющую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развивающий характер</w:t>
      </w:r>
      <w:r w:rsidRPr="00872572">
        <w:rPr>
          <w:color w:val="111111"/>
          <w:sz w:val="28"/>
          <w:szCs w:val="28"/>
        </w:rPr>
        <w:t>. Среда должна также представлять детям возможность действовать индивидуально или вместе со сверстниками, не навязывая обязательной совместной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. Воспитатель может подключиться к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 детей в случаях конфликтных ситуаций, требующих вмешательства взрослого, или при необходимости помочь тому или иному ребенку войти в группу сверстников.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У ребенка старшего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872572">
        <w:rPr>
          <w:color w:val="111111"/>
          <w:sz w:val="28"/>
          <w:szCs w:val="28"/>
        </w:rPr>
        <w:t>, усвоившего достаточный запас знаний и умений, в рамках этой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развиваются</w:t>
      </w:r>
      <w:r w:rsidRPr="00872572">
        <w:rPr>
          <w:color w:val="111111"/>
          <w:sz w:val="28"/>
          <w:szCs w:val="28"/>
        </w:rPr>
        <w:t> такие качества личности, как творческая активность 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 w:rsidRPr="00872572">
        <w:rPr>
          <w:color w:val="111111"/>
          <w:sz w:val="28"/>
          <w:szCs w:val="28"/>
        </w:rPr>
        <w:t>, появляется возможность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самоутверждения</w:t>
      </w:r>
      <w:r w:rsidRPr="00872572">
        <w:rPr>
          <w:color w:val="111111"/>
          <w:sz w:val="28"/>
          <w:szCs w:val="28"/>
        </w:rPr>
        <w:t> осознания необходимости полученных знаний и умений, желание использовать, пополнять и углублять знания, уверенность в себе.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Основные показатели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деятельности</w:t>
      </w:r>
      <w:r w:rsidRPr="00872572">
        <w:rPr>
          <w:color w:val="111111"/>
          <w:sz w:val="28"/>
          <w:szCs w:val="28"/>
        </w:rPr>
        <w:t> — интерес к ней со стороны ребенка и проявление инициативы 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самостоятельности</w:t>
      </w:r>
      <w:r w:rsidRPr="00872572">
        <w:rPr>
          <w:color w:val="111111"/>
          <w:sz w:val="28"/>
          <w:szCs w:val="28"/>
        </w:rPr>
        <w:t> в постановке задач и выборе способа реализации задуманного.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Опираясь на разные исследования можно выделить два основных варианта организации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 старших дошкольников</w:t>
      </w:r>
      <w:r w:rsidRPr="00872572">
        <w:rPr>
          <w:color w:val="111111"/>
          <w:sz w:val="28"/>
          <w:szCs w:val="28"/>
        </w:rPr>
        <w:t>: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самостоятельные</w:t>
      </w:r>
      <w:r w:rsidRPr="00872572">
        <w:rPr>
          <w:color w:val="111111"/>
          <w:sz w:val="28"/>
          <w:szCs w:val="28"/>
        </w:rPr>
        <w:t> дидактические и сюжетно-ролевые игры. Можно воспользоваться разработанными дидактическими играми,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lastRenderedPageBreak/>
        <w:t>или создать их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</w:t>
      </w:r>
      <w:r w:rsidRPr="00872572">
        <w:rPr>
          <w:color w:val="111111"/>
          <w:sz w:val="28"/>
          <w:szCs w:val="28"/>
        </w:rPr>
        <w:t>, учитывая уровень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познавательного развития</w:t>
      </w:r>
      <w:r w:rsidRPr="00872572">
        <w:rPr>
          <w:color w:val="111111"/>
          <w:sz w:val="28"/>
          <w:szCs w:val="28"/>
        </w:rPr>
        <w:t> детей группы и требования к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самостоятельным дидактическим играм</w:t>
      </w:r>
      <w:r w:rsidRPr="00872572">
        <w:rPr>
          <w:color w:val="111111"/>
          <w:sz w:val="28"/>
          <w:szCs w:val="28"/>
        </w:rPr>
        <w:t>: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правила игры должны предоставлять детям возможность выбрать нужные для данной ситуации знания и умения, которыми они уже овладели в процессе обучения;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 xml:space="preserve">— необходима </w:t>
      </w:r>
      <w:proofErr w:type="spellStart"/>
      <w:r w:rsidRPr="00872572">
        <w:rPr>
          <w:color w:val="111111"/>
          <w:sz w:val="28"/>
          <w:szCs w:val="28"/>
        </w:rPr>
        <w:t>многовариантость</w:t>
      </w:r>
      <w:proofErr w:type="spellEnd"/>
      <w:r w:rsidRPr="00872572">
        <w:rPr>
          <w:color w:val="111111"/>
          <w:sz w:val="28"/>
          <w:szCs w:val="28"/>
        </w:rPr>
        <w:t xml:space="preserve"> каждой игры, усложняющая игровую ситуацию, что позволяет детям применять разнообразные способы действий и вновь полученные знания, сохраняет длительный интерес детей к выполнению заданий;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большинство игр должны предполагать взаимный контроль и оценку действий, решений детьми, что подводит их к сотрудничеству, совместным действиям, обсуждению, обмену опытом, а также активизирует имеющиеся у них знания и способы их применения в каждой конкретной игровой ситуации.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Более активно и творчески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 играют в самостоятельные</w:t>
      </w:r>
      <w:r w:rsidRPr="00872572">
        <w:rPr>
          <w:color w:val="111111"/>
          <w:sz w:val="28"/>
          <w:szCs w:val="28"/>
        </w:rPr>
        <w:t> дидактические игры тогда, когда на занятиях и в совместной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 они предварительно получили знания, необходимые для выполнения игровых заданий, а также усвоили основные правила игры.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Важной особенностью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 в старшем дошкольном</w:t>
      </w:r>
      <w:r w:rsidRPr="00872572">
        <w:rPr>
          <w:color w:val="111111"/>
          <w:sz w:val="28"/>
          <w:szCs w:val="28"/>
        </w:rPr>
        <w:t> возрасте является то, что дети начинают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 конструировать игры</w:t>
      </w:r>
      <w:r w:rsidRPr="00872572">
        <w:rPr>
          <w:color w:val="111111"/>
          <w:sz w:val="28"/>
          <w:szCs w:val="28"/>
        </w:rPr>
        <w:t>. Но часто воспитателями и родителями эти продукты детского творчества не замечаются и не находят применения. В этом случае интерес к творческой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у ребенка угасает</w:t>
      </w:r>
      <w:r w:rsidRPr="00872572">
        <w:rPr>
          <w:color w:val="111111"/>
          <w:sz w:val="28"/>
          <w:szCs w:val="28"/>
        </w:rPr>
        <w:t>. Чтобы поддержать 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развить</w:t>
      </w:r>
      <w:r w:rsidRPr="00872572">
        <w:rPr>
          <w:color w:val="111111"/>
          <w:sz w:val="28"/>
          <w:szCs w:val="28"/>
        </w:rPr>
        <w:t> умение детей выполнять творческую работу, можно установить в группе ящик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(карман, копилку)</w:t>
      </w:r>
      <w:r w:rsidRPr="00872572">
        <w:rPr>
          <w:color w:val="111111"/>
          <w:sz w:val="28"/>
          <w:szCs w:val="28"/>
        </w:rPr>
        <w:t> детских идей. По просьбе ребенка воспитатель может записать придуманную им игру и положить в копилку, а затем эти материалы обработать совместно с детьми в приемлемую для использования форму и ввести на занятиях и в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самостоятельную деятельность</w:t>
      </w:r>
      <w:r w:rsidRPr="00872572">
        <w:rPr>
          <w:color w:val="111111"/>
          <w:sz w:val="28"/>
          <w:szCs w:val="28"/>
        </w:rPr>
        <w:t>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Еще одним вариантом организации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 старших дошкольников</w:t>
      </w:r>
      <w:r w:rsidRPr="00872572">
        <w:rPr>
          <w:color w:val="111111"/>
          <w:sz w:val="28"/>
          <w:szCs w:val="28"/>
        </w:rPr>
        <w:t> является сюжетно-ролевая игра, в содержание которой включаются приобретенные детьми на занятиях и в совместной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деятельности знания и умения</w:t>
      </w:r>
      <w:r w:rsidRPr="00872572">
        <w:rPr>
          <w:color w:val="111111"/>
          <w:sz w:val="28"/>
          <w:szCs w:val="28"/>
        </w:rPr>
        <w:t>. Необходимыми условиями возникновения такой игры </w:t>
      </w:r>
      <w:r w:rsidRPr="00960211">
        <w:rPr>
          <w:color w:val="111111"/>
          <w:sz w:val="28"/>
          <w:szCs w:val="28"/>
          <w:bdr w:val="none" w:sz="0" w:space="0" w:color="auto" w:frame="1"/>
        </w:rPr>
        <w:t>являются</w:t>
      </w:r>
      <w:r w:rsidRPr="00960211">
        <w:rPr>
          <w:color w:val="111111"/>
          <w:sz w:val="28"/>
          <w:szCs w:val="28"/>
        </w:rPr>
        <w:t>: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достаточный уровень сформированное у детей основных программных знаний и умений;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оснащение ролевой игры атрибутами, активизирующими применение полученных знаний и умений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(числовыми и цифровыми карточками, условными мерками и т. д.)</w:t>
      </w:r>
      <w:r w:rsidRPr="00872572">
        <w:rPr>
          <w:color w:val="111111"/>
          <w:sz w:val="28"/>
          <w:szCs w:val="28"/>
        </w:rPr>
        <w:t>;</w:t>
      </w:r>
    </w:p>
    <w:p w:rsidR="00960211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t>— умение детей использовать эти атрибуты в игре (на счетах откладывать количество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«купленных»</w:t>
      </w:r>
      <w:r w:rsidRPr="00872572">
        <w:rPr>
          <w:color w:val="111111"/>
          <w:sz w:val="28"/>
          <w:szCs w:val="28"/>
        </w:rPr>
        <w:t> в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«магазине»</w:t>
      </w:r>
      <w:r w:rsidRPr="00872572">
        <w:rPr>
          <w:color w:val="111111"/>
          <w:sz w:val="28"/>
          <w:szCs w:val="28"/>
        </w:rPr>
        <w:t> предметов;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«рассчитываться»</w:t>
      </w:r>
      <w:r w:rsidRPr="00872572">
        <w:rPr>
          <w:color w:val="111111"/>
          <w:sz w:val="28"/>
          <w:szCs w:val="28"/>
        </w:rPr>
        <w:t> за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«покупки»</w:t>
      </w:r>
      <w:r w:rsidRPr="00872572">
        <w:rPr>
          <w:color w:val="111111"/>
          <w:sz w:val="28"/>
          <w:szCs w:val="28"/>
        </w:rPr>
        <w:t> </w:t>
      </w:r>
    </w:p>
    <w:p w:rsidR="004D5B38" w:rsidRPr="00872572" w:rsidRDefault="004D5B38" w:rsidP="00960211">
      <w:pPr>
        <w:pStyle w:val="a3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«деньгами»</w:t>
      </w:r>
      <w:r w:rsidRPr="00872572">
        <w:rPr>
          <w:color w:val="111111"/>
          <w:sz w:val="28"/>
          <w:szCs w:val="28"/>
        </w:rPr>
        <w:t> в виде числовых или цифровых карточек, отмерять нужное </w:t>
      </w:r>
      <w:r w:rsidRPr="00872572">
        <w:rPr>
          <w:i/>
          <w:iCs/>
          <w:color w:val="111111"/>
          <w:sz w:val="28"/>
          <w:szCs w:val="28"/>
          <w:bdr w:val="none" w:sz="0" w:space="0" w:color="auto" w:frame="1"/>
        </w:rPr>
        <w:t>«покупателю»</w:t>
      </w:r>
      <w:r w:rsidRPr="00872572">
        <w:rPr>
          <w:color w:val="111111"/>
          <w:sz w:val="28"/>
          <w:szCs w:val="28"/>
        </w:rPr>
        <w:t> количество мерок крупы и т. д.). Все эти специальные умения формируются в блоке совместной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72572">
        <w:rPr>
          <w:color w:val="111111"/>
          <w:sz w:val="28"/>
          <w:szCs w:val="28"/>
        </w:rPr>
        <w:t> при организации воспитателем сюжетно-дидактических игр.</w:t>
      </w:r>
    </w:p>
    <w:p w:rsidR="004D5B38" w:rsidRPr="00872572" w:rsidRDefault="004D5B38" w:rsidP="00872572">
      <w:pPr>
        <w:pStyle w:val="a3"/>
        <w:spacing w:before="0" w:beforeAutospacing="0" w:after="0" w:afterAutospacing="0" w:line="276" w:lineRule="auto"/>
        <w:ind w:firstLine="383"/>
        <w:jc w:val="both"/>
        <w:rPr>
          <w:color w:val="111111"/>
          <w:sz w:val="28"/>
          <w:szCs w:val="28"/>
        </w:rPr>
      </w:pPr>
      <w:r w:rsidRPr="00872572">
        <w:rPr>
          <w:color w:val="111111"/>
          <w:sz w:val="28"/>
          <w:szCs w:val="28"/>
        </w:rPr>
        <w:lastRenderedPageBreak/>
        <w:t>Под влиянием правильно организованной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 познавательной деятельности у детей развиваются</w:t>
      </w:r>
      <w:r w:rsidRPr="00872572">
        <w:rPr>
          <w:color w:val="111111"/>
          <w:sz w:val="28"/>
          <w:szCs w:val="28"/>
        </w:rPr>
        <w:t> умственные операции и процессы, творческое воображение, воспитываются интерес, волевые черты личности, желание учиться, сосредоточенность, привычка к умственному напряжению и труду.  </w:t>
      </w:r>
      <w:r w:rsidRPr="008725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Самостоятельная познавательная деятельность</w:t>
      </w:r>
      <w:r w:rsidRPr="00872572">
        <w:rPr>
          <w:color w:val="111111"/>
          <w:sz w:val="28"/>
          <w:szCs w:val="28"/>
        </w:rPr>
        <w:t> должна организовываться не только в детском саду, но и в домашних условиях</w:t>
      </w:r>
      <w:r w:rsidR="00960211">
        <w:rPr>
          <w:color w:val="111111"/>
          <w:sz w:val="28"/>
          <w:szCs w:val="28"/>
        </w:rPr>
        <w:t>.</w:t>
      </w:r>
    </w:p>
    <w:p w:rsidR="00525B4E" w:rsidRDefault="00525B4E"/>
    <w:sectPr w:rsidR="00525B4E" w:rsidSect="0087257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38"/>
    <w:rsid w:val="004D5B38"/>
    <w:rsid w:val="00525B4E"/>
    <w:rsid w:val="005478CD"/>
    <w:rsid w:val="00872572"/>
    <w:rsid w:val="00960211"/>
    <w:rsid w:val="00D7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B38"/>
    <w:rPr>
      <w:b/>
      <w:bCs/>
    </w:rPr>
  </w:style>
  <w:style w:type="character" w:customStyle="1" w:styleId="apple-converted-space">
    <w:name w:val="apple-converted-space"/>
    <w:basedOn w:val="a0"/>
    <w:rsid w:val="00872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B38"/>
    <w:rPr>
      <w:b/>
      <w:bCs/>
    </w:rPr>
  </w:style>
  <w:style w:type="character" w:customStyle="1" w:styleId="apple-converted-space">
    <w:name w:val="apple-converted-space"/>
    <w:basedOn w:val="a0"/>
    <w:rsid w:val="0087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2019-02-11T08:15:00Z</dcterms:created>
  <dcterms:modified xsi:type="dcterms:W3CDTF">2019-02-26T04:24:00Z</dcterms:modified>
</cp:coreProperties>
</file>