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4A" w:rsidRDefault="00200A4A" w:rsidP="00200A4A">
      <w:pPr>
        <w:spacing w:before="100" w:beforeAutospacing="1" w:after="100" w:afterAutospacing="1" w:line="259" w:lineRule="auto"/>
        <w:rPr>
          <w:sz w:val="28"/>
          <w:szCs w:val="28"/>
        </w:rPr>
      </w:pPr>
    </w:p>
    <w:p w:rsidR="00200A4A" w:rsidRDefault="00200A4A" w:rsidP="00200A4A">
      <w:pPr>
        <w:spacing w:before="100" w:beforeAutospacing="1" w:after="100" w:afterAutospacing="1" w:line="259" w:lineRule="auto"/>
        <w:jc w:val="center"/>
        <w:rPr>
          <w:rFonts w:eastAsiaTheme="minorEastAsia"/>
        </w:rPr>
      </w:pPr>
    </w:p>
    <w:p w:rsidR="00F54B42" w:rsidRDefault="00F54B42" w:rsidP="00F54B42">
      <w:pPr>
        <w:jc w:val="right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</w:t>
      </w:r>
      <w:proofErr w:type="spellStart"/>
      <w:r>
        <w:rPr>
          <w:rFonts w:eastAsiaTheme="minorEastAsia"/>
        </w:rPr>
        <w:t>Пархолуп</w:t>
      </w:r>
      <w:proofErr w:type="spellEnd"/>
      <w:r>
        <w:rPr>
          <w:rFonts w:eastAsiaTheme="minorEastAsia"/>
        </w:rPr>
        <w:t xml:space="preserve"> С.В., </w:t>
      </w:r>
      <w:proofErr w:type="spellStart"/>
      <w:r>
        <w:rPr>
          <w:rFonts w:eastAsiaTheme="minorEastAsia"/>
        </w:rPr>
        <w:t>Кариева</w:t>
      </w:r>
      <w:proofErr w:type="spellEnd"/>
      <w:r>
        <w:rPr>
          <w:rFonts w:eastAsiaTheme="minorEastAsia"/>
        </w:rPr>
        <w:t xml:space="preserve"> Н.И.</w:t>
      </w:r>
    </w:p>
    <w:p w:rsidR="00F54B42" w:rsidRDefault="00F54B42" w:rsidP="00F54B42">
      <w:pPr>
        <w:jc w:val="right"/>
        <w:rPr>
          <w:rFonts w:eastAsiaTheme="minorEastAsia"/>
        </w:rPr>
      </w:pPr>
      <w:r>
        <w:rPr>
          <w:rFonts w:eastAsiaTheme="minorEastAsia"/>
        </w:rPr>
        <w:t>Воспитатели</w:t>
      </w:r>
    </w:p>
    <w:p w:rsidR="00F54B42" w:rsidRDefault="00F54B42" w:rsidP="00F54B42">
      <w:pPr>
        <w:spacing w:line="259" w:lineRule="auto"/>
        <w:jc w:val="right"/>
        <w:rPr>
          <w:rFonts w:eastAsiaTheme="minorEastAsia"/>
        </w:rPr>
      </w:pPr>
      <w:r>
        <w:rPr>
          <w:rFonts w:eastAsiaTheme="minorEastAsia"/>
        </w:rPr>
        <w:t xml:space="preserve">МДОУ </w:t>
      </w:r>
      <w:r w:rsidR="00200A4A" w:rsidRPr="00EC55BC">
        <w:rPr>
          <w:rFonts w:eastAsiaTheme="minorEastAsia"/>
        </w:rPr>
        <w:t xml:space="preserve">«Детский сад №5 «Ромашка»  </w:t>
      </w:r>
    </w:p>
    <w:p w:rsidR="00F54B42" w:rsidRDefault="00200A4A" w:rsidP="00F54B42">
      <w:pPr>
        <w:spacing w:line="259" w:lineRule="auto"/>
        <w:jc w:val="right"/>
        <w:rPr>
          <w:rFonts w:eastAsiaTheme="minorEastAsia"/>
        </w:rPr>
      </w:pPr>
      <w:r w:rsidRPr="00EC55BC">
        <w:rPr>
          <w:rFonts w:eastAsiaTheme="minorEastAsia"/>
        </w:rPr>
        <w:t xml:space="preserve"> городского </w:t>
      </w:r>
      <w:proofErr w:type="gramStart"/>
      <w:r w:rsidRPr="00EC55BC">
        <w:rPr>
          <w:rFonts w:eastAsiaTheme="minorEastAsia"/>
        </w:rPr>
        <w:t>округа</w:t>
      </w:r>
      <w:proofErr w:type="gramEnd"/>
      <w:r w:rsidRPr="00EC55BC">
        <w:rPr>
          <w:rFonts w:eastAsiaTheme="minorEastAsia"/>
        </w:rPr>
        <w:t xml:space="preserve"> ЗАТО Светлый </w:t>
      </w:r>
    </w:p>
    <w:p w:rsidR="00200A4A" w:rsidRPr="00EC55BC" w:rsidRDefault="00200A4A" w:rsidP="00F54B42">
      <w:pPr>
        <w:spacing w:line="259" w:lineRule="auto"/>
        <w:jc w:val="right"/>
        <w:rPr>
          <w:rFonts w:eastAsiaTheme="minorEastAsia"/>
        </w:rPr>
      </w:pPr>
      <w:r w:rsidRPr="00EC55BC">
        <w:rPr>
          <w:rFonts w:eastAsiaTheme="minorEastAsia"/>
        </w:rPr>
        <w:t>Саратовской области».</w:t>
      </w:r>
    </w:p>
    <w:p w:rsidR="00200A4A" w:rsidRPr="00EC55BC" w:rsidRDefault="00200A4A" w:rsidP="00200A4A">
      <w:pPr>
        <w:spacing w:before="100" w:beforeAutospacing="1" w:after="100" w:afterAutospacing="1" w:line="259" w:lineRule="auto"/>
        <w:jc w:val="center"/>
        <w:rPr>
          <w:rFonts w:asciiTheme="minorHAnsi" w:eastAsiaTheme="minorEastAsia" w:hAnsiTheme="minorHAnsi" w:cstheme="minorBidi"/>
        </w:rPr>
      </w:pPr>
    </w:p>
    <w:p w:rsidR="00200A4A" w:rsidRPr="00F54B42" w:rsidRDefault="00200A4A" w:rsidP="00F54B42">
      <w:pPr>
        <w:spacing w:line="259" w:lineRule="auto"/>
        <w:jc w:val="center"/>
        <w:rPr>
          <w:rFonts w:eastAsiaTheme="minorEastAsia"/>
          <w:b/>
          <w:sz w:val="28"/>
          <w:szCs w:val="28"/>
        </w:rPr>
      </w:pPr>
      <w:r w:rsidRPr="00F54B42">
        <w:rPr>
          <w:rFonts w:eastAsiaTheme="minorEastAsia"/>
          <w:b/>
          <w:sz w:val="28"/>
          <w:szCs w:val="28"/>
        </w:rPr>
        <w:t xml:space="preserve">Предметно - развивающая среда </w:t>
      </w:r>
    </w:p>
    <w:p w:rsidR="00200A4A" w:rsidRPr="00F54B42" w:rsidRDefault="00200A4A" w:rsidP="00F54B42">
      <w:pPr>
        <w:spacing w:line="259" w:lineRule="auto"/>
        <w:jc w:val="center"/>
        <w:rPr>
          <w:rFonts w:eastAsiaTheme="minorEastAsia"/>
          <w:b/>
          <w:sz w:val="28"/>
          <w:szCs w:val="28"/>
        </w:rPr>
      </w:pPr>
      <w:r w:rsidRPr="00F54B42">
        <w:rPr>
          <w:rFonts w:eastAsiaTheme="minorEastAsia"/>
          <w:b/>
          <w:sz w:val="28"/>
          <w:szCs w:val="28"/>
        </w:rPr>
        <w:t xml:space="preserve"> группы «Джунгли»</w:t>
      </w:r>
    </w:p>
    <w:p w:rsidR="00200A4A" w:rsidRPr="00F54B42" w:rsidRDefault="00200A4A" w:rsidP="00F54B42">
      <w:pPr>
        <w:spacing w:line="259" w:lineRule="auto"/>
        <w:jc w:val="center"/>
        <w:rPr>
          <w:rFonts w:eastAsiaTheme="minorEastAsia"/>
          <w:b/>
          <w:sz w:val="28"/>
          <w:szCs w:val="28"/>
          <w:u w:val="single"/>
        </w:rPr>
      </w:pPr>
    </w:p>
    <w:p w:rsidR="00200A4A" w:rsidRDefault="00200A4A" w:rsidP="00200A4A">
      <w:pPr>
        <w:spacing w:line="276" w:lineRule="auto"/>
      </w:pPr>
    </w:p>
    <w:p w:rsidR="00200A4A" w:rsidRPr="00FA5957" w:rsidRDefault="00F54B42" w:rsidP="00200A4A">
      <w:pPr>
        <w:spacing w:line="276" w:lineRule="auto"/>
      </w:pPr>
      <w:r>
        <w:t xml:space="preserve">      </w:t>
      </w:r>
      <w:r w:rsidR="00200A4A" w:rsidRPr="00FA5957">
        <w:t>Для того</w:t>
      </w:r>
      <w:proofErr w:type="gramStart"/>
      <w:r w:rsidR="00200A4A" w:rsidRPr="00FA5957">
        <w:t>,</w:t>
      </w:r>
      <w:proofErr w:type="gramEnd"/>
      <w:r w:rsidR="00200A4A" w:rsidRPr="00FA5957">
        <w:t xml:space="preserve"> чтобы развивать познавательные интересы, воспитывать устойчивое внимание, наблюдательность, формировать интерес к учебной деятельности, желанию обучаться; развитию способности к анализу и синтезу, самоконтролю, самооценке при выполнении работ; расширению знаний об окружающем, воспитанию патриотических и интернациональных чувств, любви к родному краю, Родине; формированию трудовых умений и навыков, воспитанию трудолюбия, развитию мелкой моторики были созданы в группе следующие зоны:</w:t>
      </w:r>
    </w:p>
    <w:p w:rsidR="00200A4A" w:rsidRPr="00FA5957" w:rsidRDefault="00200A4A" w:rsidP="00200A4A">
      <w:pPr>
        <w:pStyle w:val="a3"/>
        <w:numPr>
          <w:ilvl w:val="0"/>
          <w:numId w:val="1"/>
        </w:numPr>
        <w:spacing w:line="276" w:lineRule="auto"/>
      </w:pPr>
      <w:r w:rsidRPr="00FA5957">
        <w:t>Патриотический уголок;</w:t>
      </w:r>
    </w:p>
    <w:p w:rsidR="00200A4A" w:rsidRPr="00FA5957" w:rsidRDefault="00200A4A" w:rsidP="00200A4A">
      <w:pPr>
        <w:pStyle w:val="a3"/>
        <w:numPr>
          <w:ilvl w:val="0"/>
          <w:numId w:val="1"/>
        </w:numPr>
        <w:spacing w:line="276" w:lineRule="auto"/>
      </w:pPr>
      <w:r w:rsidRPr="00FA5957">
        <w:t>Музыкальный уголок;</w:t>
      </w:r>
    </w:p>
    <w:p w:rsidR="00200A4A" w:rsidRPr="00FA5957" w:rsidRDefault="00200A4A" w:rsidP="00200A4A">
      <w:pPr>
        <w:pStyle w:val="a3"/>
        <w:numPr>
          <w:ilvl w:val="0"/>
          <w:numId w:val="1"/>
        </w:numPr>
        <w:spacing w:line="276" w:lineRule="auto"/>
      </w:pPr>
      <w:r w:rsidRPr="00FA5957">
        <w:t>Познавательный уголок;</w:t>
      </w:r>
    </w:p>
    <w:p w:rsidR="00200A4A" w:rsidRPr="00FA5957" w:rsidRDefault="00200A4A" w:rsidP="00200A4A">
      <w:pPr>
        <w:pStyle w:val="a3"/>
        <w:numPr>
          <w:ilvl w:val="0"/>
          <w:numId w:val="1"/>
        </w:numPr>
        <w:spacing w:line="276" w:lineRule="auto"/>
      </w:pPr>
      <w:r w:rsidRPr="00FA5957">
        <w:t>Уголок народно – прикладного искусства;</w:t>
      </w:r>
    </w:p>
    <w:p w:rsidR="00200A4A" w:rsidRPr="00FA5957" w:rsidRDefault="00200A4A" w:rsidP="00200A4A">
      <w:pPr>
        <w:pStyle w:val="a3"/>
        <w:numPr>
          <w:ilvl w:val="0"/>
          <w:numId w:val="1"/>
        </w:numPr>
        <w:spacing w:line="276" w:lineRule="auto"/>
      </w:pPr>
      <w:r w:rsidRPr="00FA5957">
        <w:t>Уголок дорожного движения;</w:t>
      </w:r>
    </w:p>
    <w:p w:rsidR="00200A4A" w:rsidRPr="00FA5957" w:rsidRDefault="00200A4A" w:rsidP="00200A4A">
      <w:pPr>
        <w:pStyle w:val="a3"/>
        <w:numPr>
          <w:ilvl w:val="0"/>
          <w:numId w:val="1"/>
        </w:numPr>
        <w:spacing w:line="276" w:lineRule="auto"/>
      </w:pPr>
      <w:r w:rsidRPr="00FA5957">
        <w:t xml:space="preserve">Уголок театрализации, кукольный театр, </w:t>
      </w:r>
      <w:proofErr w:type="spellStart"/>
      <w:r w:rsidRPr="00FA5957">
        <w:t>бабибо</w:t>
      </w:r>
      <w:proofErr w:type="spellEnd"/>
      <w:r w:rsidRPr="00FA5957">
        <w:t>, пальчиковый;</w:t>
      </w:r>
    </w:p>
    <w:p w:rsidR="00200A4A" w:rsidRPr="00FA5957" w:rsidRDefault="00200A4A" w:rsidP="00200A4A">
      <w:pPr>
        <w:pStyle w:val="a3"/>
        <w:numPr>
          <w:ilvl w:val="0"/>
          <w:numId w:val="1"/>
        </w:numPr>
        <w:spacing w:line="276" w:lineRule="auto"/>
      </w:pPr>
      <w:r w:rsidRPr="00FA5957">
        <w:t>Уголок природы;</w:t>
      </w:r>
    </w:p>
    <w:p w:rsidR="00200A4A" w:rsidRPr="00FA5957" w:rsidRDefault="00200A4A" w:rsidP="00200A4A">
      <w:pPr>
        <w:pStyle w:val="a3"/>
        <w:numPr>
          <w:ilvl w:val="0"/>
          <w:numId w:val="1"/>
        </w:numPr>
        <w:spacing w:line="276" w:lineRule="auto"/>
      </w:pPr>
      <w:r w:rsidRPr="00FA5957">
        <w:t>Книжный уголок;</w:t>
      </w:r>
    </w:p>
    <w:p w:rsidR="00200A4A" w:rsidRPr="00FA5957" w:rsidRDefault="00200A4A" w:rsidP="00200A4A">
      <w:pPr>
        <w:pStyle w:val="a3"/>
        <w:numPr>
          <w:ilvl w:val="0"/>
          <w:numId w:val="1"/>
        </w:numPr>
        <w:spacing w:line="276" w:lineRule="auto"/>
      </w:pPr>
      <w:r w:rsidRPr="00FA5957">
        <w:t>Уголок изо;</w:t>
      </w:r>
    </w:p>
    <w:p w:rsidR="00200A4A" w:rsidRPr="00FA5957" w:rsidRDefault="00200A4A" w:rsidP="00200A4A">
      <w:pPr>
        <w:pStyle w:val="a3"/>
        <w:numPr>
          <w:ilvl w:val="0"/>
          <w:numId w:val="1"/>
        </w:numPr>
        <w:spacing w:line="276" w:lineRule="auto"/>
      </w:pPr>
      <w:r w:rsidRPr="00FA5957">
        <w:t>Уголок, для развития мелкой моторики;</w:t>
      </w:r>
    </w:p>
    <w:p w:rsidR="00200A4A" w:rsidRPr="00FA5957" w:rsidRDefault="00200A4A" w:rsidP="00200A4A">
      <w:pPr>
        <w:pStyle w:val="a3"/>
        <w:numPr>
          <w:ilvl w:val="0"/>
          <w:numId w:val="1"/>
        </w:numPr>
        <w:spacing w:line="276" w:lineRule="auto"/>
      </w:pPr>
      <w:r w:rsidRPr="00FA5957">
        <w:t>Физкультурный уголок;</w:t>
      </w:r>
    </w:p>
    <w:p w:rsidR="00200A4A" w:rsidRPr="00FA5957" w:rsidRDefault="00200A4A" w:rsidP="00200A4A">
      <w:pPr>
        <w:pStyle w:val="a3"/>
        <w:numPr>
          <w:ilvl w:val="0"/>
          <w:numId w:val="1"/>
        </w:numPr>
        <w:spacing w:line="276" w:lineRule="auto"/>
      </w:pPr>
      <w:r w:rsidRPr="00FA5957">
        <w:t>Уголок Ряженья;</w:t>
      </w:r>
    </w:p>
    <w:p w:rsidR="00200A4A" w:rsidRPr="00FA5957" w:rsidRDefault="00200A4A" w:rsidP="00200A4A">
      <w:pPr>
        <w:pStyle w:val="a3"/>
        <w:numPr>
          <w:ilvl w:val="0"/>
          <w:numId w:val="1"/>
        </w:numPr>
        <w:spacing w:line="276" w:lineRule="auto"/>
      </w:pPr>
      <w:r w:rsidRPr="00FA5957">
        <w:t>Мини – музей «Машины».</w:t>
      </w:r>
    </w:p>
    <w:p w:rsidR="00200A4A" w:rsidRPr="00FA5957" w:rsidRDefault="00200A4A" w:rsidP="00200A4A">
      <w:pPr>
        <w:spacing w:line="276" w:lineRule="auto"/>
      </w:pPr>
      <w:r w:rsidRPr="00FA5957">
        <w:t>Созданы игровые зоны:</w:t>
      </w:r>
    </w:p>
    <w:p w:rsidR="00200A4A" w:rsidRPr="00FA5957" w:rsidRDefault="00200A4A" w:rsidP="00200A4A">
      <w:pPr>
        <w:pStyle w:val="a3"/>
        <w:numPr>
          <w:ilvl w:val="0"/>
          <w:numId w:val="2"/>
        </w:numPr>
        <w:spacing w:line="276" w:lineRule="auto"/>
      </w:pPr>
      <w:r w:rsidRPr="00FA5957">
        <w:t>«Парикмахерская»;</w:t>
      </w:r>
    </w:p>
    <w:p w:rsidR="00200A4A" w:rsidRPr="00FA5957" w:rsidRDefault="00200A4A" w:rsidP="00200A4A">
      <w:pPr>
        <w:pStyle w:val="a3"/>
        <w:numPr>
          <w:ilvl w:val="0"/>
          <w:numId w:val="2"/>
        </w:numPr>
        <w:spacing w:line="276" w:lineRule="auto"/>
      </w:pPr>
      <w:r w:rsidRPr="00FA5957">
        <w:t>«Аптека»;</w:t>
      </w:r>
    </w:p>
    <w:p w:rsidR="00200A4A" w:rsidRPr="00FA5957" w:rsidRDefault="00200A4A" w:rsidP="00200A4A">
      <w:pPr>
        <w:pStyle w:val="a3"/>
        <w:numPr>
          <w:ilvl w:val="0"/>
          <w:numId w:val="2"/>
        </w:numPr>
        <w:spacing w:line="276" w:lineRule="auto"/>
      </w:pPr>
      <w:r w:rsidRPr="00FA5957">
        <w:t>«Кухня»;</w:t>
      </w:r>
    </w:p>
    <w:p w:rsidR="00200A4A" w:rsidRPr="00FA5957" w:rsidRDefault="00200A4A" w:rsidP="00200A4A">
      <w:pPr>
        <w:pStyle w:val="a3"/>
        <w:numPr>
          <w:ilvl w:val="0"/>
          <w:numId w:val="2"/>
        </w:numPr>
        <w:spacing w:line="276" w:lineRule="auto"/>
      </w:pPr>
      <w:r w:rsidRPr="00FA5957">
        <w:t>«Магазин»;</w:t>
      </w:r>
    </w:p>
    <w:p w:rsidR="00200A4A" w:rsidRPr="00FA5957" w:rsidRDefault="00200A4A" w:rsidP="00200A4A">
      <w:pPr>
        <w:spacing w:line="276" w:lineRule="auto"/>
      </w:pPr>
      <w:r w:rsidRPr="00FA5957">
        <w:t>Отдельные зоны для мальчиков и девочек.</w:t>
      </w:r>
    </w:p>
    <w:p w:rsidR="00200A4A" w:rsidRPr="00FA5957" w:rsidRDefault="00200A4A" w:rsidP="00200A4A">
      <w:pPr>
        <w:spacing w:line="276" w:lineRule="auto"/>
      </w:pPr>
      <w:r w:rsidRPr="00FA5957">
        <w:t>Учебная зона.</w:t>
      </w:r>
    </w:p>
    <w:p w:rsidR="00200A4A" w:rsidRPr="00FA5957" w:rsidRDefault="00200A4A" w:rsidP="00200A4A">
      <w:pPr>
        <w:spacing w:line="276" w:lineRule="auto"/>
      </w:pPr>
      <w:r w:rsidRPr="00FA5957">
        <w:t>Зона отдыха.</w:t>
      </w:r>
    </w:p>
    <w:p w:rsidR="00200A4A" w:rsidRPr="00FA5957" w:rsidRDefault="00200A4A" w:rsidP="00200A4A">
      <w:pPr>
        <w:spacing w:after="120" w:line="276" w:lineRule="auto"/>
      </w:pPr>
      <w:r w:rsidRPr="00FA5957">
        <w:t>Организация развивающей среды в нашей средней группе построена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</w:p>
    <w:p w:rsidR="00200A4A" w:rsidRDefault="00200A4A" w:rsidP="00200A4A">
      <w:pPr>
        <w:spacing w:after="120" w:line="276" w:lineRule="auto"/>
        <w:ind w:left="-142" w:firstLine="4"/>
      </w:pPr>
      <w:r w:rsidRPr="00FA5957">
        <w:t xml:space="preserve">          Основные направления создания предметно-пространственной среды     отражены в «Концепции построения развивающей среды для организации жизни детей и взрослых в </w:t>
      </w:r>
      <w:r w:rsidRPr="00FA5957">
        <w:lastRenderedPageBreak/>
        <w:t>системе дошкольного образования», разработанной коллективом авторов под руководством В.А. Петровского. В концепции заданы основные принципы построения развивающей среды в ДОУ.</w:t>
      </w:r>
    </w:p>
    <w:p w:rsidR="00200A4A" w:rsidRPr="00FA5957" w:rsidRDefault="00200A4A" w:rsidP="00200A4A">
      <w:pPr>
        <w:spacing w:after="120" w:line="276" w:lineRule="auto"/>
        <w:ind w:left="-142" w:firstLine="4"/>
      </w:pPr>
      <w:r>
        <w:t xml:space="preserve">         </w:t>
      </w:r>
      <w:r w:rsidRPr="00FA5957">
        <w:rPr>
          <w:bCs/>
        </w:rPr>
        <w:t>Принцип дистанции, позиции при взаимодействии</w:t>
      </w:r>
      <w:r w:rsidRPr="00FA5957">
        <w:rPr>
          <w:b/>
          <w:bCs/>
        </w:rPr>
        <w:t xml:space="preserve"> </w:t>
      </w:r>
      <w:r w:rsidRPr="00FA5957">
        <w:t xml:space="preserve">ориентирует на организацию пространства для общения взрослого с ребёнком «глаза в глаза», которая способствует установлению оптимального контакта с детьми. Реализуется путём подбора мебели с учётом возраста детей (регулируемые ножки у столов, </w:t>
      </w:r>
      <w:proofErr w:type="spellStart"/>
      <w:r w:rsidRPr="00FA5957">
        <w:t>банкетки</w:t>
      </w:r>
      <w:proofErr w:type="spellEnd"/>
      <w:r w:rsidRPr="00FA5957">
        <w:t>, доска на уровне глаз детей и др.).</w:t>
      </w:r>
    </w:p>
    <w:p w:rsidR="00200A4A" w:rsidRPr="00FA5957" w:rsidRDefault="00200A4A" w:rsidP="00200A4A">
      <w:pPr>
        <w:spacing w:after="120" w:line="276" w:lineRule="auto"/>
      </w:pPr>
      <w:r w:rsidRPr="00FA5957">
        <w:rPr>
          <w:bCs/>
        </w:rPr>
        <w:t xml:space="preserve">       Принцип активности,</w:t>
      </w:r>
      <w:r w:rsidRPr="00FA5957">
        <w:t xml:space="preserve"> возможности её проявления и формирования у детей и взрослых путём их участия в создании своего предметного окружения. Реализуется участием детей и взрослых в создании игр, атрибутов для театрализованной деятельности, сюжетно-ролевых игр, настольного театра.</w:t>
      </w:r>
    </w:p>
    <w:p w:rsidR="00200A4A" w:rsidRPr="00FA5957" w:rsidRDefault="00200A4A" w:rsidP="00200A4A">
      <w:pPr>
        <w:spacing w:after="120" w:line="276" w:lineRule="auto"/>
      </w:pPr>
      <w:r w:rsidRPr="00FA5957">
        <w:rPr>
          <w:bCs/>
        </w:rPr>
        <w:t xml:space="preserve">      </w:t>
      </w:r>
      <w:r>
        <w:rPr>
          <w:bCs/>
        </w:rPr>
        <w:t xml:space="preserve"> </w:t>
      </w:r>
      <w:r w:rsidRPr="00FA5957">
        <w:rPr>
          <w:bCs/>
        </w:rPr>
        <w:t>Принцип стабильности – динамичности,</w:t>
      </w:r>
      <w:r w:rsidRPr="00FA5957">
        <w:t xml:space="preserve"> предусматривает создание условий для изменения и созидания окружающей среды в соответствии со вкусами, настроениями, меняющимися возможностями детей. Реализуется с помощью мобильности мебели, изменения уголков в соответствии с возрастом детей.</w:t>
      </w:r>
    </w:p>
    <w:p w:rsidR="00200A4A" w:rsidRPr="00FA5957" w:rsidRDefault="00200A4A" w:rsidP="00200A4A">
      <w:pPr>
        <w:spacing w:after="120" w:line="276" w:lineRule="auto"/>
      </w:pPr>
      <w:r w:rsidRPr="00FA5957">
        <w:rPr>
          <w:bCs/>
        </w:rPr>
        <w:t xml:space="preserve">       Принцип комплексирования и гибкого зонирования,</w:t>
      </w:r>
      <w:r w:rsidRPr="00FA5957">
        <w:t xml:space="preserve"> реализующий возможность построения непересекающихся сфер активности и позволяющий детям заниматься одновременно разными видами деятельности, не мешая друг другу.</w:t>
      </w:r>
    </w:p>
    <w:p w:rsidR="00200A4A" w:rsidRPr="00FA5957" w:rsidRDefault="00200A4A" w:rsidP="00200A4A">
      <w:pPr>
        <w:spacing w:after="120" w:line="276" w:lineRule="auto"/>
      </w:pPr>
      <w:r w:rsidRPr="00FA5957">
        <w:rPr>
          <w:bCs/>
        </w:rPr>
        <w:t xml:space="preserve">       Принцип </w:t>
      </w:r>
      <w:proofErr w:type="spellStart"/>
      <w:r w:rsidRPr="00FA5957">
        <w:rPr>
          <w:bCs/>
        </w:rPr>
        <w:t>эмоциогенности</w:t>
      </w:r>
      <w:proofErr w:type="spellEnd"/>
      <w:r w:rsidRPr="00FA5957">
        <w:rPr>
          <w:bCs/>
        </w:rPr>
        <w:t xml:space="preserve"> среды, индивидуальной комфортности и эмоционального благополучия каждого ребёнка и взрослого,</w:t>
      </w:r>
      <w:r w:rsidRPr="00FA5957">
        <w:t xml:space="preserve"> осуществляемый при оптимальном отборе стимулов по количеству и качеству.</w:t>
      </w:r>
    </w:p>
    <w:p w:rsidR="00200A4A" w:rsidRPr="00FA5957" w:rsidRDefault="00200A4A" w:rsidP="00200A4A">
      <w:pPr>
        <w:spacing w:after="120" w:line="276" w:lineRule="auto"/>
      </w:pPr>
      <w:r w:rsidRPr="00FA5957">
        <w:rPr>
          <w:bCs/>
        </w:rPr>
        <w:t xml:space="preserve">       Принцип эстетической организации,</w:t>
      </w:r>
      <w:r w:rsidRPr="00FA5957">
        <w:rPr>
          <w:b/>
          <w:bCs/>
        </w:rPr>
        <w:t xml:space="preserve"> </w:t>
      </w:r>
      <w:r w:rsidRPr="00FA5957">
        <w:t>сочетание привычных и неординарных элементов.</w:t>
      </w:r>
    </w:p>
    <w:p w:rsidR="00200A4A" w:rsidRPr="00FA5957" w:rsidRDefault="00200A4A" w:rsidP="00200A4A">
      <w:pPr>
        <w:spacing w:after="120" w:line="276" w:lineRule="auto"/>
      </w:pPr>
      <w:r w:rsidRPr="00FA5957">
        <w:rPr>
          <w:bCs/>
        </w:rPr>
        <w:t xml:space="preserve">       Принцип открытости – закрытости.</w:t>
      </w:r>
      <w:r w:rsidRPr="00FA5957">
        <w:rPr>
          <w:b/>
          <w:bCs/>
        </w:rPr>
        <w:t xml:space="preserve"> </w:t>
      </w:r>
      <w:r w:rsidRPr="00FA5957">
        <w:t> Среда готова к изменению, корректировке, развитию.</w:t>
      </w:r>
    </w:p>
    <w:p w:rsidR="00200A4A" w:rsidRPr="00FA5957" w:rsidRDefault="00200A4A" w:rsidP="00200A4A">
      <w:pPr>
        <w:spacing w:after="120" w:line="276" w:lineRule="auto"/>
      </w:pPr>
      <w:r w:rsidRPr="00FA5957">
        <w:rPr>
          <w:bCs/>
        </w:rPr>
        <w:t xml:space="preserve">       Принцип «половых и возрастных различий»</w:t>
      </w:r>
      <w:r w:rsidRPr="00FA5957">
        <w:rPr>
          <w:b/>
          <w:bCs/>
        </w:rPr>
        <w:t xml:space="preserve"> </w:t>
      </w:r>
      <w:r w:rsidRPr="00FA5957">
        <w:t>как возможность для девочек и мальчиков проявлять свои склонности в соответствии с принятыми в нашем обществе эталонами мужественности и женственности.</w:t>
      </w:r>
    </w:p>
    <w:p w:rsidR="00200A4A" w:rsidRPr="00FA5957" w:rsidRDefault="00200A4A" w:rsidP="00200A4A">
      <w:pPr>
        <w:spacing w:after="120" w:line="276" w:lineRule="auto"/>
      </w:pPr>
      <w:r w:rsidRPr="00FA5957">
        <w:t xml:space="preserve">Модель развивающей среды нашей группы создавалась с учётом вышеизложенных принципов. Необходимо отметить, что такое построение среды даёт детям чувство психологической защищённости, помогает развитию личности, способностей, овладению разными способами деятельности.      Наша работа начинается с утреннего приёма детей в группу. Приём детей осуществляется в раздевалке группы, где находятся индивидуальные шкафчики для детей. </w:t>
      </w:r>
    </w:p>
    <w:p w:rsidR="00200A4A" w:rsidRPr="00FA5957" w:rsidRDefault="00200A4A" w:rsidP="00200A4A">
      <w:pPr>
        <w:pStyle w:val="a4"/>
        <w:shd w:val="clear" w:color="auto" w:fill="FFFFFF"/>
        <w:spacing w:line="276" w:lineRule="auto"/>
        <w:jc w:val="center"/>
      </w:pPr>
      <w:r w:rsidRPr="00FA5957">
        <w:rPr>
          <w:noProof/>
        </w:rPr>
        <w:drawing>
          <wp:inline distT="0" distB="0" distL="0" distR="0">
            <wp:extent cx="1131796" cy="1525465"/>
            <wp:effectExtent l="76200" t="76200" r="125730" b="132080"/>
            <wp:docPr id="1" name="Рисунок 1" descr="2015-02-02-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5-02-02-47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275" b="8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866" cy="15632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FA5957">
        <w:rPr>
          <w:noProof/>
        </w:rPr>
        <w:drawing>
          <wp:inline distT="0" distB="0" distL="0" distR="0">
            <wp:extent cx="1998846" cy="1207912"/>
            <wp:effectExtent l="76200" t="76200" r="135255" b="125730"/>
            <wp:docPr id="2" name="Рисунок 2" descr="2015-02-02-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5-02-02-47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939" cy="124724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FA5957">
        <w:rPr>
          <w:noProof/>
        </w:rPr>
        <w:drawing>
          <wp:inline distT="0" distB="0" distL="0" distR="0">
            <wp:extent cx="2028825" cy="1192325"/>
            <wp:effectExtent l="76200" t="76200" r="123825" b="141605"/>
            <wp:docPr id="3" name="Рисунок 3" descr="2015-02-02-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-02-02-4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5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413" cy="127024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00A4A" w:rsidRDefault="00200A4A" w:rsidP="00F54B42">
      <w:pPr>
        <w:pStyle w:val="a4"/>
        <w:shd w:val="clear" w:color="auto" w:fill="FFFFFF"/>
        <w:spacing w:before="0" w:beforeAutospacing="0" w:after="0" w:line="276" w:lineRule="auto"/>
      </w:pPr>
      <w:r w:rsidRPr="00FA5957">
        <w:rPr>
          <w:color w:val="000000" w:themeColor="text1"/>
        </w:rPr>
        <w:lastRenderedPageBreak/>
        <w:t>Здесь же расположен информационный уголок для родителей, куда помещается необходимая информация по детскому саду, консультации и совет</w:t>
      </w:r>
      <w:r>
        <w:rPr>
          <w:color w:val="000000" w:themeColor="text1"/>
        </w:rPr>
        <w:t xml:space="preserve">ы родителям; доска для детского </w:t>
      </w:r>
      <w:r w:rsidRPr="00FA5957">
        <w:rPr>
          <w:color w:val="000000" w:themeColor="text1"/>
        </w:rPr>
        <w:t>творчества.</w:t>
      </w:r>
      <w:r w:rsidRPr="00FA5957">
        <w:rPr>
          <w:noProof/>
        </w:rPr>
        <w:t xml:space="preserve"> </w:t>
      </w:r>
      <w:r>
        <w:rPr>
          <w:color w:val="000000" w:themeColor="text1"/>
        </w:rPr>
        <w:t xml:space="preserve"> </w:t>
      </w:r>
      <w:r w:rsidRPr="00FA5957">
        <w:t xml:space="preserve">В раздевалке нашей группы помещён </w:t>
      </w:r>
      <w:r w:rsidRPr="00FA5957">
        <w:rPr>
          <w:bCs/>
        </w:rPr>
        <w:t>уголок физического развития</w:t>
      </w:r>
      <w:r w:rsidRPr="00FA5957">
        <w:t xml:space="preserve">, целью которого является развитие двигательной активности и физических качеств детей. Предметное наполнение уголка применяется в подвижных играх (в группе и на улице), индивидуальной двигательной деятельности, в свободной </w:t>
      </w:r>
      <w:r>
        <w:t>деятельности детей.</w:t>
      </w:r>
      <w:r>
        <w:rPr>
          <w:noProof/>
        </w:rPr>
        <w:t xml:space="preserve"> </w:t>
      </w:r>
      <w:r w:rsidRPr="00FA5957">
        <w:t xml:space="preserve">Наличие учебной (интеллектуальной), игровой (творческой), бытовой зон и зоны отдыха позволяет использовать помещение группы наилучшим образом. </w:t>
      </w:r>
      <w:r>
        <w:t xml:space="preserve">                                                              </w:t>
      </w:r>
      <w:r w:rsidRPr="00FA5957">
        <w:rPr>
          <w:b/>
          <w:bCs/>
        </w:rPr>
        <w:t>Учебная зона</w:t>
      </w:r>
      <w:r w:rsidRPr="00FA5957">
        <w:t xml:space="preserve"> расположена таким образом, чтобы свет на рабочие столы попадал с левой стороны. Столы для занятий размещены в соответствии с нормами СанПиНа. Доска находится на уровне глаз детей.   Создавая развивающую среду, мы учитывали возрастные </w:t>
      </w:r>
    </w:p>
    <w:p w:rsidR="00200A4A" w:rsidRPr="00200A4A" w:rsidRDefault="00200A4A" w:rsidP="00F54B42">
      <w:pPr>
        <w:pStyle w:val="a4"/>
        <w:shd w:val="clear" w:color="auto" w:fill="FFFFFF"/>
        <w:spacing w:before="0" w:beforeAutospacing="0" w:after="0" w:line="276" w:lineRule="auto"/>
        <w:rPr>
          <w:color w:val="000000" w:themeColor="text1"/>
        </w:rPr>
      </w:pPr>
      <w:r w:rsidRPr="00FA5957">
        <w:t xml:space="preserve">и индивидуальные особенности детей. Столы в учебной зоне с регулируемыми ножками. Каждый стол промаркирован в соответствии с ростом детей (синие прямоугольники, красные квадраты). Такое размещение связано с тем, что расположенные рядом столы и стулья позволяют использовать эти «функциональные помещения» как на занятиях, так и в свободной деятельности, в индивидуальной работе с детьми.                                                                                                                       Целью </w:t>
      </w:r>
      <w:r w:rsidRPr="00FA5957">
        <w:rPr>
          <w:b/>
          <w:bCs/>
        </w:rPr>
        <w:t>центра творчества</w:t>
      </w:r>
      <w:r w:rsidRPr="00FA5957">
        <w:t xml:space="preserve"> является формирование творческого потенциала детей, развитие интереса к </w:t>
      </w:r>
      <w:proofErr w:type="spellStart"/>
      <w:r w:rsidRPr="00FA5957">
        <w:t>изодеятельности</w:t>
      </w:r>
      <w:proofErr w:type="spellEnd"/>
      <w:r w:rsidRPr="00FA5957">
        <w:t>, формирование эстетического восприятия, воображения, художественно-творческих способностей, самостоятельности, активности. В этом центре дети обычно проводят много времени, рисуя, создавая поделки из пластилина, вырезая из бумаги и т. д.</w:t>
      </w:r>
    </w:p>
    <w:p w:rsidR="00200A4A" w:rsidRPr="00FA5957" w:rsidRDefault="00200A4A" w:rsidP="00200A4A">
      <w:pPr>
        <w:pStyle w:val="a3"/>
        <w:spacing w:after="120" w:line="276" w:lineRule="auto"/>
        <w:ind w:left="578"/>
        <w:jc w:val="center"/>
      </w:pPr>
      <w:r w:rsidRPr="00FA5957">
        <w:rPr>
          <w:noProof/>
        </w:rPr>
        <w:drawing>
          <wp:inline distT="0" distB="0" distL="0" distR="0">
            <wp:extent cx="2247900" cy="1542803"/>
            <wp:effectExtent l="76200" t="76200" r="133350" b="133985"/>
            <wp:docPr id="4" name="Рисунок 4" descr="2015-02-02-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5-02-02-4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1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95" cy="16143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00A4A" w:rsidRPr="00FA5957" w:rsidRDefault="00200A4A" w:rsidP="00200A4A">
      <w:pPr>
        <w:spacing w:after="120" w:line="276" w:lineRule="auto"/>
      </w:pPr>
      <w:r w:rsidRPr="00FA5957">
        <w:t>Работы детей мы размещаем в группе на доске с помощью магнитов, а также в раздевалке на доске творчества. Поделки из пластилина размещаются на специальной подставке в форме лесенки.</w:t>
      </w:r>
    </w:p>
    <w:p w:rsidR="00200A4A" w:rsidRPr="00FA5957" w:rsidRDefault="00200A4A" w:rsidP="00200A4A">
      <w:pPr>
        <w:pStyle w:val="a4"/>
        <w:shd w:val="clear" w:color="auto" w:fill="FFFFFF"/>
        <w:spacing w:line="276" w:lineRule="auto"/>
        <w:jc w:val="center"/>
      </w:pPr>
      <w:r w:rsidRPr="00FA5957">
        <w:t xml:space="preserve">                </w:t>
      </w:r>
      <w:r w:rsidRPr="00FA5957">
        <w:rPr>
          <w:noProof/>
        </w:rPr>
        <w:drawing>
          <wp:inline distT="0" distB="0" distL="0" distR="0">
            <wp:extent cx="2172412" cy="1418897"/>
            <wp:effectExtent l="76200" t="76200" r="132715" b="124460"/>
            <wp:docPr id="5" name="Рисунок 5" descr="2015-02-02-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5-02-02-47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4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292" cy="14606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00A4A" w:rsidRDefault="00200A4A" w:rsidP="00200A4A">
      <w:pPr>
        <w:pStyle w:val="a3"/>
        <w:spacing w:after="750" w:line="276" w:lineRule="auto"/>
        <w:ind w:left="0" w:right="-1"/>
      </w:pPr>
      <w:r w:rsidRPr="00FA5957">
        <w:t xml:space="preserve">Часть учебной зоны выделена под </w:t>
      </w:r>
      <w:r w:rsidRPr="00FA5957">
        <w:rPr>
          <w:b/>
          <w:bCs/>
        </w:rPr>
        <w:t>мастерскую</w:t>
      </w:r>
      <w:r w:rsidRPr="00FA5957">
        <w:t xml:space="preserve">, где, находятся материалы для конструирования, а также игры по ориентировке в пространстве. Материал по конструированию классифицирован по форме и размеру и хранится в специально отведённых для него коробках. Крупный напольный строительный материал размещён в </w:t>
      </w:r>
    </w:p>
    <w:p w:rsidR="00200A4A" w:rsidRDefault="00200A4A" w:rsidP="00F54B42">
      <w:pPr>
        <w:pStyle w:val="a3"/>
        <w:ind w:left="0"/>
      </w:pPr>
      <w:r w:rsidRPr="00FA5957">
        <w:t xml:space="preserve">игровой зоне, в ящиках, так как свободное пространство на полу даёт возможность сооружать постройки, в которые дети любят забираться и играть. Для обыгрывания </w:t>
      </w:r>
      <w:r w:rsidRPr="00FA5957">
        <w:lastRenderedPageBreak/>
        <w:t xml:space="preserve">готовых построек имеются наборы разных мелких игрушек. В мастерской помещён также природный материал, для изготовления поделок, который дети и родители сами собирают. Хранится материал в специальных ёмкостях.                                                                                                                 </w:t>
      </w:r>
      <w:r>
        <w:t xml:space="preserve">                     </w:t>
      </w:r>
      <w:r w:rsidRPr="00FA5957">
        <w:t xml:space="preserve"> </w:t>
      </w:r>
      <w:r w:rsidRPr="00FA5957">
        <w:rPr>
          <w:b/>
          <w:bCs/>
        </w:rPr>
        <w:t>Уголок природы</w:t>
      </w:r>
      <w:r w:rsidRPr="00FA5957">
        <w:t xml:space="preserve"> расположен непосредственно у окна. Цель: обогащение представления детей о многообразии природного мира, воспитания любви и бережного отношения к природе, приобщение детей к уходу за растениями и животными, формирование начал экологической культуры, что является приоритетным направлением в развитии детского </w:t>
      </w:r>
    </w:p>
    <w:p w:rsidR="00200A4A" w:rsidRDefault="00200A4A" w:rsidP="00F54B42">
      <w:pPr>
        <w:pStyle w:val="a3"/>
        <w:ind w:left="0"/>
      </w:pPr>
      <w:r w:rsidRPr="00FA5957">
        <w:t>сада. Здесь мы создаём условия для наблюдения за комнатными растениями, аквариумными рыбками, учим детей правильному уходу за ними. В уголке природы помещены краеведческие материалы (фотографии посёлка, гербарии растений, типичных для нашего района).</w:t>
      </w:r>
    </w:p>
    <w:p w:rsidR="00200A4A" w:rsidRPr="00FA5957" w:rsidRDefault="00200A4A" w:rsidP="00200A4A">
      <w:pPr>
        <w:pStyle w:val="a3"/>
        <w:spacing w:after="750" w:line="276" w:lineRule="auto"/>
        <w:ind w:left="0" w:right="-1"/>
      </w:pPr>
    </w:p>
    <w:p w:rsidR="00200A4A" w:rsidRPr="00FA5957" w:rsidRDefault="00200A4A" w:rsidP="00200A4A">
      <w:pPr>
        <w:pStyle w:val="a3"/>
        <w:spacing w:after="750" w:line="276" w:lineRule="auto"/>
        <w:ind w:left="578" w:right="-1"/>
        <w:jc w:val="center"/>
      </w:pPr>
      <w:r w:rsidRPr="00FA5957">
        <w:rPr>
          <w:noProof/>
        </w:rPr>
        <w:drawing>
          <wp:inline distT="0" distB="0" distL="0" distR="0">
            <wp:extent cx="2287807" cy="1475851"/>
            <wp:effectExtent l="76200" t="76200" r="132080" b="124460"/>
            <wp:docPr id="6" name="Рисунок 6" descr="2015-02-02-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15-02-02-46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792" cy="15003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FA5957">
        <w:t xml:space="preserve">          </w:t>
      </w:r>
    </w:p>
    <w:p w:rsidR="00200A4A" w:rsidRPr="00FA5957" w:rsidRDefault="00200A4A" w:rsidP="00200A4A">
      <w:pPr>
        <w:pStyle w:val="a3"/>
        <w:spacing w:after="750" w:line="276" w:lineRule="auto"/>
        <w:ind w:left="0" w:right="-1"/>
      </w:pPr>
      <w:r w:rsidRPr="00FA5957">
        <w:t xml:space="preserve">Рядом расположен </w:t>
      </w:r>
      <w:r w:rsidRPr="00FA5957">
        <w:rPr>
          <w:b/>
          <w:bCs/>
        </w:rPr>
        <w:t>центр экспериментирования</w:t>
      </w:r>
      <w:r w:rsidRPr="00FA5957">
        <w:t>, где мы проводим простейшие опыты, развиваем мышление детей, любознательность, познавательную активность. Предметное наполнение центра экспериментирования включает в себя:</w:t>
      </w:r>
    </w:p>
    <w:p w:rsidR="00200A4A" w:rsidRPr="00FA5957" w:rsidRDefault="00200A4A" w:rsidP="00200A4A">
      <w:pPr>
        <w:pStyle w:val="a3"/>
        <w:spacing w:after="750" w:line="276" w:lineRule="auto"/>
        <w:ind w:left="578" w:right="4050"/>
      </w:pPr>
      <w:r w:rsidRPr="00FA5957">
        <w:t>1. Микроскоп</w:t>
      </w:r>
    </w:p>
    <w:p w:rsidR="00200A4A" w:rsidRPr="00FA5957" w:rsidRDefault="00200A4A" w:rsidP="00200A4A">
      <w:pPr>
        <w:pStyle w:val="a3"/>
        <w:spacing w:after="750" w:line="276" w:lineRule="auto"/>
        <w:ind w:left="578" w:right="4050"/>
      </w:pPr>
      <w:r w:rsidRPr="00FA5957">
        <w:t>2. Лупа, большая и маленькая</w:t>
      </w:r>
    </w:p>
    <w:p w:rsidR="00200A4A" w:rsidRPr="00FA5957" w:rsidRDefault="00200A4A" w:rsidP="00200A4A">
      <w:pPr>
        <w:pStyle w:val="a3"/>
        <w:spacing w:after="750" w:line="276" w:lineRule="auto"/>
        <w:ind w:left="578" w:right="4050"/>
      </w:pPr>
      <w:r w:rsidRPr="00FA5957">
        <w:t>3. Ёмкости для воды</w:t>
      </w:r>
    </w:p>
    <w:p w:rsidR="00200A4A" w:rsidRPr="00FA5957" w:rsidRDefault="00200A4A" w:rsidP="00200A4A">
      <w:pPr>
        <w:pStyle w:val="a3"/>
        <w:spacing w:after="750" w:line="276" w:lineRule="auto"/>
        <w:ind w:left="578" w:right="4050"/>
      </w:pPr>
      <w:r w:rsidRPr="00FA5957">
        <w:t>4. Ёмкость с песком</w:t>
      </w:r>
    </w:p>
    <w:p w:rsidR="00200A4A" w:rsidRPr="00FA5957" w:rsidRDefault="00200A4A" w:rsidP="00200A4A">
      <w:pPr>
        <w:pStyle w:val="a3"/>
        <w:spacing w:after="750" w:line="276" w:lineRule="auto"/>
        <w:ind w:left="578" w:right="4050"/>
      </w:pPr>
      <w:r w:rsidRPr="00FA5957">
        <w:t>5. Камешки плавающие и тонущие</w:t>
      </w:r>
    </w:p>
    <w:p w:rsidR="00200A4A" w:rsidRPr="00FA5957" w:rsidRDefault="00200A4A" w:rsidP="00200A4A">
      <w:pPr>
        <w:pStyle w:val="a3"/>
        <w:spacing w:after="750" w:line="276" w:lineRule="auto"/>
        <w:ind w:left="578" w:right="4050"/>
      </w:pPr>
      <w:r w:rsidRPr="00FA5957">
        <w:t>6. Шарики воздушные</w:t>
      </w:r>
    </w:p>
    <w:p w:rsidR="00200A4A" w:rsidRPr="00FA5957" w:rsidRDefault="00200A4A" w:rsidP="00200A4A">
      <w:pPr>
        <w:pStyle w:val="a3"/>
        <w:spacing w:after="750" w:line="276" w:lineRule="auto"/>
        <w:ind w:left="578" w:right="4050"/>
      </w:pPr>
      <w:r w:rsidRPr="00FA5957">
        <w:t>7. Формочки с крышками</w:t>
      </w:r>
    </w:p>
    <w:p w:rsidR="00200A4A" w:rsidRDefault="00200A4A" w:rsidP="00200A4A">
      <w:pPr>
        <w:pStyle w:val="a3"/>
        <w:spacing w:after="750" w:line="276" w:lineRule="auto"/>
        <w:ind w:left="578" w:right="4050"/>
      </w:pPr>
      <w:r w:rsidRPr="00FA5957">
        <w:t>8. Палочки разной длины</w:t>
      </w:r>
    </w:p>
    <w:p w:rsidR="00200A4A" w:rsidRPr="00FA5957" w:rsidRDefault="00200A4A" w:rsidP="00200A4A">
      <w:pPr>
        <w:pStyle w:val="a3"/>
        <w:spacing w:after="750" w:line="276" w:lineRule="auto"/>
        <w:ind w:left="578" w:right="4050"/>
      </w:pPr>
      <w:r w:rsidRPr="00FA5957">
        <w:t>9. Нитки, проволока</w:t>
      </w:r>
    </w:p>
    <w:p w:rsidR="00200A4A" w:rsidRPr="00FA5957" w:rsidRDefault="00200A4A" w:rsidP="00200A4A">
      <w:pPr>
        <w:pStyle w:val="a3"/>
        <w:spacing w:after="750" w:line="276" w:lineRule="auto"/>
        <w:ind w:left="0" w:right="566"/>
      </w:pPr>
      <w:r w:rsidRPr="00FA5957">
        <w:t xml:space="preserve">Для обеспечения богатства сенсорных впечатлений создан </w:t>
      </w:r>
      <w:r w:rsidRPr="00FA5957">
        <w:rPr>
          <w:b/>
          <w:bCs/>
        </w:rPr>
        <w:t>уголок сенсомоторного развития</w:t>
      </w:r>
      <w:r w:rsidRPr="00FA5957">
        <w:t>, предназначенный также для развития мелкой моторики, тактильных ощущений. Здесь дети учатся застёгивать пуговицы, завязывать ленточки, шнурки и др.</w:t>
      </w:r>
    </w:p>
    <w:p w:rsidR="00200A4A" w:rsidRDefault="00200A4A" w:rsidP="00200A4A">
      <w:pPr>
        <w:pStyle w:val="a3"/>
        <w:spacing w:after="750" w:line="276" w:lineRule="auto"/>
        <w:ind w:left="0" w:right="566"/>
        <w:jc w:val="center"/>
      </w:pPr>
      <w:r w:rsidRPr="00FA5957">
        <w:rPr>
          <w:noProof/>
        </w:rPr>
        <w:drawing>
          <wp:inline distT="0" distB="0" distL="0" distR="0">
            <wp:extent cx="2085975" cy="1472565"/>
            <wp:effectExtent l="76200" t="76200" r="142875" b="127635"/>
            <wp:docPr id="7" name="Рисунок 7" descr="2015-02-02-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015-02-02-4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395" r="20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870" cy="14795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00A4A" w:rsidRPr="00FA5957" w:rsidRDefault="00200A4A" w:rsidP="00200A4A">
      <w:pPr>
        <w:pStyle w:val="a3"/>
        <w:spacing w:after="750" w:line="276" w:lineRule="auto"/>
        <w:ind w:left="0" w:right="566"/>
        <w:jc w:val="center"/>
      </w:pPr>
    </w:p>
    <w:p w:rsidR="00200A4A" w:rsidRDefault="00200A4A" w:rsidP="00200A4A">
      <w:pPr>
        <w:pStyle w:val="a3"/>
        <w:spacing w:after="750" w:line="276" w:lineRule="auto"/>
        <w:ind w:left="0" w:right="566"/>
      </w:pPr>
      <w:proofErr w:type="spellStart"/>
      <w:r w:rsidRPr="00FA5957">
        <w:rPr>
          <w:b/>
          <w:bCs/>
        </w:rPr>
        <w:t>Минибиблиотека</w:t>
      </w:r>
      <w:proofErr w:type="spellEnd"/>
      <w:r w:rsidRPr="00FA5957">
        <w:rPr>
          <w:b/>
          <w:bCs/>
        </w:rPr>
        <w:t xml:space="preserve"> </w:t>
      </w:r>
      <w:r w:rsidRPr="00FA5957">
        <w:t xml:space="preserve">представляет собой столик с полочками для книг и иллюстраций к сказкам, произведениям. </w:t>
      </w:r>
      <w:proofErr w:type="spellStart"/>
      <w:r w:rsidRPr="00FA5957">
        <w:t>Минибиблиотека</w:t>
      </w:r>
      <w:proofErr w:type="spellEnd"/>
      <w:r w:rsidRPr="00FA5957">
        <w:t xml:space="preserve"> размещена рядом с центром творчества, чтобы дети могли рассматривать книги и здесь же рисовать к ним иллюстрации. Все книги и иллюстрации обновляются 1 – 2 раза в месяц. Новые книги выставляются в соответствии с программой по чтению.</w:t>
      </w:r>
    </w:p>
    <w:p w:rsidR="00200A4A" w:rsidRDefault="00200A4A" w:rsidP="00200A4A">
      <w:pPr>
        <w:pStyle w:val="a3"/>
        <w:spacing w:after="750" w:line="276" w:lineRule="auto"/>
        <w:ind w:left="0" w:right="566"/>
      </w:pPr>
    </w:p>
    <w:p w:rsidR="00200A4A" w:rsidRDefault="00200A4A" w:rsidP="00200A4A">
      <w:pPr>
        <w:pStyle w:val="a3"/>
        <w:spacing w:after="750" w:line="276" w:lineRule="auto"/>
        <w:ind w:left="0" w:right="566"/>
      </w:pPr>
    </w:p>
    <w:p w:rsidR="00200A4A" w:rsidRDefault="00200A4A" w:rsidP="00200A4A">
      <w:pPr>
        <w:pStyle w:val="a3"/>
        <w:spacing w:after="750" w:line="276" w:lineRule="auto"/>
        <w:ind w:left="0" w:right="566"/>
      </w:pPr>
    </w:p>
    <w:p w:rsidR="00200A4A" w:rsidRDefault="00200A4A" w:rsidP="00200A4A">
      <w:pPr>
        <w:pStyle w:val="a3"/>
        <w:spacing w:after="750" w:line="276" w:lineRule="auto"/>
        <w:ind w:left="0" w:right="566"/>
      </w:pPr>
    </w:p>
    <w:p w:rsidR="00200A4A" w:rsidRPr="00FA5957" w:rsidRDefault="00200A4A" w:rsidP="00200A4A">
      <w:pPr>
        <w:pStyle w:val="a3"/>
        <w:spacing w:after="750" w:line="276" w:lineRule="auto"/>
        <w:ind w:left="0" w:right="566"/>
      </w:pPr>
    </w:p>
    <w:p w:rsidR="00200A4A" w:rsidRPr="00FA5957" w:rsidRDefault="00200A4A" w:rsidP="00200A4A">
      <w:pPr>
        <w:pStyle w:val="a3"/>
        <w:spacing w:after="750" w:line="276" w:lineRule="auto"/>
        <w:ind w:left="0" w:right="566"/>
        <w:jc w:val="center"/>
      </w:pPr>
      <w:r w:rsidRPr="00FA5957">
        <w:rPr>
          <w:noProof/>
        </w:rPr>
        <w:drawing>
          <wp:inline distT="0" distB="0" distL="0" distR="0">
            <wp:extent cx="1282262" cy="1943018"/>
            <wp:effectExtent l="76200" t="76200" r="127635" b="133985"/>
            <wp:docPr id="8" name="Рисунок 8" descr="2015-02-02-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015-02-02-45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296" cy="196276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00A4A" w:rsidRPr="00FA5957" w:rsidRDefault="00200A4A" w:rsidP="00200A4A">
      <w:pPr>
        <w:pStyle w:val="a3"/>
        <w:spacing w:after="750" w:line="276" w:lineRule="auto"/>
        <w:ind w:left="0" w:right="708"/>
      </w:pPr>
      <w:r w:rsidRPr="00FA5957">
        <w:t xml:space="preserve">Моделируя развивающую среду, мы выделили часть учебной зоны под </w:t>
      </w:r>
      <w:r w:rsidRPr="00FA5957">
        <w:rPr>
          <w:bCs/>
        </w:rPr>
        <w:t>кабинет</w:t>
      </w:r>
      <w:r w:rsidRPr="00FA5957">
        <w:t>, где разместили материалы по окружающему миру, математике, развитию речи, наборы дидактических игр, картотеки стихов и загадок, диапроектор с диафильмами.</w:t>
      </w:r>
    </w:p>
    <w:p w:rsidR="00200A4A" w:rsidRPr="00FA5957" w:rsidRDefault="00200A4A" w:rsidP="00200A4A">
      <w:pPr>
        <w:pStyle w:val="a3"/>
        <w:spacing w:after="750" w:line="276" w:lineRule="auto"/>
        <w:ind w:left="0" w:right="708"/>
      </w:pPr>
      <w:r w:rsidRPr="00FA5957">
        <w:rPr>
          <w:b/>
          <w:bCs/>
        </w:rPr>
        <w:t>Уголок музыкального развития</w:t>
      </w:r>
      <w:r w:rsidRPr="00FA5957">
        <w:t xml:space="preserve"> способствует формированию интереса к музыке, знакомит с музыкальными инструментами. Дети учатся играть простейшие мелодии на различных музыкальных инструментах. В нашей группе создана фонотека, в которой находятся записи классической и народной музыки, звуки леса, моря, различные сказки.   </w:t>
      </w:r>
    </w:p>
    <w:p w:rsidR="00200A4A" w:rsidRPr="00FA5957" w:rsidRDefault="00200A4A" w:rsidP="00200A4A">
      <w:pPr>
        <w:pStyle w:val="a3"/>
        <w:spacing w:after="750" w:line="276" w:lineRule="auto"/>
        <w:ind w:left="0" w:right="708"/>
      </w:pPr>
    </w:p>
    <w:p w:rsidR="00200A4A" w:rsidRPr="00FA5957" w:rsidRDefault="00200A4A" w:rsidP="00200A4A">
      <w:pPr>
        <w:pStyle w:val="a3"/>
        <w:spacing w:after="750" w:line="276" w:lineRule="auto"/>
        <w:ind w:left="0" w:right="708"/>
        <w:jc w:val="center"/>
      </w:pPr>
      <w:r w:rsidRPr="00FA5957">
        <w:rPr>
          <w:noProof/>
        </w:rPr>
        <w:drawing>
          <wp:inline distT="0" distB="0" distL="0" distR="0">
            <wp:extent cx="2233071" cy="1185457"/>
            <wp:effectExtent l="76200" t="76200" r="129540" b="129540"/>
            <wp:docPr id="9" name="Рисунок 9" descr="2015-02-02-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015-02-02-44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5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859" cy="12012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00A4A" w:rsidRDefault="00200A4A" w:rsidP="00200A4A">
      <w:pPr>
        <w:pStyle w:val="a3"/>
        <w:spacing w:after="750" w:line="276" w:lineRule="auto"/>
        <w:ind w:left="0" w:right="708"/>
      </w:pPr>
      <w:r w:rsidRPr="00FA5957">
        <w:rPr>
          <w:b/>
          <w:bCs/>
        </w:rPr>
        <w:t>Патриотический уголок</w:t>
      </w:r>
      <w:r w:rsidRPr="00FA5957">
        <w:t>, расположенный в учебной зоне, отражает приоритетное направление развития детского сада, способствует формированию патриотических чувств, знакомит детей с символикой нашей страны, посёлка.</w:t>
      </w:r>
    </w:p>
    <w:p w:rsidR="00200A4A" w:rsidRPr="00FA5957" w:rsidRDefault="00200A4A" w:rsidP="00200A4A">
      <w:pPr>
        <w:pStyle w:val="a3"/>
        <w:spacing w:after="750" w:line="276" w:lineRule="auto"/>
        <w:ind w:left="0" w:right="708"/>
      </w:pPr>
    </w:p>
    <w:p w:rsidR="00200A4A" w:rsidRPr="00FA5957" w:rsidRDefault="00200A4A" w:rsidP="00200A4A">
      <w:pPr>
        <w:pStyle w:val="a3"/>
        <w:spacing w:after="750" w:line="276" w:lineRule="auto"/>
        <w:ind w:left="578" w:right="708"/>
        <w:jc w:val="center"/>
        <w:rPr>
          <w:b/>
          <w:bCs/>
        </w:rPr>
      </w:pPr>
      <w:r w:rsidRPr="00FA5957">
        <w:rPr>
          <w:noProof/>
        </w:rPr>
        <w:drawing>
          <wp:inline distT="0" distB="0" distL="0" distR="0">
            <wp:extent cx="2114550" cy="1387475"/>
            <wp:effectExtent l="76200" t="76200" r="133350" b="136525"/>
            <wp:docPr id="10" name="Рисунок 10" descr="2015-02-02-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015-02-02-44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259" r="15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500" cy="142156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00A4A" w:rsidRPr="00FA5957" w:rsidRDefault="00200A4A" w:rsidP="00200A4A">
      <w:pPr>
        <w:pStyle w:val="a3"/>
        <w:spacing w:after="750" w:line="276" w:lineRule="auto"/>
        <w:ind w:left="578" w:right="708" w:hanging="578"/>
        <w:rPr>
          <w:b/>
          <w:bCs/>
        </w:rPr>
      </w:pPr>
      <w:r w:rsidRPr="00FA5957">
        <w:rPr>
          <w:b/>
          <w:bCs/>
        </w:rPr>
        <w:t>Игровая зона</w:t>
      </w:r>
      <w:r w:rsidRPr="00FA5957">
        <w:t xml:space="preserve"> находится с правой стороны группы. </w:t>
      </w:r>
    </w:p>
    <w:p w:rsidR="00200A4A" w:rsidRDefault="00200A4A" w:rsidP="00200A4A">
      <w:pPr>
        <w:pStyle w:val="a3"/>
        <w:spacing w:after="750" w:line="276" w:lineRule="auto"/>
        <w:ind w:left="0" w:right="708"/>
      </w:pPr>
      <w:r w:rsidRPr="00FA5957">
        <w:t xml:space="preserve">В центре игровой зоны на полу находится   ковёр – место сбора всех детей. Она позволяет создавать условия для творческой деятельности детей, развития фантазии, формирования игровых умений, реализации игровых замыслов, </w:t>
      </w:r>
      <w:r w:rsidRPr="00FA5957">
        <w:lastRenderedPageBreak/>
        <w:t xml:space="preserve">воспитания дружеских взаимоотношений между детьми. Игровая зона оснащена уголками и атрибутами для сюжетно – ролевых игр, подобранных с учётом </w:t>
      </w:r>
    </w:p>
    <w:p w:rsidR="00200A4A" w:rsidRDefault="00200A4A" w:rsidP="00200A4A">
      <w:pPr>
        <w:pStyle w:val="a3"/>
        <w:spacing w:after="750" w:line="276" w:lineRule="auto"/>
        <w:ind w:left="0" w:right="708"/>
      </w:pPr>
      <w:r w:rsidRPr="00FA5957">
        <w:t xml:space="preserve">возрастных и индивидуальных особенностей детей, куклами, машинами. Наша развивающая среда соответствует интересам мальчиков и девочек. </w:t>
      </w:r>
    </w:p>
    <w:p w:rsidR="00200A4A" w:rsidRPr="00FA5957" w:rsidRDefault="00200A4A" w:rsidP="00200A4A">
      <w:pPr>
        <w:pStyle w:val="a3"/>
        <w:spacing w:after="750" w:line="276" w:lineRule="auto"/>
        <w:ind w:left="0" w:right="708"/>
        <w:jc w:val="center"/>
      </w:pPr>
      <w:r w:rsidRPr="00FA5957">
        <w:rPr>
          <w:noProof/>
        </w:rPr>
        <w:drawing>
          <wp:inline distT="0" distB="0" distL="0" distR="0">
            <wp:extent cx="1371600" cy="1032609"/>
            <wp:effectExtent l="76200" t="76200" r="133350" b="129540"/>
            <wp:docPr id="11" name="Рисунок 11" descr="2015-02-02-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015-02-02-43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071" cy="106458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FA5957">
        <w:rPr>
          <w:noProof/>
        </w:rPr>
        <w:drawing>
          <wp:inline distT="0" distB="0" distL="0" distR="0">
            <wp:extent cx="1514594" cy="1028700"/>
            <wp:effectExtent l="76200" t="76200" r="142875" b="133350"/>
            <wp:docPr id="12" name="Рисунок 12" descr="2015-02-02-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-02-02-4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57" cy="105278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FA5957">
        <w:rPr>
          <w:noProof/>
        </w:rPr>
        <w:drawing>
          <wp:inline distT="0" distB="0" distL="0" distR="0">
            <wp:extent cx="1513496" cy="1025399"/>
            <wp:effectExtent l="76200" t="76200" r="125095" b="137160"/>
            <wp:docPr id="13" name="Рисунок 13" descr="2015-02-02-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5-02-02-42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723" cy="10424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FA5957">
        <w:rPr>
          <w:noProof/>
        </w:rPr>
        <w:drawing>
          <wp:inline distT="0" distB="0" distL="0" distR="0">
            <wp:extent cx="905937" cy="1385830"/>
            <wp:effectExtent l="76200" t="76200" r="142240" b="138430"/>
            <wp:docPr id="14" name="Рисунок 14" descr="2015-02-02-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5-02-02-4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296" b="8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33" cy="139729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FA5957">
        <w:rPr>
          <w:noProof/>
        </w:rPr>
        <w:drawing>
          <wp:inline distT="0" distB="0" distL="0" distR="0">
            <wp:extent cx="889664" cy="1416081"/>
            <wp:effectExtent l="76200" t="76200" r="139065" b="127000"/>
            <wp:docPr id="15" name="Рисунок 15" descr="2015-02-02-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5-02-02-4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157" t="12047" b="13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00" cy="142712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FA5957">
        <w:rPr>
          <w:noProof/>
        </w:rPr>
        <w:drawing>
          <wp:inline distT="0" distB="0" distL="0" distR="0">
            <wp:extent cx="1558138" cy="1118746"/>
            <wp:effectExtent l="76200" t="76200" r="137795" b="139065"/>
            <wp:docPr id="16" name="Рисунок 16" descr="2015-02-02-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-02-02-43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249" r="19820" b="17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476" cy="113334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FA5957">
        <w:rPr>
          <w:noProof/>
        </w:rPr>
        <w:t xml:space="preserve">                </w:t>
      </w:r>
    </w:p>
    <w:p w:rsidR="00200A4A" w:rsidRPr="00FA5957" w:rsidRDefault="00200A4A" w:rsidP="00200A4A">
      <w:pPr>
        <w:pStyle w:val="a3"/>
        <w:tabs>
          <w:tab w:val="left" w:pos="0"/>
        </w:tabs>
        <w:spacing w:after="750" w:line="240" w:lineRule="atLeast"/>
        <w:ind w:left="0"/>
      </w:pPr>
      <w:r w:rsidRPr="00FA5957">
        <w:t xml:space="preserve">Например, для девочек есть швейные машинки, утюги, куклы, пупсы, игрушечный домик для кукол; для мальчиков – наборы инструментов, солдатиков, военной техники.                                                                                      В игровой зоне располагается </w:t>
      </w:r>
      <w:r w:rsidRPr="00FA5957">
        <w:rPr>
          <w:b/>
          <w:bCs/>
        </w:rPr>
        <w:t xml:space="preserve">уголок </w:t>
      </w:r>
      <w:proofErr w:type="spellStart"/>
      <w:r w:rsidRPr="00FA5957">
        <w:rPr>
          <w:b/>
          <w:bCs/>
        </w:rPr>
        <w:t>ряжения</w:t>
      </w:r>
      <w:proofErr w:type="spellEnd"/>
      <w:r w:rsidRPr="00FA5957">
        <w:rPr>
          <w:b/>
          <w:bCs/>
        </w:rPr>
        <w:t xml:space="preserve"> и театр</w:t>
      </w:r>
      <w:r w:rsidRPr="00FA5957">
        <w:t xml:space="preserve">, способствующий стимулировать творческие замыслы, индивидуальные творческие проявления. В создании театра игрушек-самоделок активное участие принимают сами дети, </w:t>
      </w:r>
    </w:p>
    <w:p w:rsidR="00200A4A" w:rsidRDefault="00200A4A" w:rsidP="00200A4A">
      <w:pPr>
        <w:pStyle w:val="a3"/>
        <w:tabs>
          <w:tab w:val="left" w:pos="0"/>
        </w:tabs>
        <w:spacing w:after="750" w:line="240" w:lineRule="atLeast"/>
        <w:ind w:left="0"/>
      </w:pPr>
      <w:r w:rsidRPr="00FA5957">
        <w:t>а атрибуты для театра и режиссёрских игр (эл</w:t>
      </w:r>
      <w:r>
        <w:t>ементы костюмов) шьют родители</w:t>
      </w:r>
    </w:p>
    <w:p w:rsidR="00200A4A" w:rsidRPr="00200A4A" w:rsidRDefault="00200A4A" w:rsidP="00200A4A">
      <w:pPr>
        <w:pStyle w:val="a3"/>
        <w:tabs>
          <w:tab w:val="left" w:pos="0"/>
        </w:tabs>
        <w:spacing w:after="750" w:line="240" w:lineRule="atLeast"/>
        <w:ind w:left="0"/>
        <w:rPr>
          <w:sz w:val="16"/>
          <w:szCs w:val="16"/>
        </w:rPr>
      </w:pPr>
    </w:p>
    <w:p w:rsidR="00200A4A" w:rsidRDefault="00200A4A" w:rsidP="00200A4A">
      <w:pPr>
        <w:pStyle w:val="a3"/>
        <w:tabs>
          <w:tab w:val="left" w:pos="0"/>
        </w:tabs>
        <w:spacing w:after="750" w:line="240" w:lineRule="atLeast"/>
        <w:ind w:left="0"/>
        <w:jc w:val="center"/>
        <w:rPr>
          <w:noProof/>
        </w:rPr>
      </w:pPr>
      <w:r w:rsidRPr="00FA5957">
        <w:rPr>
          <w:noProof/>
        </w:rPr>
        <w:drawing>
          <wp:inline distT="0" distB="0" distL="0" distR="0">
            <wp:extent cx="1146175" cy="1610783"/>
            <wp:effectExtent l="76200" t="76200" r="130175" b="142240"/>
            <wp:docPr id="17" name="Рисунок 17" descr="2015-02-02-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015-02-02-42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2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363" cy="163915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FA5957">
        <w:t xml:space="preserve">                                                                                                                                     </w:t>
      </w:r>
      <w:r>
        <w:t xml:space="preserve">                        </w:t>
      </w:r>
    </w:p>
    <w:p w:rsidR="00200A4A" w:rsidRDefault="00200A4A" w:rsidP="00200A4A">
      <w:pPr>
        <w:pStyle w:val="a3"/>
        <w:spacing w:after="750" w:line="240" w:lineRule="atLeast"/>
        <w:ind w:left="0"/>
      </w:pPr>
      <w:r w:rsidRPr="00FA5957">
        <w:rPr>
          <w:b/>
          <w:bCs/>
        </w:rPr>
        <w:t xml:space="preserve">В бытовой зоне </w:t>
      </w:r>
      <w:r w:rsidRPr="00FA5957">
        <w:t xml:space="preserve">располагается </w:t>
      </w:r>
      <w:r w:rsidRPr="00FA5957">
        <w:rPr>
          <w:bCs/>
        </w:rPr>
        <w:t>уголок дежурства</w:t>
      </w:r>
      <w:r w:rsidRPr="00FA5957">
        <w:t xml:space="preserve">. Цель: формирование умения выполнять обязанности дежурных, воспитывать положительное отношение к труду, самостоятельность. Чтобы дети могли самостоятельно определять дежурных, мы создали картотеку с фотографиями детей, которые каждый день меняются в специальных рамочках на магнитах. Все игрушки игровой материал размещён таким образом, чтобы дети могли свободно им играть и убирать на место. Для этого имеются стеллажи, шкафы, выдвижные ящики. Игровой материал и игрушки соответствуют возрасту детей и требованиям СанПиНа.                                                                               </w:t>
      </w:r>
    </w:p>
    <w:p w:rsidR="008F7B03" w:rsidRDefault="00200A4A" w:rsidP="00200A4A">
      <w:pPr>
        <w:pStyle w:val="a3"/>
        <w:spacing w:after="750" w:line="240" w:lineRule="atLeast"/>
        <w:ind w:left="0"/>
      </w:pPr>
      <w:r w:rsidRPr="00FA5957">
        <w:t xml:space="preserve">Модель нашей развивающей среды включает инновационные компоненты в виде </w:t>
      </w:r>
      <w:r w:rsidRPr="00FA5957">
        <w:rPr>
          <w:b/>
          <w:bCs/>
        </w:rPr>
        <w:t>мини-музеев</w:t>
      </w:r>
      <w:r w:rsidRPr="00FA5957">
        <w:t xml:space="preserve">. Такой мини-музей «Транспорт» размещён в </w:t>
      </w:r>
      <w:r>
        <w:t>спальне.</w:t>
      </w:r>
      <w:r w:rsidRPr="00FA5957">
        <w:t xml:space="preserve"> Ещё один мини-музей «Русская утварь» представлен экспонатами из бросовых материалов. В создании мини-музеев активное участие принимают родители и дети нашей группы.                                                                                                    Создавая нашу развивающую среду мы постарались сделать её информативно богатой, что обеспечивается разнообразием тематики, многообразием дидактического и информационного материала. Все компоненты развивающей среды сочетаются между собой по содержанию, художественному решению, обеспечивают</w:t>
      </w:r>
    </w:p>
    <w:sectPr w:rsidR="008F7B03" w:rsidSect="00F54B4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21FF1"/>
    <w:multiLevelType w:val="hybridMultilevel"/>
    <w:tmpl w:val="446428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4531D"/>
    <w:multiLevelType w:val="hybridMultilevel"/>
    <w:tmpl w:val="8C10D5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FC9"/>
    <w:rsid w:val="00053FC9"/>
    <w:rsid w:val="00200A4A"/>
    <w:rsid w:val="003D5929"/>
    <w:rsid w:val="008F7B03"/>
    <w:rsid w:val="00C5503B"/>
    <w:rsid w:val="00F5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4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0A4A"/>
    <w:pPr>
      <w:spacing w:before="100" w:beforeAutospacing="1" w:after="216"/>
    </w:pPr>
  </w:style>
  <w:style w:type="paragraph" w:styleId="a5">
    <w:name w:val="Balloon Text"/>
    <w:basedOn w:val="a"/>
    <w:link w:val="a6"/>
    <w:uiPriority w:val="99"/>
    <w:semiHidden/>
    <w:unhideWhenUsed/>
    <w:rsid w:val="00F54B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1</cp:lastModifiedBy>
  <cp:revision>4</cp:revision>
  <dcterms:created xsi:type="dcterms:W3CDTF">2015-02-19T20:11:00Z</dcterms:created>
  <dcterms:modified xsi:type="dcterms:W3CDTF">2015-02-20T04:53:00Z</dcterms:modified>
</cp:coreProperties>
</file>