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65" w:rsidRDefault="00BE66A6" w:rsidP="00611A65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1A65">
        <w:rPr>
          <w:rFonts w:ascii="Times New Roman" w:eastAsia="Times New Roman" w:hAnsi="Times New Roman" w:cs="Times New Roman"/>
          <w:sz w:val="24"/>
          <w:szCs w:val="24"/>
        </w:rPr>
        <w:t>Жаркова</w:t>
      </w:r>
      <w:proofErr w:type="spellEnd"/>
      <w:r w:rsidRPr="00611A65">
        <w:rPr>
          <w:rFonts w:ascii="Times New Roman" w:eastAsia="Times New Roman" w:hAnsi="Times New Roman" w:cs="Times New Roman"/>
          <w:sz w:val="24"/>
          <w:szCs w:val="24"/>
        </w:rPr>
        <w:t xml:space="preserve"> Галина Викторовна </w:t>
      </w:r>
    </w:p>
    <w:p w:rsidR="00BE66A6" w:rsidRPr="00611A65" w:rsidRDefault="00BE66A6" w:rsidP="00611A65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1A65">
        <w:rPr>
          <w:rFonts w:ascii="Times New Roman" w:eastAsia="Times New Roman" w:hAnsi="Times New Roman" w:cs="Times New Roman"/>
          <w:sz w:val="24"/>
          <w:szCs w:val="24"/>
        </w:rPr>
        <w:t xml:space="preserve">МБОУ МО город </w:t>
      </w:r>
      <w:proofErr w:type="spellStart"/>
      <w:r w:rsidRPr="00611A65">
        <w:rPr>
          <w:rFonts w:ascii="Times New Roman" w:eastAsia="Times New Roman" w:hAnsi="Times New Roman" w:cs="Times New Roman"/>
          <w:sz w:val="24"/>
          <w:szCs w:val="24"/>
        </w:rPr>
        <w:t>Нягань</w:t>
      </w:r>
      <w:proofErr w:type="spellEnd"/>
      <w:r w:rsidRPr="00611A65">
        <w:rPr>
          <w:rFonts w:ascii="Times New Roman" w:eastAsia="Times New Roman" w:hAnsi="Times New Roman" w:cs="Times New Roman"/>
          <w:sz w:val="24"/>
          <w:szCs w:val="24"/>
        </w:rPr>
        <w:t xml:space="preserve">  ОСШ №3</w:t>
      </w:r>
    </w:p>
    <w:p w:rsidR="00611A65" w:rsidRPr="00611A65" w:rsidRDefault="00611A65" w:rsidP="00611A65">
      <w:pPr>
        <w:spacing w:after="0" w:line="240" w:lineRule="auto"/>
        <w:ind w:left="426" w:firstLine="28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11A65">
        <w:rPr>
          <w:rFonts w:ascii="Times New Roman" w:eastAsia="Times New Roman" w:hAnsi="Times New Roman" w:cs="Times New Roman"/>
          <w:sz w:val="24"/>
          <w:szCs w:val="24"/>
        </w:rPr>
        <w:t>оциальный педагог</w:t>
      </w:r>
    </w:p>
    <w:p w:rsidR="00BE66A6" w:rsidRPr="008A0ED7" w:rsidRDefault="00BE66A6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6187" w:rsidRPr="00BE66A6" w:rsidRDefault="00AB5E3E" w:rsidP="00BE66A6">
      <w:pPr>
        <w:spacing w:after="0" w:line="240" w:lineRule="auto"/>
        <w:ind w:left="426" w:firstLine="28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sz w:val="24"/>
          <w:szCs w:val="24"/>
        </w:rPr>
        <w:t>Модель ранней профилактики социально-опасного положения  и социального сиротства в образовательном учреждении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6187" w:rsidRPr="00BE66A6" w:rsidRDefault="00AB5E3E" w:rsidP="00530787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787">
        <w:rPr>
          <w:rFonts w:ascii="Times New Roman" w:eastAsia="Calibri" w:hAnsi="Times New Roman" w:cs="Times New Roman"/>
          <w:sz w:val="24"/>
          <w:szCs w:val="24"/>
        </w:rPr>
        <w:tab/>
      </w:r>
      <w:r w:rsidR="00530787">
        <w:rPr>
          <w:rFonts w:ascii="Times New Roman" w:eastAsia="Calibri" w:hAnsi="Times New Roman" w:cs="Times New Roman"/>
          <w:sz w:val="24"/>
          <w:szCs w:val="24"/>
        </w:rPr>
        <w:tab/>
      </w:r>
      <w:r w:rsidRPr="00BE66A6">
        <w:rPr>
          <w:rFonts w:ascii="Times New Roman" w:eastAsia="Times New Roman" w:hAnsi="Times New Roman" w:cs="Times New Roman"/>
          <w:b/>
          <w:sz w:val="24"/>
          <w:szCs w:val="24"/>
        </w:rPr>
        <w:t>Ранняя профилактика социально-опасного положения и социального сиротства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53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В начале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хочется сказать, что вся деятельность школы: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собственно учебная деятельность; 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культурно-досуговая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(в сфере учебного и свободного времени);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спортивно-оздоровительная деятельность, 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игровая деятельность (реализуется в учебное и свободное время в разнообразных формах);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трудовая деятельность; 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туристско-краеведческая деятельность; 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учебно-исследовательская деятельность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не только на выявление и коррекцию социально-опасного положения  и социального сиротства, но, прежде всего на устранение  причин социально-опасного положения  и социального сиротства  и носит  превентивный характер.</w:t>
      </w:r>
    </w:p>
    <w:p w:rsidR="00856187" w:rsidRPr="00BE66A6" w:rsidRDefault="00AB5E3E" w:rsidP="008A0E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При этом все компоненты учебно-воспитательного процесса школы и учреждений дополнительного образования детей в сфере свободного времени  направлены на выработку у детей невосприимчивости к факторам возникновения негативных проявлений, через вовлечения их в социально значимую деятельность, что в целом позволит обеспечивать позитивную содержательную занятость подростков в свободное от учебы время, осуществляя тем самым раннюю профилактику социально-опасного положения  и социального сиротства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56187" w:rsidRPr="00BE66A6" w:rsidRDefault="00AB5E3E" w:rsidP="00611A65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Но это о деятельности всей школы в целом.   </w:t>
      </w:r>
      <w:r w:rsidR="00611A65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>алее  о роли социального педагога в   профилактике       социально-опасного положения  и социального сиротства и непосредстве</w:t>
      </w:r>
      <w:r w:rsidR="00984693" w:rsidRPr="00BE66A6">
        <w:rPr>
          <w:rFonts w:ascii="Times New Roman" w:eastAsia="Times New Roman" w:hAnsi="Times New Roman" w:cs="Times New Roman"/>
          <w:sz w:val="24"/>
          <w:szCs w:val="24"/>
        </w:rPr>
        <w:t xml:space="preserve">нно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о модели</w:t>
      </w:r>
      <w:r w:rsidR="00611A6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Итак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..                          </w:t>
      </w:r>
      <w:proofErr w:type="gramEnd"/>
    </w:p>
    <w:p w:rsidR="00856187" w:rsidRPr="00BE66A6" w:rsidRDefault="00AB5E3E" w:rsidP="00611A65">
      <w:pPr>
        <w:spacing w:after="0" w:line="240" w:lineRule="auto"/>
        <w:ind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6187" w:rsidRPr="00611A65" w:rsidRDefault="00611A65" w:rsidP="00611A65">
      <w:pPr>
        <w:spacing w:after="0" w:line="270" w:lineRule="auto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5F7E7"/>
        </w:rPr>
      </w:pPr>
      <w:r w:rsidRPr="00611A65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AB5E3E" w:rsidRPr="00611A65">
        <w:rPr>
          <w:rFonts w:ascii="Times New Roman" w:eastAsia="Arial" w:hAnsi="Times New Roman" w:cs="Times New Roman"/>
          <w:sz w:val="24"/>
          <w:szCs w:val="24"/>
        </w:rPr>
        <w:t xml:space="preserve">В </w:t>
      </w:r>
      <w:r w:rsidRPr="00611A65">
        <w:rPr>
          <w:rFonts w:ascii="Times New Roman" w:eastAsia="Arial" w:hAnsi="Times New Roman" w:cs="Times New Roman"/>
          <w:sz w:val="24"/>
          <w:szCs w:val="24"/>
        </w:rPr>
        <w:t>м</w:t>
      </w:r>
      <w:r w:rsidR="00AB5E3E" w:rsidRPr="00611A65">
        <w:rPr>
          <w:rFonts w:ascii="Times New Roman" w:eastAsia="Arial" w:hAnsi="Times New Roman" w:cs="Times New Roman"/>
          <w:sz w:val="24"/>
          <w:szCs w:val="24"/>
        </w:rPr>
        <w:t>одел</w:t>
      </w:r>
      <w:r w:rsidRPr="00611A65">
        <w:rPr>
          <w:rFonts w:ascii="Times New Roman" w:eastAsia="Arial" w:hAnsi="Times New Roman" w:cs="Times New Roman"/>
          <w:sz w:val="24"/>
          <w:szCs w:val="24"/>
        </w:rPr>
        <w:t>и</w:t>
      </w:r>
      <w:r w:rsidR="00AB5E3E" w:rsidRPr="00611A65">
        <w:rPr>
          <w:rFonts w:ascii="Times New Roman" w:eastAsia="Arial" w:hAnsi="Times New Roman" w:cs="Times New Roman"/>
          <w:sz w:val="24"/>
          <w:szCs w:val="24"/>
        </w:rPr>
        <w:t xml:space="preserve"> ранней профилактики социально-опасного положения  и социального сиротства в образовательном учреждении</w:t>
      </w:r>
    </w:p>
    <w:p w:rsidR="00856187" w:rsidRPr="00611A65" w:rsidRDefault="00AB5E3E" w:rsidP="00611A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5F7E7"/>
        </w:rPr>
      </w:pPr>
      <w:r w:rsidRPr="00611A65">
        <w:rPr>
          <w:rFonts w:ascii="Times New Roman" w:eastAsia="Times New Roman" w:hAnsi="Times New Roman" w:cs="Times New Roman"/>
          <w:sz w:val="24"/>
          <w:szCs w:val="24"/>
        </w:rPr>
        <w:t>можно выделить три составляющие</w:t>
      </w:r>
    </w:p>
    <w:p w:rsidR="00856187" w:rsidRPr="00BE66A6" w:rsidRDefault="00856187" w:rsidP="00611A65">
      <w:pPr>
        <w:spacing w:after="0" w:line="240" w:lineRule="auto"/>
        <w:jc w:val="both"/>
        <w:rPr>
          <w:rFonts w:ascii="Times New Roman" w:eastAsia="Arial" w:hAnsi="Times New Roman" w:cs="Times New Roman"/>
          <w:color w:val="444444"/>
          <w:sz w:val="24"/>
          <w:szCs w:val="24"/>
          <w:shd w:val="clear" w:color="auto" w:fill="F5F7E7"/>
        </w:rPr>
      </w:pPr>
    </w:p>
    <w:tbl>
      <w:tblPr>
        <w:tblW w:w="0" w:type="auto"/>
        <w:tblInd w:w="708" w:type="dxa"/>
        <w:tblCellMar>
          <w:left w:w="10" w:type="dxa"/>
          <w:right w:w="10" w:type="dxa"/>
        </w:tblCellMar>
        <w:tblLook w:val="0000"/>
      </w:tblPr>
      <w:tblGrid>
        <w:gridCol w:w="6663"/>
      </w:tblGrid>
      <w:tr w:rsidR="00856187" w:rsidRPr="00BE66A6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187" w:rsidRPr="00BE66A6" w:rsidRDefault="00AB5E3E" w:rsidP="008A0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A6"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  <w:t xml:space="preserve">Выявление детей и семей группы риска </w:t>
            </w:r>
            <w:r w:rsidRPr="00BE6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социально-опасного положения  и социального сиротства</w:t>
            </w:r>
          </w:p>
        </w:tc>
      </w:tr>
    </w:tbl>
    <w:p w:rsidR="00856187" w:rsidRPr="00BE66A6" w:rsidRDefault="00856187" w:rsidP="008A0ED7">
      <w:pPr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CellMar>
          <w:left w:w="10" w:type="dxa"/>
          <w:right w:w="10" w:type="dxa"/>
        </w:tblCellMar>
        <w:tblLook w:val="0000"/>
      </w:tblPr>
      <w:tblGrid>
        <w:gridCol w:w="6663"/>
      </w:tblGrid>
      <w:tr w:rsidR="00856187" w:rsidRPr="00BE66A6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187" w:rsidRPr="00BE66A6" w:rsidRDefault="00AB5E3E" w:rsidP="008A0E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6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 по категориям</w:t>
            </w:r>
          </w:p>
          <w:p w:rsidR="00856187" w:rsidRPr="00BE66A6" w:rsidRDefault="00AB5E3E" w:rsidP="008A0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(группы с разной степенью выраженности СОП)</w:t>
            </w:r>
          </w:p>
        </w:tc>
      </w:tr>
    </w:tbl>
    <w:p w:rsidR="00856187" w:rsidRPr="00BE66A6" w:rsidRDefault="00856187" w:rsidP="008A0ED7">
      <w:pPr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708" w:type="dxa"/>
        <w:tblCellMar>
          <w:left w:w="10" w:type="dxa"/>
          <w:right w:w="10" w:type="dxa"/>
        </w:tblCellMar>
        <w:tblLook w:val="0000"/>
      </w:tblPr>
      <w:tblGrid>
        <w:gridCol w:w="6663"/>
      </w:tblGrid>
      <w:tr w:rsidR="00856187" w:rsidRPr="00BE66A6">
        <w:trPr>
          <w:trHeight w:val="1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6187" w:rsidRPr="00BE66A6" w:rsidRDefault="00AB5E3E" w:rsidP="008A0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Координация и осуществление профилактической деятельности</w:t>
            </w:r>
          </w:p>
        </w:tc>
      </w:tr>
    </w:tbl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В рамках данной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модели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усилия направляются на раннее выявление неблагополучия и осуществление своевременной комплексной (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социально-психолого-педагогической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>) помощи детям и семьям группы риска СОП.</w:t>
      </w:r>
    </w:p>
    <w:p w:rsidR="00856187" w:rsidRPr="00BE66A6" w:rsidRDefault="00856187" w:rsidP="008A0ED7">
      <w:pPr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Раннее выявление основывается на получении и обработке информации: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От классных руководителей и педагогов школы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От  школьного фельдшера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родителей, родственников</w:t>
      </w:r>
      <w:proofErr w:type="gram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соседей,  друзей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Методом наблюдения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изучении документов учащихся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</w:t>
      </w:r>
      <w:proofErr w:type="spell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консилиума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психодиагностики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развития, успеваемости учащихся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рейдов (родительский патруль)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семей первоклассников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Жалобы и заявления граждан 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инспектора ОДН, материалы о правонарушениях</w:t>
      </w:r>
    </w:p>
    <w:p w:rsidR="00856187" w:rsidRPr="00BE66A6" w:rsidRDefault="00AB5E3E" w:rsidP="008A0ED7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и из других источников...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BE6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образовательном учреждении в основном функция выявления лежит на классных руководителях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которые, непосредственно общаясь, воспитывая и наблюдая ребенка, замечают сложности и проблемы, существующие в его поведении и жизни. Классные руководители в начале каждого учебного года составляют социальный паспорт класса. Социальный педагог формирует социальный паспорт школы на основании данных, полученных от классных руководителей.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В социальном паспорте может быть очень много данных, но основными можно считать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На Совете поддержки семьи и ребенка данный паспорт рассматривается, формируются 3 группы учащихся: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br/>
        <w:t xml:space="preserve">    1. Дети, нуждающиеся в педагогической поддержке.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2.Дети группы риска СОП.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Дети группы СОП. 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1 группа:</w:t>
      </w:r>
      <w:r w:rsidR="008A0ED7"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>Дети, нуждающиеся в педагогической поддержке.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Педагогической поддержки требуют дети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- не желающие учиться (неуспевающие), не готовые к обучению,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- испытывающие ощущение заброшенности в семье 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наоборот - под 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гиперопекой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самоутверждющиеся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противоправными формами - унижают, бьют, обижают одноклассников (лидеры)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- "изгои", отверженные сверстниками, испытывающие одиночество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- с повышенной конфликтностью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взрослыми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- дети с агрессивным поведением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- имеющие единичные пропуски занятий без уважительной причины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- часто болеющие дети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А также в группу риска могут попасть семьи: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lastRenderedPageBreak/>
        <w:t>1.  Семья однодетная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оторая может сформировать и ребенка с безудержно растущими потребностями и, в конечном счете, невозможностью их удовлетворения и конфликтными отношениями с обществом; и одинокого человека с комплексом неполноценности, уязвимого, неуверенного в себе, неудачливого, желающего как можно быстрее вырваться из этой опеки. 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2. Семья многодетная может создать не только дружных детей - коллективистов, но и детей педагогически запущенных, с асоциальным поведением, если родители заняты постоянным добыванием сре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дств к с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уществованию, а жизнь и воспитания детей не организованы, пущены на самотек. 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3. Семья с низким материальным положением по разным причинам: безработные, низкая зарплата, с неумение строить бюджет семьи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акая семья может породить разные последствия: лишение детей необходимого в удовлетворении материальных и духовых потребностей. В таких семьях дети могут привлекаться к 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зарабытыванию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денег. 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4. Семья неполная -  из-за недостатка материнского или (чаще) отцовского влияния может породить  феминизацию мальчиков и девочек. </w:t>
      </w:r>
    </w:p>
    <w:p w:rsidR="00856187" w:rsidRPr="00BE66A6" w:rsidRDefault="00AB5E3E" w:rsidP="008A0ED7">
      <w:pPr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Семьи 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алкоголизированные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>, употребляющие ПАВ, наркотики…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Большое количество вариантов семей, где родители фактически не занимаются воспитанием детей. Если своевременно не производить корректировки воспитательного воздействия усилиями школы, то приходиться иметь дело с неблагополучными семьями.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Работу с  1 группой  организует и осуществляет классный руководитель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К этой группе можно отнести семьи, нуждающиеся в социально-педагогической поддержке:</w:t>
      </w:r>
    </w:p>
    <w:p w:rsidR="00856187" w:rsidRPr="00BE66A6" w:rsidRDefault="00AB5E3E" w:rsidP="008A0ED7">
      <w:pPr>
        <w:numPr>
          <w:ilvl w:val="0"/>
          <w:numId w:val="2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дети с ограниченными возможностями  (инвалиды) – </w:t>
      </w:r>
    </w:p>
    <w:p w:rsidR="00856187" w:rsidRPr="00BE66A6" w:rsidRDefault="00AB5E3E" w:rsidP="008A0ED7">
      <w:pPr>
        <w:numPr>
          <w:ilvl w:val="0"/>
          <w:numId w:val="2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дети-опекаемые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либо 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проживающие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в приемных семьях –</w:t>
      </w:r>
    </w:p>
    <w:p w:rsidR="00856187" w:rsidRPr="00BE66A6" w:rsidRDefault="00AB5E3E" w:rsidP="008A0ED7">
      <w:pPr>
        <w:numPr>
          <w:ilvl w:val="0"/>
          <w:numId w:val="2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дети, оставшиеся без попечения родителей, – </w:t>
      </w:r>
    </w:p>
    <w:p w:rsidR="00856187" w:rsidRPr="00BE66A6" w:rsidRDefault="00AB5E3E" w:rsidP="008A0ED7">
      <w:pPr>
        <w:numPr>
          <w:ilvl w:val="0"/>
          <w:numId w:val="2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дети, обучающиеся на дому </w:t>
      </w:r>
    </w:p>
    <w:p w:rsidR="00856187" w:rsidRPr="00BE66A6" w:rsidRDefault="00AB5E3E" w:rsidP="008A0ED7">
      <w:pPr>
        <w:numPr>
          <w:ilvl w:val="0"/>
          <w:numId w:val="2"/>
        </w:num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дети мигрантов (без гражданства)-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2 группа: Дети группы риска СОП.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Признаки: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Низкая успеваемость, уклонение от учёбы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Бродяжничество, систематические пропуски занятий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Конфликты с учителями  и родителями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Хулиганство, драки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Аморальные формы поведения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Неуравновешенность психики, агрессивность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а также семьи:</w:t>
      </w:r>
    </w:p>
    <w:p w:rsidR="00856187" w:rsidRPr="00BE66A6" w:rsidRDefault="00AB5E3E" w:rsidP="008A0ED7">
      <w:pPr>
        <w:spacing w:before="100" w:after="10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1. Семья умышленно или неумышленно </w:t>
      </w:r>
      <w:proofErr w:type="spellStart"/>
      <w:r w:rsidRPr="00BE66A6">
        <w:rPr>
          <w:rFonts w:ascii="Times New Roman" w:eastAsia="Times New Roman" w:hAnsi="Times New Roman" w:cs="Times New Roman"/>
          <w:sz w:val="24"/>
          <w:szCs w:val="24"/>
        </w:rPr>
        <w:t>допускающае</w:t>
      </w:r>
      <w:proofErr w:type="spell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безнадзорность детей, которые находят себя вне дома и школы в компаниях сверстников, в неформальных объединениях молодежи. </w:t>
      </w:r>
    </w:p>
    <w:p w:rsidR="00856187" w:rsidRPr="00BE66A6" w:rsidRDefault="00AB5E3E" w:rsidP="008A0ED7">
      <w:pPr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2. Семьи с жестоким обращением с детьми, имеющим место по разным причинам: нервозность родителей из-за бедственного материального положения безработицы, отклонения в психики, высшая степень недовольства своими детьми, деспотизм отца или отчима из-за невыполненных завышенных требований к детям, усталость и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депрессия родителей. В таких случаях жестокость родителей может породить жестокость детей,  их неуживчивость со сверстниками и педагогами. 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С учащимися и   семьями этой группы работа ведется на основании заключения директора школы о необходимости проведения ИПР. План утверждается на Совете поддержки семьи и ребенка. Контроль осуществляет социальный педагог. Субъекты профилактики: администрация, классный руководитель, учителя-предметники, педагог-психолог, логопед и другие специалисты школы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>езультаты работы также рассматриваются на Совете поддержки семьи и ребенка, вносятся коррективы...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 -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Дети и семьи группы СОП.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Состоящие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на учете КДН и ОДН...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Реабилитационные мероприятия проводится по постановлению КДН, ОДН специалистами различных  служб  </w:t>
      </w:r>
      <w:proofErr w:type="gramStart"/>
      <w:r w:rsidRPr="00BE66A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плана….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sz w:val="24"/>
          <w:szCs w:val="24"/>
        </w:rPr>
        <w:t>Основные формы и методы работы: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</w:t>
      </w:r>
    </w:p>
    <w:p w:rsidR="00856187" w:rsidRPr="00BE66A6" w:rsidRDefault="00AB5E3E" w:rsidP="008A0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>е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женедельно контролирует успеваемость учащихся, 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>принимает  своевременные  меры  по  предупреждению   и   преодолению  запущенности в  учебе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ликвидации пробелов в знаниях;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ежедневно учитывает пропуски учащихся и незамедлительно реагирует – сообщая родителям.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 помогает ученику выстроить отношения с одноклассниками,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поощряет его активность во внеурочной деятельности,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помогает подростку в организации его занятости в системе дополнительного образования и в каникулярное время,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осуществляет правовое консультирование учащегося и его родителей, </w:t>
      </w: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способствует формированию здорового образа жизни. 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 в основном работает с 2 и 3 группой. Г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лавной задачей социального педагога является координация действий всех участников воспитательного процесса.  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6187" w:rsidRPr="00BE66A6" w:rsidRDefault="008A0ED7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b/>
          <w:sz w:val="24"/>
          <w:szCs w:val="24"/>
        </w:rPr>
        <w:t>Учителя-</w:t>
      </w:r>
      <w:r w:rsidR="00AB5E3E" w:rsidRPr="00BE66A6">
        <w:rPr>
          <w:rFonts w:ascii="Times New Roman" w:eastAsia="Calibri" w:hAnsi="Times New Roman" w:cs="Times New Roman"/>
          <w:b/>
          <w:sz w:val="24"/>
          <w:szCs w:val="24"/>
        </w:rPr>
        <w:t>предметники</w:t>
      </w:r>
      <w:r w:rsidR="00AB5E3E" w:rsidRPr="00BE66A6">
        <w:rPr>
          <w:rFonts w:ascii="Times New Roman" w:eastAsia="Calibri" w:hAnsi="Times New Roman" w:cs="Times New Roman"/>
          <w:sz w:val="24"/>
          <w:szCs w:val="24"/>
        </w:rPr>
        <w:t xml:space="preserve"> помогают учащемуся определиться с его учебными и профессиональными интересами, выявляют его склонности и способности, поддерживают его учебную мотивацию и познавательный интерес.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6A6">
        <w:rPr>
          <w:rFonts w:ascii="Times New Roman" w:eastAsia="Calibri" w:hAnsi="Times New Roman" w:cs="Times New Roman"/>
          <w:b/>
          <w:sz w:val="24"/>
          <w:szCs w:val="24"/>
        </w:rPr>
        <w:t>Школьный психолог</w:t>
      </w:r>
      <w:r w:rsidRPr="00BE66A6">
        <w:rPr>
          <w:rFonts w:ascii="Times New Roman" w:eastAsia="Calibri" w:hAnsi="Times New Roman" w:cs="Times New Roman"/>
          <w:sz w:val="24"/>
          <w:szCs w:val="24"/>
        </w:rPr>
        <w:t xml:space="preserve"> проводит диагностику, выявляет проблемы ребенка, дает рекомендации учителям предметникам по осуществлению педагогической поддержки учащегося, консультирует семью, разрабатывает и реализует индивидуальные и групповые программы, необходимые для коррекции поведения несовершеннолетнего.</w:t>
      </w:r>
    </w:p>
    <w:p w:rsidR="001D7D69" w:rsidRPr="00BE66A6" w:rsidRDefault="001D7D69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7D69" w:rsidRPr="00BE66A6" w:rsidRDefault="001D7D69" w:rsidP="008A0ED7">
      <w:pPr>
        <w:spacing w:after="0" w:line="240" w:lineRule="auto"/>
        <w:ind w:left="710" w:hanging="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66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также необходимо работать по следующим направлениям: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Ликвидация пробелов в знаниях учащихся 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важным компонентом в системе ранней профилактики. Ежедневный </w:t>
      </w:r>
      <w:proofErr w:type="gram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успеваемостью со стороны классного руководителя и родителей позволяют своевременно принять меры к ликвидации пробелов в знаниях путем проведения дополнительных занятий и индивидуальной работы с такими учащимися.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учащийся по каким-либо причинам не усвоил часть учебной программы, у него появляется психологический дискомфорт, оттого, что он не усваивает дальнейшего материала, ощущает себя ненужным на уроке, ему скучно,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2. Борьба с пропусками занятий без уважительной причины 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вторым важным звеном в воспитательной и учебной работе, обеспечивающим успешную профилактику.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учитывать, что у ученика,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В случае пропуска занятий учеником необходимо выяснять у родителей причину отсутствия. Следует установить совместный контроль со стороны родителей и педагогов за поведением «прогульщика».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Когда прогулы носят систематический характер, необходимо известить социального педагога, администрацию школы </w:t>
      </w:r>
      <w:proofErr w:type="gram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к родителям, не выполняющих своих обязанностей, которые не обеспечивают контроль за обучением и воспитанием ребенка. Своевременное принятие мер  в подавляющем большинстве случаев дает положительные результаты.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Вовлечение детей и родителей в классную внеурочную деятельность 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(участие в мероприятиях, проводимых в классе, школе, городе). Организация занятости в каникулярное время.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Вовлечение детей кружки и спортивные секции</w:t>
      </w:r>
    </w:p>
    <w:p w:rsidR="00856187" w:rsidRPr="00BE66A6" w:rsidRDefault="00856187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Пропаганда здорового образа жизни 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должна исходить из потребностей детей и их естественного природного потенциала. К программе формирования здорового образа жизни, профилактике вредных привычек надо привлекать не только специалистов (медиков, наркологов, психологов, экологов, спортсменов), но и широко использовать юношеский потенциал, озабоченность перспективой своего будущего здоровья и организовать самих обучающихся на реализацию этой программы.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Правовое воспитание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. Широкая пропаганда среди учащихся, их родителей (законных представителей) правовых знаний – необходимое звено в профилактике</w:t>
      </w:r>
      <w:proofErr w:type="gramStart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бесед, лекций, разъяснительной работы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 Целесообразно акцентировать внимание учащихся не только на карательных, наказуемых, но и защитных функциях правовых норм, широко используя примеры из практики правоохранительных органов, средств СМИ, ставя учащегося «в положение жертвы». Следует информировать об административной и уголовной ответственности взрослых лиц за вовлечение несовершеннолетних в противоправные действия, пьянство, наркоманию, особенно родителей (лиц их заменяющих), материальной ответственности за ущерб, причиненный их детьми. К такой работе целесообразно привлекать сотрудников правоохранительных органов, приглашать для проведения лекций правоведов, психологов и других специалистов, имеющих опыт работы с преступностью несовершеннолетних.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Профилактика наркомании и токсикомании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Необходимо информировать родителей о широком распространении наркотиков в подростковой среде, подготовить и раздать родителям «памятки» о проявлениях наркомании у подростков и оказании им своевременной помощи. </w:t>
      </w:r>
    </w:p>
    <w:p w:rsidR="00856187" w:rsidRPr="00BE66A6" w:rsidRDefault="00AB5E3E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Предупреждение вовлечения учащихся в экстремистские организации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Педагогическому коллективу надлежит проводить работу в этом направлении совместно с органами внутренних дел, родительской общественности, общественных организаций: </w:t>
      </w:r>
    </w:p>
    <w:p w:rsidR="00856187" w:rsidRPr="00BE66A6" w:rsidRDefault="00AB5E3E" w:rsidP="008A0ED7">
      <w:pPr>
        <w:spacing w:after="147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proofErr w:type="gramStart"/>
      <w:r w:rsidR="00611A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proofErr w:type="gramEnd"/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направленная на формирования у подростков толерантного сознания, веротерпимости и обучение культурному диалогу. </w:t>
      </w:r>
    </w:p>
    <w:p w:rsidR="00856187" w:rsidRPr="00BE66A6" w:rsidRDefault="00AB5E3E" w:rsidP="008A0ED7">
      <w:pPr>
        <w:spacing w:after="147" w:line="240" w:lineRule="auto"/>
        <w:ind w:left="71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11A6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E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абота по раскрытию сущности и деятельности экстремистских организаций и групп, религиозных сект. </w:t>
      </w:r>
    </w:p>
    <w:p w:rsidR="00856187" w:rsidRPr="00BE66A6" w:rsidRDefault="00856187" w:rsidP="008A0ED7">
      <w:pPr>
        <w:spacing w:after="0" w:line="240" w:lineRule="auto"/>
        <w:ind w:left="71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AB5E3E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система ранней профилактики СОП и социального сиротства с четко обозначенным  содержанием деятельности, с участием всех субъектов профилактики способствует профилактике, дает эффективный результат. 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3B3D5D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Источники информации:</w:t>
      </w:r>
    </w:p>
    <w:p w:rsidR="00856187" w:rsidRPr="00BE66A6" w:rsidRDefault="003B3D5D" w:rsidP="003B3D5D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D5D">
        <w:rPr>
          <w:rFonts w:ascii="Times New Roman" w:eastAsia="Times New Roman" w:hAnsi="Times New Roman" w:cs="Times New Roman"/>
          <w:sz w:val="24"/>
          <w:szCs w:val="24"/>
        </w:rPr>
        <w:t>Эффективные  региональные  модели  и  лучшие 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D5D">
        <w:rPr>
          <w:rFonts w:ascii="Times New Roman" w:eastAsia="Times New Roman" w:hAnsi="Times New Roman" w:cs="Times New Roman"/>
          <w:sz w:val="24"/>
          <w:szCs w:val="24"/>
        </w:rPr>
        <w:t>профилактики  социального  сиротства,  устройства  в  семьи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D5D">
        <w:rPr>
          <w:rFonts w:ascii="Times New Roman" w:eastAsia="Times New Roman" w:hAnsi="Times New Roman" w:cs="Times New Roman"/>
          <w:sz w:val="24"/>
          <w:szCs w:val="24"/>
        </w:rPr>
        <w:t xml:space="preserve">детей-сирот  и  детей,  оставшихся  без  попечения  родителей,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D5D">
        <w:rPr>
          <w:rFonts w:ascii="Times New Roman" w:eastAsia="Times New Roman" w:hAnsi="Times New Roman" w:cs="Times New Roman"/>
          <w:sz w:val="24"/>
          <w:szCs w:val="24"/>
        </w:rPr>
        <w:t>и  их  сопровождения. Сборник  материалов</w:t>
      </w:r>
      <w:proofErr w:type="gramStart"/>
      <w:r w:rsidRPr="003B3D5D">
        <w:rPr>
          <w:rFonts w:ascii="Times New Roman" w:eastAsia="Times New Roman" w:hAnsi="Times New Roman" w:cs="Times New Roman"/>
          <w:sz w:val="24"/>
          <w:szCs w:val="24"/>
        </w:rPr>
        <w:t>«к</w:t>
      </w:r>
      <w:proofErr w:type="gramEnd"/>
      <w:r w:rsidRPr="003B3D5D">
        <w:rPr>
          <w:rFonts w:ascii="Times New Roman" w:eastAsia="Times New Roman" w:hAnsi="Times New Roman" w:cs="Times New Roman"/>
          <w:sz w:val="24"/>
          <w:szCs w:val="24"/>
        </w:rPr>
        <w:t>руглого  стола» 4 апреля2013 года. – М.: АНО</w:t>
      </w:r>
      <w:proofErr w:type="gramStart"/>
      <w:r w:rsidRPr="003B3D5D">
        <w:rPr>
          <w:rFonts w:ascii="Times New Roman" w:eastAsia="Times New Roman" w:hAnsi="Times New Roman" w:cs="Times New Roman"/>
          <w:sz w:val="24"/>
          <w:szCs w:val="24"/>
        </w:rPr>
        <w:t>«С</w:t>
      </w:r>
      <w:proofErr w:type="gramEnd"/>
      <w:r w:rsidRPr="003B3D5D">
        <w:rPr>
          <w:rFonts w:ascii="Times New Roman" w:eastAsia="Times New Roman" w:hAnsi="Times New Roman" w:cs="Times New Roman"/>
          <w:sz w:val="24"/>
          <w:szCs w:val="24"/>
        </w:rPr>
        <w:t>овет по вопросам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D5D">
        <w:rPr>
          <w:rFonts w:ascii="Times New Roman" w:eastAsia="Times New Roman" w:hAnsi="Times New Roman" w:cs="Times New Roman"/>
          <w:sz w:val="24"/>
          <w:szCs w:val="24"/>
        </w:rPr>
        <w:t>и развития», ООО«Вариант», 2013. – 196 с.</w:t>
      </w:r>
    </w:p>
    <w:p w:rsidR="00856187" w:rsidRPr="003B3D5D" w:rsidRDefault="003B3D5D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</w:t>
      </w:r>
      <w:r w:rsidRPr="00BE66A6">
        <w:rPr>
          <w:rFonts w:ascii="Times New Roman" w:eastAsia="Times New Roman" w:hAnsi="Times New Roman" w:cs="Times New Roman"/>
          <w:b/>
          <w:sz w:val="24"/>
          <w:szCs w:val="24"/>
        </w:rPr>
        <w:t>Ранняя профилактика социально-опасного положения и социального сиротства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Сайт «</w:t>
      </w:r>
      <w:r w:rsidRPr="00BE6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MyShared</w:t>
      </w:r>
      <w:proofErr w:type="spellEnd"/>
      <w:r w:rsidRPr="003B3D5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6187" w:rsidRPr="00BE66A6" w:rsidRDefault="00856187" w:rsidP="008A0ED7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6187" w:rsidRPr="00BE66A6" w:rsidSect="00A5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A431B"/>
    <w:multiLevelType w:val="multilevel"/>
    <w:tmpl w:val="3F200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E1769FB"/>
    <w:multiLevelType w:val="multilevel"/>
    <w:tmpl w:val="1B8C5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6187"/>
    <w:rsid w:val="001D7D69"/>
    <w:rsid w:val="003B3D5D"/>
    <w:rsid w:val="004A29CF"/>
    <w:rsid w:val="00530787"/>
    <w:rsid w:val="00611A65"/>
    <w:rsid w:val="00856187"/>
    <w:rsid w:val="008A0ED7"/>
    <w:rsid w:val="00984693"/>
    <w:rsid w:val="00A5527B"/>
    <w:rsid w:val="00AB5E3E"/>
    <w:rsid w:val="00BE66A6"/>
    <w:rsid w:val="00C37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2014-05-23T10:20:00Z</dcterms:created>
  <dcterms:modified xsi:type="dcterms:W3CDTF">2014-09-24T11:03:00Z</dcterms:modified>
</cp:coreProperties>
</file>