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2DB" w:rsidRDefault="00B312DB" w:rsidP="00B312DB">
      <w:pPr>
        <w:spacing w:after="0"/>
        <w:jc w:val="right"/>
        <w:rPr>
          <w:rFonts w:ascii="Times New Roman" w:hAnsi="Times New Roman" w:cs="Times New Roman"/>
          <w:color w:val="000000"/>
          <w:sz w:val="24"/>
          <w:szCs w:val="24"/>
          <w:shd w:val="clear" w:color="auto" w:fill="FFFFFF"/>
        </w:rPr>
      </w:pPr>
      <w:bookmarkStart w:id="0" w:name="_GoBack"/>
      <w:bookmarkEnd w:id="0"/>
      <w:proofErr w:type="spellStart"/>
      <w:r w:rsidRPr="00B312DB">
        <w:rPr>
          <w:rFonts w:ascii="Times New Roman" w:hAnsi="Times New Roman" w:cs="Times New Roman"/>
          <w:color w:val="000000"/>
          <w:sz w:val="24"/>
          <w:szCs w:val="24"/>
          <w:shd w:val="clear" w:color="auto" w:fill="FFFFFF"/>
        </w:rPr>
        <w:t>Крандина</w:t>
      </w:r>
      <w:proofErr w:type="spellEnd"/>
      <w:r w:rsidRPr="00B312DB">
        <w:rPr>
          <w:rFonts w:ascii="Times New Roman" w:hAnsi="Times New Roman" w:cs="Times New Roman"/>
          <w:color w:val="000000"/>
          <w:sz w:val="24"/>
          <w:szCs w:val="24"/>
          <w:shd w:val="clear" w:color="auto" w:fill="FFFFFF"/>
        </w:rPr>
        <w:t xml:space="preserve"> Ирина Николаевна </w:t>
      </w:r>
    </w:p>
    <w:p w:rsidR="00B312DB" w:rsidRDefault="00B312DB" w:rsidP="00B312DB">
      <w:pPr>
        <w:spacing w:after="0"/>
        <w:jc w:val="right"/>
        <w:rPr>
          <w:rFonts w:ascii="Times New Roman" w:hAnsi="Times New Roman" w:cs="Times New Roman"/>
          <w:color w:val="000000"/>
          <w:sz w:val="24"/>
          <w:szCs w:val="24"/>
          <w:shd w:val="clear" w:color="auto" w:fill="FFFFFF"/>
        </w:rPr>
      </w:pPr>
      <w:r w:rsidRPr="00B312DB">
        <w:rPr>
          <w:rFonts w:ascii="Times New Roman" w:hAnsi="Times New Roman" w:cs="Times New Roman"/>
          <w:color w:val="000000"/>
          <w:sz w:val="24"/>
          <w:szCs w:val="24"/>
          <w:shd w:val="clear" w:color="auto" w:fill="FFFFFF"/>
        </w:rPr>
        <w:t>МБОУ СШ №9</w:t>
      </w:r>
      <w:r>
        <w:rPr>
          <w:rFonts w:ascii="Times New Roman" w:hAnsi="Times New Roman" w:cs="Times New Roman"/>
          <w:color w:val="000000"/>
          <w:sz w:val="24"/>
          <w:szCs w:val="24"/>
          <w:shd w:val="clear" w:color="auto" w:fill="FFFFFF"/>
        </w:rPr>
        <w:t xml:space="preserve"> </w:t>
      </w:r>
      <w:r w:rsidRPr="00B312DB">
        <w:rPr>
          <w:rFonts w:ascii="Times New Roman" w:hAnsi="Times New Roman" w:cs="Times New Roman"/>
          <w:color w:val="000000"/>
          <w:sz w:val="24"/>
          <w:szCs w:val="24"/>
          <w:shd w:val="clear" w:color="auto" w:fill="FFFFFF"/>
        </w:rPr>
        <w:t>г. Димитровград Ульяновская область</w:t>
      </w:r>
    </w:p>
    <w:p w:rsidR="00B312DB" w:rsidRPr="00B312DB" w:rsidRDefault="00B312DB" w:rsidP="00B312DB">
      <w:pPr>
        <w:spacing w:after="0"/>
        <w:jc w:val="right"/>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У</w:t>
      </w:r>
      <w:r w:rsidRPr="00B312DB">
        <w:rPr>
          <w:rFonts w:ascii="Times New Roman" w:hAnsi="Times New Roman" w:cs="Times New Roman"/>
          <w:color w:val="000000"/>
          <w:sz w:val="24"/>
          <w:szCs w:val="24"/>
          <w:shd w:val="clear" w:color="auto" w:fill="FFFFFF"/>
        </w:rPr>
        <w:t>читель начальных классов</w:t>
      </w:r>
    </w:p>
    <w:p w:rsidR="00B312DB" w:rsidRDefault="00B312DB" w:rsidP="004B2049">
      <w:pPr>
        <w:spacing w:after="0"/>
        <w:jc w:val="center"/>
        <w:rPr>
          <w:rFonts w:ascii="Times New Roman" w:eastAsia="Times New Roman" w:hAnsi="Times New Roman" w:cs="Times New Roman"/>
          <w:b/>
          <w:sz w:val="28"/>
          <w:szCs w:val="28"/>
          <w:lang w:eastAsia="ru-RU"/>
        </w:rPr>
      </w:pPr>
    </w:p>
    <w:p w:rsidR="004B2049" w:rsidRPr="004B2049" w:rsidRDefault="004B2049" w:rsidP="004B2049">
      <w:pPr>
        <w:spacing w:after="0"/>
        <w:jc w:val="center"/>
        <w:rPr>
          <w:rFonts w:ascii="Times New Roman" w:eastAsia="Times New Roman" w:hAnsi="Times New Roman" w:cs="Times New Roman"/>
          <w:b/>
          <w:sz w:val="28"/>
          <w:szCs w:val="28"/>
          <w:lang w:eastAsia="ru-RU"/>
        </w:rPr>
      </w:pPr>
      <w:r w:rsidRPr="004B2049">
        <w:rPr>
          <w:rFonts w:ascii="Times New Roman" w:eastAsia="Times New Roman" w:hAnsi="Times New Roman" w:cs="Times New Roman"/>
          <w:b/>
          <w:sz w:val="28"/>
          <w:szCs w:val="28"/>
          <w:lang w:eastAsia="ru-RU"/>
        </w:rPr>
        <w:t>Методы урочного обучения одаренных детей</w:t>
      </w:r>
      <w:r w:rsidR="003D7BC2" w:rsidRPr="003D7BC2">
        <w:rPr>
          <w:rFonts w:ascii="Times New Roman" w:eastAsia="Times New Roman" w:hAnsi="Times New Roman" w:cs="Times New Roman"/>
          <w:b/>
          <w:sz w:val="28"/>
          <w:szCs w:val="28"/>
          <w:lang w:eastAsia="ru-RU"/>
        </w:rPr>
        <w:t>.</w:t>
      </w:r>
    </w:p>
    <w:p w:rsidR="004B2049" w:rsidRPr="004B2049" w:rsidRDefault="004B2049" w:rsidP="004B2049">
      <w:pPr>
        <w:spacing w:after="0"/>
        <w:jc w:val="both"/>
        <w:rPr>
          <w:rFonts w:ascii="Times New Roman" w:eastAsia="Times New Roman" w:hAnsi="Times New Roman" w:cs="Times New Roman"/>
          <w:sz w:val="28"/>
          <w:szCs w:val="28"/>
          <w:lang w:eastAsia="ru-RU"/>
        </w:rPr>
      </w:pPr>
    </w:p>
    <w:p w:rsidR="004B2049" w:rsidRPr="004B2049" w:rsidRDefault="004B2049" w:rsidP="004B2049">
      <w:pPr>
        <w:spacing w:after="0"/>
        <w:ind w:left="3969" w:firstLine="426"/>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Будущее одаренного ребенка, в отличие от одаренного взрослого, ещё не определено, поэтому важно создавать среду для его полноценного развития.</w:t>
      </w:r>
    </w:p>
    <w:p w:rsidR="004B2049" w:rsidRPr="004B2049" w:rsidRDefault="004B2049" w:rsidP="004B2049">
      <w:pPr>
        <w:spacing w:after="0"/>
        <w:ind w:left="3969" w:firstLine="426"/>
        <w:jc w:val="right"/>
        <w:rPr>
          <w:rFonts w:ascii="Times New Roman" w:eastAsia="Times New Roman" w:hAnsi="Times New Roman" w:cs="Times New Roman"/>
          <w:b/>
          <w:sz w:val="24"/>
          <w:szCs w:val="24"/>
          <w:lang w:eastAsia="ru-RU"/>
        </w:rPr>
      </w:pPr>
      <w:r w:rsidRPr="004B2049">
        <w:rPr>
          <w:rFonts w:ascii="Times New Roman" w:eastAsia="Times New Roman" w:hAnsi="Times New Roman" w:cs="Times New Roman"/>
          <w:b/>
          <w:sz w:val="24"/>
          <w:szCs w:val="24"/>
          <w:lang w:eastAsia="ru-RU"/>
        </w:rPr>
        <w:t>В.А. Сухомлинский</w:t>
      </w:r>
    </w:p>
    <w:p w:rsidR="004B2049" w:rsidRPr="004B2049" w:rsidRDefault="004B2049" w:rsidP="004B2049">
      <w:pPr>
        <w:spacing w:after="0"/>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Федеральный государственный образовательный стандарт перед каждым учителем ставит важную задачу: обеспечить развитие способностей каждого ребенка. Но первоначально   необходимо установить уровень способностей и их разнообразие у учащихся, и затем правильно осуществлять их развитие. У одарённых детей чётко проявляется потребность в исследовательской и поисковой активности – это одно из условий, которое позволяет учащимся погрузиться в творческий процесс обучения и воспитывает в нём жажду знаний, стремление к открытиям, активному умственному труду и самопознанию. </w:t>
      </w:r>
    </w:p>
    <w:p w:rsidR="004B2049" w:rsidRPr="004B2049" w:rsidRDefault="004B2049" w:rsidP="004B2049">
      <w:pPr>
        <w:spacing w:after="0"/>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В учебном процессе развитие одарённого ребёнка следует рассматривать как развитие его внутреннего потенциала, и для этого целесообразно опираться на следующие принципы педагогической деятельности: </w:t>
      </w:r>
    </w:p>
    <w:p w:rsidR="004B2049" w:rsidRPr="004B2049" w:rsidRDefault="004B2049" w:rsidP="004B2049">
      <w:pPr>
        <w:spacing w:after="0"/>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 принцип максимального разнообразия предоставленных возможностей для развития личности; </w:t>
      </w:r>
    </w:p>
    <w:p w:rsidR="004B2049" w:rsidRPr="004B2049" w:rsidRDefault="004B2049" w:rsidP="004B2049">
      <w:pPr>
        <w:spacing w:after="0"/>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принцип индивидуализации и дифференциации обучения; </w:t>
      </w:r>
    </w:p>
    <w:p w:rsidR="004B2049" w:rsidRPr="004B2049" w:rsidRDefault="004B2049" w:rsidP="004B2049">
      <w:pPr>
        <w:spacing w:after="0"/>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принцип создания условий для совместной работы учащихся при минимальном участии учителя.</w:t>
      </w:r>
    </w:p>
    <w:p w:rsidR="004B2049" w:rsidRPr="004B2049" w:rsidRDefault="004B2049" w:rsidP="004B2049">
      <w:pPr>
        <w:spacing w:after="0"/>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Для категории одаренных детей основными методами являются методы творческого характера, проблемные, поисковые, эвристические, исследовательские, проектные в сочетании с самостоятельной, индивидуальной и групповой работы. </w:t>
      </w:r>
    </w:p>
    <w:p w:rsidR="004B2049" w:rsidRPr="004B2049" w:rsidRDefault="004B2049" w:rsidP="004B2049">
      <w:pPr>
        <w:spacing w:after="0"/>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Эти методы имеют высокий познавательно-мотивирующий потенциал и соответствуют уровню познавательной активности и интересов одаренных учащихся.</w:t>
      </w:r>
    </w:p>
    <w:p w:rsidR="004B2049" w:rsidRPr="004B2049" w:rsidRDefault="004B2049" w:rsidP="004B2049">
      <w:pPr>
        <w:autoSpaceDE w:val="0"/>
        <w:autoSpaceDN w:val="0"/>
        <w:adjustRightInd w:val="0"/>
        <w:spacing w:after="0"/>
        <w:jc w:val="both"/>
        <w:rPr>
          <w:rFonts w:ascii="Times New Roman" w:eastAsia="HiddenHorzOCR"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w:t>
      </w:r>
      <w:r w:rsidRPr="004B2049">
        <w:rPr>
          <w:rFonts w:ascii="Times New Roman" w:eastAsia="HiddenHorzOCR" w:hAnsi="Times New Roman" w:cs="Times New Roman"/>
          <w:sz w:val="24"/>
          <w:szCs w:val="24"/>
          <w:lang w:eastAsia="ru-RU"/>
        </w:rPr>
        <w:t>Обучение одаренных школьников в условиях введения ФГОС, подразумевает  формирование</w:t>
      </w:r>
      <w:r w:rsidRPr="004B2049">
        <w:rPr>
          <w:rFonts w:ascii="Times New Roman" w:eastAsia="HiddenHorzOCR" w:hAnsi="Times New Roman" w:cs="Times New Roman"/>
          <w:i/>
          <w:sz w:val="24"/>
          <w:szCs w:val="24"/>
          <w:lang w:eastAsia="ru-RU"/>
        </w:rPr>
        <w:t xml:space="preserve">  </w:t>
      </w:r>
      <w:proofErr w:type="spellStart"/>
      <w:r w:rsidRPr="004B2049">
        <w:rPr>
          <w:rFonts w:ascii="Times New Roman" w:eastAsia="Times New Roman" w:hAnsi="Times New Roman" w:cs="Times New Roman"/>
          <w:sz w:val="24"/>
          <w:szCs w:val="24"/>
          <w:lang w:eastAsia="ru-RU"/>
        </w:rPr>
        <w:t>метапредметных</w:t>
      </w:r>
      <w:proofErr w:type="spellEnd"/>
      <w:r w:rsidRPr="004B2049">
        <w:rPr>
          <w:rFonts w:ascii="Times New Roman" w:eastAsia="Times New Roman" w:hAnsi="Times New Roman" w:cs="Times New Roman"/>
          <w:sz w:val="24"/>
          <w:szCs w:val="24"/>
          <w:lang w:eastAsia="ru-RU"/>
        </w:rPr>
        <w:t xml:space="preserve"> умений,  универсальных учебных действий.  Согласно ФГОС развиваются ценностно - смысловые установки на образование, социальные компетентности, личностные качества.  Используется новая система оценки достижений планируемых результатов у одаренных детей.</w:t>
      </w:r>
    </w:p>
    <w:p w:rsidR="004B2049" w:rsidRPr="004B2049" w:rsidRDefault="004B2049" w:rsidP="004B2049">
      <w:pPr>
        <w:spacing w:after="0"/>
        <w:jc w:val="both"/>
        <w:rPr>
          <w:rFonts w:ascii="Times New Roman" w:eastAsia="Times New Roman" w:hAnsi="Times New Roman" w:cs="Times New Roman"/>
          <w:sz w:val="24"/>
          <w:szCs w:val="24"/>
          <w:lang w:eastAsia="ru-RU"/>
        </w:rPr>
      </w:pPr>
      <w:r w:rsidRPr="003D7BC2">
        <w:rPr>
          <w:rFonts w:ascii="Times New Roman" w:eastAsia="Times New Roman" w:hAnsi="Times New Roman" w:cs="Times New Roman"/>
          <w:sz w:val="24"/>
          <w:szCs w:val="24"/>
          <w:lang w:eastAsia="ru-RU"/>
        </w:rPr>
        <w:t xml:space="preserve">         Реализация личностно-ориентированного педагогического подхода в целях гармонического развития, учащегося как субъекта творческой деятельности </w:t>
      </w:r>
      <w:r w:rsidRPr="004B2049">
        <w:rPr>
          <w:rFonts w:ascii="Times New Roman" w:eastAsia="HiddenHorzOCR" w:hAnsi="Times New Roman" w:cs="Times New Roman"/>
          <w:sz w:val="24"/>
          <w:szCs w:val="24"/>
          <w:lang w:eastAsia="ru-RU"/>
        </w:rPr>
        <w:t xml:space="preserve">в условиях введения ФГОС приобретает </w:t>
      </w:r>
      <w:proofErr w:type="gramStart"/>
      <w:r w:rsidRPr="004B2049">
        <w:rPr>
          <w:rFonts w:ascii="Times New Roman" w:eastAsia="HiddenHorzOCR" w:hAnsi="Times New Roman" w:cs="Times New Roman"/>
          <w:sz w:val="24"/>
          <w:szCs w:val="24"/>
          <w:lang w:eastAsia="ru-RU"/>
        </w:rPr>
        <w:t>важное значение</w:t>
      </w:r>
      <w:proofErr w:type="gramEnd"/>
      <w:r w:rsidRPr="004B2049">
        <w:rPr>
          <w:rFonts w:ascii="Times New Roman" w:eastAsia="HiddenHorzOCR" w:hAnsi="Times New Roman" w:cs="Times New Roman"/>
          <w:sz w:val="24"/>
          <w:szCs w:val="24"/>
          <w:lang w:eastAsia="ru-RU"/>
        </w:rPr>
        <w:t>.</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Рассмотрим методы работы с одаренными учащимися на уроке.</w:t>
      </w:r>
    </w:p>
    <w:p w:rsidR="004B2049" w:rsidRPr="004B2049" w:rsidRDefault="004B2049" w:rsidP="004B2049">
      <w:pPr>
        <w:spacing w:after="240"/>
        <w:contextualSpacing/>
        <w:jc w:val="both"/>
        <w:rPr>
          <w:rFonts w:ascii="Times New Roman" w:eastAsia="Times New Roman" w:hAnsi="Times New Roman" w:cs="Times New Roman"/>
          <w:b/>
          <w:sz w:val="24"/>
          <w:szCs w:val="24"/>
          <w:lang w:eastAsia="ru-RU"/>
        </w:rPr>
      </w:pPr>
      <w:r w:rsidRPr="004B2049">
        <w:rPr>
          <w:rFonts w:ascii="Times New Roman" w:eastAsia="Times New Roman" w:hAnsi="Times New Roman" w:cs="Times New Roman"/>
          <w:b/>
          <w:sz w:val="24"/>
          <w:szCs w:val="24"/>
          <w:lang w:eastAsia="ru-RU"/>
        </w:rPr>
        <w:t>Проблемный метод.</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Обучение в основе, которого лежит  проблемный метод, носит название проблемного обучения.  Проблемное обучение - это организованный преподавателем способ активного взаимодействия субъекта с проблемно-представленным содержанием обучения, в ходе которого он приобщается к объективным противоречиям научного знания и способам их решения.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Формы проблемного обучения: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проблемное изложение учебного материала в монологическом режиме лекции либо диалогическом режиме семинара;</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lastRenderedPageBreak/>
        <w:t>- проблемное изложение учебного материала на лекции, когда преподаватель ставит проблемные вопросы, выстраивает проблемные задачи и сам их решает, а учащиеся лишь мысленно включаются в процесс поиска решения;</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частично-поисковая деятельность при выполнении эксперимента на лабораторных работах;</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в ходе проблемных семинаров, эвристических бесед.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Вопросы преподавателя во всех случаях должны вызвать интеллектуальные затруднения учащихся и целенаправленный мыслительный поток.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Проблемное обучение - это система методов и средств обучения, основой которого выступает моделирование реального творческого процесса за счет создания проблемной ситуации и управления поиском решения проблемы. </w:t>
      </w:r>
    </w:p>
    <w:p w:rsidR="004B2049" w:rsidRPr="004B2049" w:rsidRDefault="004B2049" w:rsidP="004B2049">
      <w:pPr>
        <w:spacing w:after="240"/>
        <w:contextualSpacing/>
        <w:jc w:val="both"/>
        <w:rPr>
          <w:rFonts w:ascii="Times New Roman" w:eastAsia="Times New Roman" w:hAnsi="Times New Roman" w:cs="Times New Roman"/>
          <w:b/>
          <w:sz w:val="24"/>
          <w:szCs w:val="24"/>
          <w:lang w:eastAsia="ru-RU"/>
        </w:rPr>
      </w:pPr>
      <w:r w:rsidRPr="004B2049">
        <w:rPr>
          <w:rFonts w:ascii="Times New Roman" w:eastAsia="Times New Roman" w:hAnsi="Times New Roman" w:cs="Times New Roman"/>
          <w:b/>
          <w:sz w:val="24"/>
          <w:szCs w:val="24"/>
          <w:lang w:eastAsia="ru-RU"/>
        </w:rPr>
        <w:t>Поисковый метод.</w:t>
      </w:r>
    </w:p>
    <w:p w:rsidR="004B2049" w:rsidRPr="004B2049" w:rsidRDefault="004B2049" w:rsidP="004B2049">
      <w:pPr>
        <w:spacing w:after="240"/>
        <w:contextualSpacing/>
        <w:jc w:val="both"/>
        <w:rPr>
          <w:rFonts w:ascii="Times New Roman" w:eastAsia="Times New Roman" w:hAnsi="Times New Roman" w:cs="Times New Roman"/>
          <w:b/>
          <w:sz w:val="24"/>
          <w:szCs w:val="24"/>
          <w:lang w:eastAsia="ru-RU"/>
        </w:rPr>
      </w:pPr>
      <w:r w:rsidRPr="004B2049">
        <w:rPr>
          <w:rFonts w:ascii="Times New Roman" w:eastAsia="Times New Roman" w:hAnsi="Times New Roman" w:cs="Times New Roman"/>
          <w:sz w:val="24"/>
          <w:szCs w:val="24"/>
          <w:lang w:eastAsia="ru-RU"/>
        </w:rPr>
        <w:t xml:space="preserve">           Поисковый метод  один из активных методов обучения, требующий от  учащихся  самостоятельного разрешения поставленной задачи. Поисковый метод обеспечивает вовлечение учащихся в процесс самостоятельного приобретения знаний, сбора и исследования информации.</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Выделяются следующие типы поисковой учебной деятельности:</w:t>
      </w:r>
    </w:p>
    <w:p w:rsidR="004B2049" w:rsidRPr="003D7BC2" w:rsidRDefault="004B2049" w:rsidP="004B2049">
      <w:pPr>
        <w:spacing w:after="240"/>
        <w:contextualSpacing/>
        <w:jc w:val="both"/>
        <w:rPr>
          <w:rFonts w:ascii="Times New Roman" w:eastAsia="Times New Roman" w:hAnsi="Times New Roman" w:cs="Times New Roman"/>
          <w:color w:val="BFBFBF"/>
          <w:sz w:val="24"/>
          <w:szCs w:val="24"/>
          <w:lang w:eastAsia="ru-RU"/>
        </w:rPr>
      </w:pPr>
      <w:r w:rsidRPr="004B2049">
        <w:rPr>
          <w:rFonts w:ascii="Times New Roman" w:eastAsia="Times New Roman" w:hAnsi="Times New Roman" w:cs="Times New Roman"/>
          <w:sz w:val="24"/>
          <w:szCs w:val="24"/>
          <w:lang w:eastAsia="ru-RU"/>
        </w:rPr>
        <w:t xml:space="preserve"> - исследовательская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дискуссионная;</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и моделирующая.</w:t>
      </w:r>
    </w:p>
    <w:p w:rsidR="004B2049" w:rsidRPr="004B2049" w:rsidRDefault="004B2049" w:rsidP="004B2049">
      <w:pPr>
        <w:spacing w:after="240"/>
        <w:contextualSpacing/>
        <w:jc w:val="both"/>
        <w:rPr>
          <w:rFonts w:ascii="Times New Roman" w:eastAsia="Times New Roman" w:hAnsi="Times New Roman" w:cs="Times New Roman"/>
          <w:b/>
          <w:sz w:val="24"/>
          <w:szCs w:val="24"/>
          <w:lang w:eastAsia="ru-RU"/>
        </w:rPr>
      </w:pPr>
      <w:r w:rsidRPr="004B2049">
        <w:rPr>
          <w:rFonts w:ascii="Times New Roman" w:eastAsia="Times New Roman" w:hAnsi="Times New Roman" w:cs="Times New Roman"/>
          <w:b/>
          <w:sz w:val="24"/>
          <w:szCs w:val="24"/>
          <w:lang w:eastAsia="ru-RU"/>
        </w:rPr>
        <w:t>Эвристический метод.</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Название метода произошло от греческого «эвристика», что </w:t>
      </w:r>
      <w:proofErr w:type="gramStart"/>
      <w:r w:rsidRPr="004B2049">
        <w:rPr>
          <w:rFonts w:ascii="Times New Roman" w:eastAsia="Times New Roman" w:hAnsi="Times New Roman" w:cs="Times New Roman"/>
          <w:sz w:val="24"/>
          <w:szCs w:val="24"/>
          <w:lang w:eastAsia="ru-RU"/>
        </w:rPr>
        <w:t>переводится</w:t>
      </w:r>
      <w:proofErr w:type="gramEnd"/>
      <w:r w:rsidRPr="004B2049">
        <w:rPr>
          <w:rFonts w:ascii="Times New Roman" w:eastAsia="Times New Roman" w:hAnsi="Times New Roman" w:cs="Times New Roman"/>
          <w:sz w:val="24"/>
          <w:szCs w:val="24"/>
          <w:lang w:eastAsia="ru-RU"/>
        </w:rPr>
        <w:t xml:space="preserve"> как отыскиваю, нахожу, открываю.</w:t>
      </w:r>
    </w:p>
    <w:p w:rsidR="004B2049" w:rsidRPr="003D7BC2" w:rsidRDefault="004B2049" w:rsidP="004B2049">
      <w:pPr>
        <w:spacing w:after="240"/>
        <w:contextualSpacing/>
        <w:jc w:val="both"/>
        <w:rPr>
          <w:rFonts w:ascii="Times New Roman" w:eastAsia="Times New Roman" w:hAnsi="Times New Roman" w:cs="Times New Roman"/>
          <w:color w:val="BFBFBF"/>
          <w:sz w:val="24"/>
          <w:szCs w:val="24"/>
          <w:lang w:eastAsia="ru-RU"/>
        </w:rPr>
      </w:pPr>
      <w:r w:rsidRPr="004B2049">
        <w:rPr>
          <w:rFonts w:ascii="Times New Roman" w:eastAsia="Times New Roman" w:hAnsi="Times New Roman" w:cs="Times New Roman"/>
          <w:sz w:val="24"/>
          <w:szCs w:val="24"/>
          <w:lang w:eastAsia="ru-RU"/>
        </w:rPr>
        <w:t xml:space="preserve"> «Эвристическое обучение - обучение, ставящее целью конструирование учеником собственного смысла, целей и содержания образования, а также процесса его организации, диагностики и осознания»</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Эвристическое обучение для одаренного ученика является непрерывным открытием нового.</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Прообразом эвристического обучения является метод Сократа, который вместе с собеседником путем особых вопросов и рассуждений приходил к рождению знаний.</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Творческая самореализация ученика, как сверхзадача эвристического обучения раскрывается через три </w:t>
      </w:r>
      <w:proofErr w:type="gramStart"/>
      <w:r w:rsidRPr="004B2049">
        <w:rPr>
          <w:rFonts w:ascii="Times New Roman" w:eastAsia="Times New Roman" w:hAnsi="Times New Roman" w:cs="Times New Roman"/>
          <w:sz w:val="24"/>
          <w:szCs w:val="24"/>
          <w:lang w:eastAsia="ru-RU"/>
        </w:rPr>
        <w:t>основные</w:t>
      </w:r>
      <w:proofErr w:type="gramEnd"/>
      <w:r w:rsidRPr="004B2049">
        <w:rPr>
          <w:rFonts w:ascii="Times New Roman" w:eastAsia="Times New Roman" w:hAnsi="Times New Roman" w:cs="Times New Roman"/>
          <w:sz w:val="24"/>
          <w:szCs w:val="24"/>
          <w:lang w:eastAsia="ru-RU"/>
        </w:rPr>
        <w:t xml:space="preserve"> направления:</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 создание учащимися образовательной продукции в изучаемых областях;</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 освоение учащимися базового содержания этих областей через сопоставление с собственными результатами;</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 выстраивание индивидуальной образовательной траектории ученика в каждой из образовательных областей с опорой на личностные качества.</w:t>
      </w:r>
    </w:p>
    <w:p w:rsidR="004B2049" w:rsidRPr="004B2049" w:rsidRDefault="004B2049" w:rsidP="004B2049">
      <w:pPr>
        <w:spacing w:after="240"/>
        <w:contextualSpacing/>
        <w:jc w:val="both"/>
        <w:rPr>
          <w:rFonts w:ascii="Times New Roman" w:eastAsia="Times New Roman" w:hAnsi="Times New Roman" w:cs="Times New Roman"/>
          <w:b/>
          <w:sz w:val="24"/>
          <w:szCs w:val="24"/>
          <w:lang w:eastAsia="ru-RU"/>
        </w:rPr>
      </w:pPr>
      <w:r w:rsidRPr="004B2049">
        <w:rPr>
          <w:rFonts w:ascii="Times New Roman" w:eastAsia="Times New Roman" w:hAnsi="Times New Roman" w:cs="Times New Roman"/>
          <w:b/>
          <w:sz w:val="24"/>
          <w:szCs w:val="24"/>
          <w:lang w:eastAsia="ru-RU"/>
        </w:rPr>
        <w:t xml:space="preserve">Исследовательский  метод.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Исследовательский</w:t>
      </w:r>
      <w:r w:rsidRPr="004B2049">
        <w:rPr>
          <w:rFonts w:ascii="Times New Roman" w:eastAsia="Times New Roman" w:hAnsi="Times New Roman" w:cs="Times New Roman"/>
          <w:b/>
          <w:sz w:val="24"/>
          <w:szCs w:val="24"/>
          <w:lang w:eastAsia="ru-RU"/>
        </w:rPr>
        <w:t xml:space="preserve">  </w:t>
      </w:r>
      <w:r w:rsidRPr="004B2049">
        <w:rPr>
          <w:rFonts w:ascii="Times New Roman" w:eastAsia="Times New Roman" w:hAnsi="Times New Roman" w:cs="Times New Roman"/>
          <w:sz w:val="24"/>
          <w:szCs w:val="24"/>
          <w:lang w:eastAsia="ru-RU"/>
        </w:rPr>
        <w:t xml:space="preserve">метод – это метод, заключающийся в постановке педагогом познавательных и практических задач, требующих самостоятельного творческого решения. Основные составляющие метода - выявление проблем, выработка и постановка гипотез, наблюдения, опыты, эксперименты, а также сделанные на их основе суждения и умозаключения.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Главная цель исследовательского метода  формирование у ребенка способностей самостоятельно, творчески осваивать и перестраивать новые способы деятельности в любой сфере человеческой культуры.</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b/>
          <w:sz w:val="24"/>
          <w:szCs w:val="24"/>
          <w:lang w:eastAsia="ru-RU"/>
        </w:rPr>
        <w:t xml:space="preserve">           </w:t>
      </w:r>
      <w:r w:rsidRPr="004B2049">
        <w:rPr>
          <w:rFonts w:ascii="Times New Roman" w:eastAsia="Times New Roman" w:hAnsi="Times New Roman" w:cs="Times New Roman"/>
          <w:sz w:val="24"/>
          <w:szCs w:val="24"/>
          <w:lang w:eastAsia="ru-RU"/>
        </w:rPr>
        <w:t xml:space="preserve">Такая учебная деятельность   способствует созданию общенаучного фундамента и выработке исследовательских навыков. Основная идея исследовательского метода заключается в использовании научного подхода к решению той или иной учебной задачи.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Чтобы заниматься с учащимися научно-исследовательской деятельностью, педагог должен: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глубоко и разносторонне знать свой предмет, регулярно читать специальную, методическую, научную литературу;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lastRenderedPageBreak/>
        <w:t xml:space="preserve">- свободно ориентироваться в новостях науки, проявлять к ним постоянный интерес;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отличаться рационализаторским подходом к работе, стремиться находить новые решения научных и педагогических задач;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знакомить учащихся с новыми подходами к изучению того или иного вопроса;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применять инновационные приемы   и  стимулировать у обучающихся поиск новых технологий, методов, которые позволят им достичь наивысшего  результата.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b/>
          <w:sz w:val="24"/>
          <w:szCs w:val="24"/>
          <w:lang w:eastAsia="ru-RU"/>
        </w:rPr>
        <w:t>Проектный метод.</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w:t>
      </w:r>
      <w:proofErr w:type="gramStart"/>
      <w:r w:rsidRPr="004B2049">
        <w:rPr>
          <w:rFonts w:ascii="Times New Roman" w:eastAsia="Times New Roman" w:hAnsi="Times New Roman" w:cs="Times New Roman"/>
          <w:sz w:val="24"/>
          <w:szCs w:val="24"/>
          <w:lang w:eastAsia="ru-RU"/>
        </w:rPr>
        <w:t xml:space="preserve">Проектный метод представляет такой способ обучения, который, по словам Джона </w:t>
      </w:r>
      <w:proofErr w:type="spellStart"/>
      <w:r w:rsidRPr="004B2049">
        <w:rPr>
          <w:rFonts w:ascii="Times New Roman" w:eastAsia="Times New Roman" w:hAnsi="Times New Roman" w:cs="Times New Roman"/>
          <w:sz w:val="24"/>
          <w:szCs w:val="24"/>
          <w:lang w:eastAsia="ru-RU"/>
        </w:rPr>
        <w:t>Дьюи</w:t>
      </w:r>
      <w:proofErr w:type="spellEnd"/>
      <w:r w:rsidRPr="004B2049">
        <w:rPr>
          <w:rFonts w:ascii="Times New Roman" w:eastAsia="Times New Roman" w:hAnsi="Times New Roman" w:cs="Times New Roman"/>
          <w:sz w:val="24"/>
          <w:szCs w:val="24"/>
          <w:lang w:eastAsia="ru-RU"/>
        </w:rPr>
        <w:t>, можно охарактеризовать как «обучение через делание», когда учащийся самым непосредственным образом включён в активный познавательный процесс, самостоятельно формулирует учебную проблему, осуществляет сбор необходимой информации, планирует возможные варианты решения проблемы, делает выводы, анализирует свою деятельность, формируя «по кирпичикам» новые знания и приобретая новый учебный жизненный опыт.</w:t>
      </w:r>
      <w:proofErr w:type="gramEnd"/>
      <w:r w:rsidRPr="004B2049">
        <w:rPr>
          <w:rFonts w:ascii="Times New Roman" w:eastAsia="Times New Roman" w:hAnsi="Times New Roman" w:cs="Times New Roman"/>
          <w:sz w:val="24"/>
          <w:szCs w:val="24"/>
          <w:lang w:eastAsia="ru-RU"/>
        </w:rPr>
        <w:t xml:space="preserve"> Этот метод находит применение на различных этапах обучения в работе с одаренными учащимися и при работе с материалом различной сложности. Метод адаптируется к особенностям практически каждого учебного предмета и в данном аспекте несёт в себе черты универсальности.</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Метод проектов относится к технологиям ориентированного обучения. Использование данного метода на уроках даёт новые возможности в активизации познавательного интереса учащихся, развития творческих способностей. С учётом интересов и уровней дарования конкретных учеников им предлагается выполнить тот или иной проект: проанализировать и найти решение практической задачи, выстроив свою работу в режиме исследования и завершив ее публичным докладом с защитой своей позиции. Такая форма обучения позволяет одаренному ребенку, углублять свои знания и выявить свои ресурсы в области, соответствующей содержанию его одаренности. Учитель в этой ситуации выступает консультантом, координатором проекта, помощником, направляющим поиск решения проблемы, но не доминирующей фигурой в учебном процессе. Главная задача учителя - помочь одаренному ребенку вовремя проявить и развить свой талант.</w:t>
      </w:r>
    </w:p>
    <w:p w:rsidR="004B2049" w:rsidRPr="004B2049" w:rsidRDefault="004B2049" w:rsidP="004B2049">
      <w:pPr>
        <w:spacing w:after="240"/>
        <w:contextualSpacing/>
        <w:jc w:val="both"/>
        <w:rPr>
          <w:rFonts w:ascii="Times New Roman" w:eastAsia="Times New Roman" w:hAnsi="Times New Roman" w:cs="Times New Roman"/>
          <w:b/>
          <w:sz w:val="24"/>
          <w:szCs w:val="24"/>
          <w:lang w:eastAsia="ru-RU"/>
        </w:rPr>
      </w:pPr>
      <w:r w:rsidRPr="004B2049">
        <w:rPr>
          <w:rFonts w:ascii="Times New Roman" w:eastAsia="Times New Roman" w:hAnsi="Times New Roman" w:cs="Times New Roman"/>
          <w:b/>
          <w:sz w:val="24"/>
          <w:szCs w:val="24"/>
          <w:lang w:eastAsia="ru-RU"/>
        </w:rPr>
        <w:t>Метод  творческих и нестандартных заданий.</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Методы решения нестандартных задач используют в качестве средств развития творческого мышления у одаренных и талантливых  детей.</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Чем раньше  учащийся  будет знакомиться с подобными заданиями, пробовать их решать, тем быстрее его мышление приобретет гибкость.</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Творческие и нестандартные задания  выполняют целый ряд функций:</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развивают интеллектуальный потенциал личности, творческие, мыслительные способности;</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имеют непосредственную связь с практикой, решением реальных жизненных ситуаций, проблем;</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формируют особый стиль мышления, позволяющий находить решение при любых исходных данных;</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развивают </w:t>
      </w:r>
      <w:proofErr w:type="gramStart"/>
      <w:r w:rsidRPr="004B2049">
        <w:rPr>
          <w:rFonts w:ascii="Times New Roman" w:eastAsia="Times New Roman" w:hAnsi="Times New Roman" w:cs="Times New Roman"/>
          <w:sz w:val="24"/>
          <w:szCs w:val="24"/>
          <w:lang w:eastAsia="ru-RU"/>
        </w:rPr>
        <w:t>логическое</w:t>
      </w:r>
      <w:proofErr w:type="gramEnd"/>
      <w:r w:rsidRPr="004B2049">
        <w:rPr>
          <w:rFonts w:ascii="Times New Roman" w:eastAsia="Times New Roman" w:hAnsi="Times New Roman" w:cs="Times New Roman"/>
          <w:sz w:val="24"/>
          <w:szCs w:val="24"/>
          <w:lang w:eastAsia="ru-RU"/>
        </w:rPr>
        <w:t xml:space="preserve"> мышления, аналитические способности.</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b/>
          <w:sz w:val="24"/>
          <w:szCs w:val="24"/>
          <w:lang w:eastAsia="ru-RU"/>
        </w:rPr>
        <w:t>Метод развития критического мышления</w:t>
      </w:r>
      <w:r w:rsidRPr="004B2049">
        <w:rPr>
          <w:rFonts w:ascii="Times New Roman" w:eastAsia="Times New Roman" w:hAnsi="Times New Roman" w:cs="Times New Roman"/>
          <w:sz w:val="24"/>
          <w:szCs w:val="24"/>
          <w:lang w:eastAsia="ru-RU"/>
        </w:rPr>
        <w:t>.</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Под  понятием  критического мышления подразумевается самостоятельное мышление, где отправной точкой является информация. Оно начинается с постановки вопросов, строится на основе убедительной аргументации.</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Особенностью данной педагогической технологии является то, что учащийся в процессе обучения сам конструирует этот процесс, исходя из реальных и конкретных целей, сам отслеживает направления своего развития, сам определяет конечный результат. С другой стороны, использование данной стратегии ориентировано на развитие навыков вдумчивой работы с информацией, с текстом.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lastRenderedPageBreak/>
        <w:t xml:space="preserve">           Критическое мышление обычно включает в себя умение прогнозировать ситуацию, наблюдать, обобщать, сравнивать, выдвигать гипотезы и устанавливать связи, рассуждать по аналогии и выявлять причины, а также предполагает рациональный и творческий подход к рассмотрению любых вопросов. </w:t>
      </w:r>
    </w:p>
    <w:p w:rsidR="004B2049" w:rsidRPr="004B2049" w:rsidRDefault="004B2049" w:rsidP="004B2049">
      <w:pPr>
        <w:spacing w:after="240"/>
        <w:contextualSpacing/>
        <w:jc w:val="both"/>
        <w:rPr>
          <w:rFonts w:ascii="Times New Roman" w:eastAsia="Times New Roman" w:hAnsi="Times New Roman" w:cs="Times New Roman"/>
          <w:b/>
          <w:iCs/>
          <w:sz w:val="24"/>
          <w:szCs w:val="24"/>
          <w:lang w:eastAsia="ru-RU"/>
        </w:rPr>
      </w:pPr>
      <w:r w:rsidRPr="004B2049">
        <w:rPr>
          <w:rFonts w:ascii="Times New Roman" w:eastAsia="Times New Roman" w:hAnsi="Times New Roman" w:cs="Times New Roman"/>
          <w:b/>
          <w:iCs/>
          <w:sz w:val="24"/>
          <w:szCs w:val="24"/>
          <w:lang w:eastAsia="ru-RU"/>
        </w:rPr>
        <w:t xml:space="preserve">Мозговой штурм. </w:t>
      </w:r>
    </w:p>
    <w:p w:rsidR="004B2049" w:rsidRPr="004B2049" w:rsidRDefault="004B2049" w:rsidP="004B2049">
      <w:pPr>
        <w:spacing w:after="240"/>
        <w:contextualSpacing/>
        <w:jc w:val="both"/>
        <w:rPr>
          <w:rFonts w:ascii="Times New Roman" w:eastAsia="Times New Roman" w:hAnsi="Times New Roman" w:cs="Times New Roman"/>
          <w:iCs/>
          <w:sz w:val="24"/>
          <w:szCs w:val="24"/>
          <w:lang w:eastAsia="ru-RU"/>
        </w:rPr>
      </w:pPr>
      <w:r w:rsidRPr="004B2049">
        <w:rPr>
          <w:rFonts w:ascii="Times New Roman" w:eastAsia="Times New Roman" w:hAnsi="Times New Roman" w:cs="Times New Roman"/>
          <w:iCs/>
          <w:sz w:val="24"/>
          <w:szCs w:val="24"/>
          <w:lang w:eastAsia="ru-RU"/>
        </w:rPr>
        <w:t>Мозговой штурм – это один из наиболее популярных методов стимулирования творческой активности одаренного ребенка. Метод позволяет найти решение сложных проблем путем применения специальных правил обсуждения. Метод широко используется  для поиска нетрадиционных решений самых разнообразных задач.</w:t>
      </w:r>
    </w:p>
    <w:p w:rsidR="004B2049" w:rsidRPr="004B2049" w:rsidRDefault="004B2049" w:rsidP="004B2049">
      <w:pPr>
        <w:spacing w:after="240"/>
        <w:contextualSpacing/>
        <w:jc w:val="both"/>
        <w:rPr>
          <w:rFonts w:ascii="Times New Roman" w:eastAsia="Times New Roman" w:hAnsi="Times New Roman" w:cs="Times New Roman"/>
          <w:iCs/>
          <w:sz w:val="24"/>
          <w:szCs w:val="24"/>
          <w:lang w:eastAsia="ru-RU"/>
        </w:rPr>
      </w:pPr>
      <w:r w:rsidRPr="004B2049">
        <w:rPr>
          <w:rFonts w:ascii="Times New Roman" w:eastAsia="Times New Roman" w:hAnsi="Times New Roman" w:cs="Times New Roman"/>
          <w:color w:val="000000"/>
          <w:sz w:val="24"/>
          <w:szCs w:val="24"/>
          <w:lang w:eastAsia="ru-RU"/>
        </w:rPr>
        <w:t xml:space="preserve">      Применение в современном учебном процессе мозгового штурма как  интерактивной образовательной технологии, позволяющей сочетать личностно-деятельный подход с эффективными методическими приемами и разработками, Использование метода мозгового штурма в учебном процессе позволяет решить следующие задачи:</w:t>
      </w:r>
    </w:p>
    <w:p w:rsidR="004B2049" w:rsidRPr="004B2049" w:rsidRDefault="004B2049" w:rsidP="004B2049">
      <w:pPr>
        <w:spacing w:after="240"/>
        <w:contextualSpacing/>
        <w:jc w:val="both"/>
        <w:rPr>
          <w:rFonts w:ascii="Times New Roman" w:eastAsia="Times New Roman" w:hAnsi="Times New Roman" w:cs="Times New Roman"/>
          <w:iCs/>
          <w:sz w:val="24"/>
          <w:szCs w:val="24"/>
          <w:lang w:eastAsia="ru-RU"/>
        </w:rPr>
      </w:pPr>
      <w:r w:rsidRPr="004B2049">
        <w:rPr>
          <w:rFonts w:ascii="Times New Roman" w:eastAsia="Times New Roman" w:hAnsi="Times New Roman" w:cs="Times New Roman"/>
          <w:iCs/>
          <w:sz w:val="24"/>
          <w:szCs w:val="24"/>
          <w:lang w:eastAsia="ru-RU"/>
        </w:rPr>
        <w:t>-творческое усвоение школьниками учебного материала;</w:t>
      </w:r>
    </w:p>
    <w:p w:rsidR="004B2049" w:rsidRPr="004B2049" w:rsidRDefault="004B2049" w:rsidP="004B2049">
      <w:pPr>
        <w:spacing w:after="240"/>
        <w:contextualSpacing/>
        <w:jc w:val="both"/>
        <w:rPr>
          <w:rFonts w:ascii="Times New Roman" w:eastAsia="Times New Roman" w:hAnsi="Times New Roman" w:cs="Times New Roman"/>
          <w:iCs/>
          <w:sz w:val="24"/>
          <w:szCs w:val="24"/>
          <w:lang w:eastAsia="ru-RU"/>
        </w:rPr>
      </w:pPr>
      <w:r w:rsidRPr="004B2049">
        <w:rPr>
          <w:rFonts w:ascii="Times New Roman" w:eastAsia="Times New Roman" w:hAnsi="Times New Roman" w:cs="Times New Roman"/>
          <w:iCs/>
          <w:sz w:val="24"/>
          <w:szCs w:val="24"/>
          <w:lang w:eastAsia="ru-RU"/>
        </w:rPr>
        <w:t>-связь теоретических знаний с практикой;</w:t>
      </w:r>
    </w:p>
    <w:p w:rsidR="004B2049" w:rsidRPr="004B2049" w:rsidRDefault="004B2049" w:rsidP="004B2049">
      <w:pPr>
        <w:spacing w:after="240"/>
        <w:contextualSpacing/>
        <w:jc w:val="both"/>
        <w:rPr>
          <w:rFonts w:ascii="Times New Roman" w:eastAsia="Times New Roman" w:hAnsi="Times New Roman" w:cs="Times New Roman"/>
          <w:iCs/>
          <w:sz w:val="24"/>
          <w:szCs w:val="24"/>
          <w:lang w:eastAsia="ru-RU"/>
        </w:rPr>
      </w:pPr>
      <w:r w:rsidRPr="004B2049">
        <w:rPr>
          <w:rFonts w:ascii="Times New Roman" w:eastAsia="Times New Roman" w:hAnsi="Times New Roman" w:cs="Times New Roman"/>
          <w:iCs/>
          <w:sz w:val="24"/>
          <w:szCs w:val="24"/>
          <w:lang w:eastAsia="ru-RU"/>
        </w:rPr>
        <w:t>- активизация учебно-познавательной деятельности учащихся;</w:t>
      </w:r>
    </w:p>
    <w:p w:rsidR="004B2049" w:rsidRPr="004B2049" w:rsidRDefault="004B2049" w:rsidP="004B2049">
      <w:pPr>
        <w:spacing w:after="240"/>
        <w:contextualSpacing/>
        <w:jc w:val="both"/>
        <w:rPr>
          <w:rFonts w:ascii="Times New Roman" w:eastAsia="Times New Roman" w:hAnsi="Times New Roman" w:cs="Times New Roman"/>
          <w:iCs/>
          <w:sz w:val="24"/>
          <w:szCs w:val="24"/>
          <w:lang w:eastAsia="ru-RU"/>
        </w:rPr>
      </w:pPr>
      <w:r w:rsidRPr="004B2049">
        <w:rPr>
          <w:rFonts w:ascii="Times New Roman" w:eastAsia="Times New Roman" w:hAnsi="Times New Roman" w:cs="Times New Roman"/>
          <w:iCs/>
          <w:sz w:val="24"/>
          <w:szCs w:val="24"/>
          <w:lang w:eastAsia="ru-RU"/>
        </w:rPr>
        <w:t>- формирование способности концентрировать внимание и мыслительные усилия на решении актуальной задачи;</w:t>
      </w:r>
    </w:p>
    <w:p w:rsidR="004B2049" w:rsidRPr="004B2049" w:rsidRDefault="004B2049" w:rsidP="004B2049">
      <w:pPr>
        <w:spacing w:after="240"/>
        <w:contextualSpacing/>
        <w:jc w:val="both"/>
        <w:rPr>
          <w:rFonts w:ascii="Times New Roman" w:eastAsia="Times New Roman" w:hAnsi="Times New Roman" w:cs="Times New Roman"/>
          <w:iCs/>
          <w:sz w:val="24"/>
          <w:szCs w:val="24"/>
          <w:lang w:eastAsia="ru-RU"/>
        </w:rPr>
      </w:pPr>
      <w:r w:rsidRPr="004B2049">
        <w:rPr>
          <w:rFonts w:ascii="Times New Roman" w:eastAsia="Times New Roman" w:hAnsi="Times New Roman" w:cs="Times New Roman"/>
          <w:iCs/>
          <w:sz w:val="24"/>
          <w:szCs w:val="24"/>
          <w:lang w:eastAsia="ru-RU"/>
        </w:rPr>
        <w:t xml:space="preserve"> - формирование опыта коллективной мыслительной деятельности. </w:t>
      </w:r>
    </w:p>
    <w:p w:rsidR="004B2049" w:rsidRPr="004B2049" w:rsidRDefault="004B2049" w:rsidP="004B2049">
      <w:pPr>
        <w:spacing w:after="240"/>
        <w:contextualSpacing/>
        <w:jc w:val="both"/>
        <w:rPr>
          <w:rFonts w:ascii="Times New Roman" w:eastAsia="Times New Roman" w:hAnsi="Times New Roman" w:cs="Times New Roman"/>
          <w:iCs/>
          <w:sz w:val="24"/>
          <w:szCs w:val="24"/>
          <w:lang w:eastAsia="ru-RU"/>
        </w:rPr>
      </w:pPr>
      <w:r w:rsidRPr="004B2049">
        <w:rPr>
          <w:rFonts w:ascii="Times New Roman" w:eastAsia="Times New Roman" w:hAnsi="Times New Roman" w:cs="Times New Roman"/>
          <w:iCs/>
          <w:sz w:val="24"/>
          <w:szCs w:val="24"/>
          <w:lang w:eastAsia="ru-RU"/>
        </w:rPr>
        <w:t xml:space="preserve">         Педагогу необходимо помнить, что проблема, формулируемая на занятии по методике мозгового штурма, должна иметь теоретическую или практическую актуальность и вызывать активный интерес у учащегося.</w:t>
      </w:r>
    </w:p>
    <w:p w:rsidR="004B2049" w:rsidRPr="004B2049" w:rsidRDefault="004B2049" w:rsidP="004B2049">
      <w:pPr>
        <w:spacing w:after="240"/>
        <w:contextualSpacing/>
        <w:jc w:val="both"/>
        <w:rPr>
          <w:rFonts w:ascii="Times New Roman" w:eastAsia="Times New Roman" w:hAnsi="Times New Roman" w:cs="Times New Roman"/>
          <w:iCs/>
          <w:sz w:val="24"/>
          <w:szCs w:val="24"/>
          <w:lang w:eastAsia="ru-RU"/>
        </w:rPr>
      </w:pPr>
      <w:r w:rsidRPr="004B2049">
        <w:rPr>
          <w:rFonts w:ascii="Times New Roman" w:eastAsia="Times New Roman" w:hAnsi="Times New Roman" w:cs="Times New Roman"/>
          <w:iCs/>
          <w:sz w:val="24"/>
          <w:szCs w:val="24"/>
          <w:lang w:eastAsia="ru-RU"/>
        </w:rPr>
        <w:t xml:space="preserve">       Общим требованием, которое необходимо учитывать при выборе проблемы для мозгового штурма, является возможность многих неоднозначных вариантов решения проблемы, которая выдвигается перед учащимися как учебная задача.</w:t>
      </w:r>
    </w:p>
    <w:p w:rsidR="004B2049" w:rsidRPr="004B2049" w:rsidRDefault="004B2049" w:rsidP="004B2049">
      <w:pPr>
        <w:spacing w:after="240"/>
        <w:contextualSpacing/>
        <w:jc w:val="both"/>
        <w:rPr>
          <w:rFonts w:ascii="Times New Roman" w:eastAsia="Times New Roman" w:hAnsi="Times New Roman" w:cs="Times New Roman"/>
          <w:b/>
          <w:iCs/>
          <w:sz w:val="24"/>
          <w:szCs w:val="24"/>
          <w:lang w:eastAsia="ru-RU"/>
        </w:rPr>
      </w:pPr>
    </w:p>
    <w:p w:rsidR="004B2049" w:rsidRPr="004B2049" w:rsidRDefault="004B2049" w:rsidP="004B2049">
      <w:pPr>
        <w:spacing w:after="240"/>
        <w:contextualSpacing/>
        <w:jc w:val="both"/>
        <w:rPr>
          <w:rFonts w:ascii="Times New Roman" w:eastAsia="Times New Roman" w:hAnsi="Times New Roman" w:cs="Times New Roman"/>
          <w:b/>
          <w:iCs/>
          <w:sz w:val="24"/>
          <w:szCs w:val="24"/>
          <w:lang w:eastAsia="ru-RU"/>
        </w:rPr>
      </w:pPr>
      <w:r w:rsidRPr="004B2049">
        <w:rPr>
          <w:rFonts w:ascii="Times New Roman" w:eastAsia="Times New Roman" w:hAnsi="Times New Roman" w:cs="Times New Roman"/>
          <w:b/>
          <w:iCs/>
          <w:sz w:val="24"/>
          <w:szCs w:val="24"/>
          <w:lang w:eastAsia="ru-RU"/>
        </w:rPr>
        <w:t>Кластер как метод.</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iCs/>
          <w:sz w:val="24"/>
          <w:szCs w:val="24"/>
          <w:lang w:eastAsia="ru-RU"/>
        </w:rPr>
        <w:t xml:space="preserve">        Кластер переводится с английского как</w:t>
      </w:r>
      <w:r w:rsidRPr="004B2049">
        <w:rPr>
          <w:rFonts w:ascii="Times New Roman" w:eastAsia="Times New Roman" w:hAnsi="Times New Roman" w:cs="Times New Roman"/>
          <w:sz w:val="24"/>
          <w:szCs w:val="24"/>
          <w:lang w:eastAsia="ru-RU"/>
        </w:rPr>
        <w:t xml:space="preserve"> кисть, пучок, гроздь, а также скопление, концентрация. В учебной деятельности кластерами называют графический способ организации материала.</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Кластер  - это нелинейная форма мышления. Разбивка на кластеры учебного материала используется для стимулирования мыслительной деятельности до того, как определённая тема будет изучена более тщательно, но может применяться и в качестве средства для обобщения материала.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Основной этап работы – это чтение кластера, поиск причинно-следственных связей между ключевыми словами или блоками и проведение  линий соединения.          Одаренные дети при работе с кластерами  выходят на творческий уровень. Одаренные дети более подробно рассматривают отдельные смысловые блоки, используют ключевые слова как новое понятие, требующее дополнительного разъяснения или подтверждения предположения, поиск полной необходимой информации. Таким образом, кластер охватывает большое количество информации учебного текста и дополнительной литературы, что особенно важно и интересно одаренным детям. </w:t>
      </w:r>
    </w:p>
    <w:p w:rsidR="003D7BC2" w:rsidRPr="003D7BC2" w:rsidRDefault="003D7BC2" w:rsidP="004B2049">
      <w:pPr>
        <w:autoSpaceDE w:val="0"/>
        <w:autoSpaceDN w:val="0"/>
        <w:adjustRightInd w:val="0"/>
        <w:spacing w:after="0"/>
        <w:jc w:val="both"/>
        <w:rPr>
          <w:rFonts w:ascii="Times New Roman" w:eastAsia="Times New Roman" w:hAnsi="Times New Roman" w:cs="Times New Roman"/>
          <w:sz w:val="24"/>
          <w:szCs w:val="24"/>
          <w:lang w:eastAsia="ru-RU"/>
        </w:rPr>
      </w:pPr>
    </w:p>
    <w:p w:rsidR="004B2049" w:rsidRPr="004B2049" w:rsidRDefault="004B2049" w:rsidP="004B2049">
      <w:pPr>
        <w:autoSpaceDE w:val="0"/>
        <w:autoSpaceDN w:val="0"/>
        <w:adjustRightInd w:val="0"/>
        <w:spacing w:after="0"/>
        <w:jc w:val="both"/>
        <w:rPr>
          <w:rFonts w:ascii="Times New Roman" w:eastAsia="TimesNewRoman+3+1" w:hAnsi="Times New Roman" w:cs="Times New Roman"/>
          <w:b/>
          <w:color w:val="000000"/>
          <w:sz w:val="24"/>
          <w:szCs w:val="24"/>
          <w:lang w:eastAsia="ru-RU"/>
        </w:rPr>
      </w:pPr>
      <w:r w:rsidRPr="004B2049">
        <w:rPr>
          <w:rFonts w:ascii="Times New Roman" w:eastAsia="TimesNewRoman+3+1" w:hAnsi="Times New Roman" w:cs="Times New Roman"/>
          <w:color w:val="000000"/>
          <w:sz w:val="24"/>
          <w:szCs w:val="24"/>
          <w:lang w:eastAsia="ru-RU"/>
        </w:rPr>
        <w:t xml:space="preserve">      </w:t>
      </w:r>
      <w:r w:rsidRPr="004B2049">
        <w:rPr>
          <w:rFonts w:ascii="Times New Roman" w:eastAsia="TimesNewRoman+3+1" w:hAnsi="Times New Roman" w:cs="Times New Roman"/>
          <w:b/>
          <w:color w:val="000000"/>
          <w:sz w:val="24"/>
          <w:szCs w:val="24"/>
          <w:lang w:eastAsia="ru-RU"/>
        </w:rPr>
        <w:t>Метод кейсов.</w:t>
      </w:r>
    </w:p>
    <w:p w:rsidR="004B2049" w:rsidRPr="004B2049" w:rsidRDefault="004B2049" w:rsidP="004B2049">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4B2049">
        <w:rPr>
          <w:rFonts w:ascii="Times New Roman" w:eastAsia="TimesNewRoman+3+1" w:hAnsi="Times New Roman" w:cs="Times New Roman"/>
          <w:color w:val="000000"/>
          <w:sz w:val="24"/>
          <w:szCs w:val="24"/>
          <w:lang w:eastAsia="ru-RU"/>
        </w:rPr>
        <w:t xml:space="preserve">В основе </w:t>
      </w:r>
      <w:proofErr w:type="gramStart"/>
      <w:r w:rsidRPr="004B2049">
        <w:rPr>
          <w:rFonts w:ascii="Times New Roman" w:eastAsia="TimesNewRoman+3+1" w:hAnsi="Times New Roman" w:cs="Times New Roman"/>
          <w:color w:val="000000"/>
          <w:sz w:val="24"/>
          <w:szCs w:val="24"/>
          <w:lang w:eastAsia="ru-RU"/>
        </w:rPr>
        <w:t>кейс-технологии</w:t>
      </w:r>
      <w:proofErr w:type="gramEnd"/>
      <w:r w:rsidRPr="004B2049">
        <w:rPr>
          <w:rFonts w:ascii="Times New Roman" w:eastAsia="TimesNewRoman+3+1" w:hAnsi="Times New Roman" w:cs="Times New Roman"/>
          <w:color w:val="000000"/>
          <w:sz w:val="24"/>
          <w:szCs w:val="24"/>
          <w:lang w:eastAsia="ru-RU"/>
        </w:rPr>
        <w:t xml:space="preserve"> лежит анализ какой-то проблемной ситуации. Она объединяет в себе одновременно и ролевые игры, и метод проектов, и ситуативный анализ. Данная технология предполагает анализ конкретной ситуации, который заставляет поднять пласт полученных знаний и применить их на практике. </w:t>
      </w:r>
      <w:proofErr w:type="gramStart"/>
      <w:r w:rsidRPr="004B2049">
        <w:rPr>
          <w:rFonts w:ascii="Times New Roman" w:eastAsia="TimesNewRoman+3+1" w:hAnsi="Times New Roman" w:cs="Times New Roman"/>
          <w:color w:val="000000"/>
          <w:sz w:val="24"/>
          <w:szCs w:val="24"/>
          <w:lang w:eastAsia="ru-RU"/>
        </w:rPr>
        <w:t>Кейс-технологии</w:t>
      </w:r>
      <w:proofErr w:type="gramEnd"/>
      <w:r w:rsidRPr="004B2049">
        <w:rPr>
          <w:rFonts w:ascii="Times New Roman" w:eastAsia="TimesNewRoman+3+1" w:hAnsi="Times New Roman" w:cs="Times New Roman"/>
          <w:color w:val="000000"/>
          <w:sz w:val="24"/>
          <w:szCs w:val="24"/>
          <w:lang w:eastAsia="ru-RU"/>
        </w:rPr>
        <w:t xml:space="preserve"> основаны на комплектовании наборов (кейсов) </w:t>
      </w:r>
      <w:r w:rsidRPr="004B2049">
        <w:rPr>
          <w:rFonts w:ascii="Times New Roman" w:eastAsia="TimesNewRoman+3+1" w:hAnsi="Times New Roman" w:cs="Times New Roman"/>
          <w:color w:val="000000"/>
          <w:sz w:val="24"/>
          <w:szCs w:val="24"/>
          <w:lang w:eastAsia="ru-RU"/>
        </w:rPr>
        <w:lastRenderedPageBreak/>
        <w:t xml:space="preserve">текстовых учебно-методических материалов по какой-то выделенной теме и заданий по конкретной проблемной ситуации в ней.    Кейсы предназначены для самостоятельного решения задания с последующим коллективным обсуждением темы и вариантов для выработки наиболее рациональных и творческих предложений. </w:t>
      </w:r>
    </w:p>
    <w:p w:rsidR="004B2049" w:rsidRPr="004B2049" w:rsidRDefault="004B2049" w:rsidP="004B2049">
      <w:pPr>
        <w:autoSpaceDE w:val="0"/>
        <w:autoSpaceDN w:val="0"/>
        <w:adjustRightInd w:val="0"/>
        <w:spacing w:after="0"/>
        <w:jc w:val="both"/>
        <w:rPr>
          <w:rFonts w:ascii="Times New Roman" w:eastAsia="Times New Roman" w:hAnsi="Times New Roman" w:cs="Times New Roman"/>
          <w:color w:val="000000"/>
          <w:sz w:val="24"/>
          <w:szCs w:val="24"/>
          <w:lang w:eastAsia="ru-RU"/>
        </w:rPr>
      </w:pP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b/>
          <w:sz w:val="24"/>
          <w:szCs w:val="24"/>
          <w:lang w:eastAsia="ru-RU"/>
        </w:rPr>
        <w:t>Информационно-коммуникационные технологии.</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b/>
          <w:sz w:val="24"/>
          <w:szCs w:val="24"/>
          <w:lang w:eastAsia="ru-RU"/>
        </w:rPr>
        <w:t xml:space="preserve">         </w:t>
      </w:r>
      <w:r w:rsidRPr="004B2049">
        <w:rPr>
          <w:rFonts w:ascii="Times New Roman" w:eastAsia="Times New Roman" w:hAnsi="Times New Roman" w:cs="Times New Roman"/>
          <w:sz w:val="24"/>
          <w:szCs w:val="24"/>
          <w:lang w:eastAsia="ru-RU"/>
        </w:rPr>
        <w:t>ИКТ – это система методов, способов и средств, обеспечивающих хранение, обработку, передачу и отображение информации и ориентированных на повышение эффективности и производительности труда. На современном этапе  информационные  технологии   напрямую взаимосвязаны с компьютером и являются  компьютерными технологиями.</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Коммуникационные технологии определяют методы, способы и средства взаимодействия человека с внешней средой. В этих коммуникациях компьютер  обеспечивает, комфортное, индивидуальное, многообразное, высокоинтеллектуальное взаимодействие объектов коммуникации.</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Следует отметить, что основной задачей, которая стоит перед внедрением данной технологии, является адаптация учащегося к жизни в информационном обществе.</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Сегодня информационно-коммуникационные технологии становятся основным инструментом, который ученик будет использовать не только в будущей профессиональной деятельности, но и в повседневной жизни. </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Внедрение информационно-коммуникационных технологий в учебную деятельность позволяет готовить одаренных детей, способных полноценно жить и работать в информационном мире нового века. В условиях существования множества источников информации учителю отводится координирующая, направляющая роль.</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Федеральные стандарты второго поколения делают акцент на </w:t>
      </w:r>
      <w:proofErr w:type="spellStart"/>
      <w:r w:rsidRPr="004B2049">
        <w:rPr>
          <w:rFonts w:ascii="Times New Roman" w:eastAsia="Times New Roman" w:hAnsi="Times New Roman" w:cs="Times New Roman"/>
          <w:sz w:val="24"/>
          <w:szCs w:val="24"/>
          <w:lang w:eastAsia="ru-RU"/>
        </w:rPr>
        <w:t>деятельностный</w:t>
      </w:r>
      <w:proofErr w:type="spellEnd"/>
      <w:r w:rsidRPr="004B2049">
        <w:rPr>
          <w:rFonts w:ascii="Times New Roman" w:eastAsia="Times New Roman" w:hAnsi="Times New Roman" w:cs="Times New Roman"/>
          <w:sz w:val="24"/>
          <w:szCs w:val="24"/>
          <w:lang w:eastAsia="ru-RU"/>
        </w:rPr>
        <w:t xml:space="preserve"> подход в образовательном процессе: формирование способности быть автором, творцом своей жизни, развитие умения ставить цель и искать способы её достижения, быть способным к свободному выбору и ответственности за него, максимально использовать свои способности. Важно направить одарённого ребёнка не на получение определённого объёма знаний, а на творческую его переработку, воспитать способность мыслить самостоятельно, на основе полученного материала.</w:t>
      </w:r>
    </w:p>
    <w:p w:rsidR="004B2049" w:rsidRPr="004B2049" w:rsidRDefault="004B2049" w:rsidP="004B2049">
      <w:pPr>
        <w:spacing w:after="240"/>
        <w:contextualSpacing/>
        <w:jc w:val="both"/>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 xml:space="preserve">                 </w:t>
      </w:r>
    </w:p>
    <w:p w:rsidR="004B2049" w:rsidRPr="004B2049" w:rsidRDefault="004B2049" w:rsidP="00B312DB">
      <w:pPr>
        <w:spacing w:after="0"/>
        <w:contextualSpacing/>
        <w:jc w:val="center"/>
        <w:rPr>
          <w:rFonts w:ascii="Times New Roman" w:eastAsia="Times New Roman" w:hAnsi="Times New Roman" w:cs="Times New Roman"/>
          <w:sz w:val="24"/>
          <w:szCs w:val="24"/>
          <w:lang w:eastAsia="ru-RU"/>
        </w:rPr>
      </w:pPr>
      <w:r w:rsidRPr="004B2049">
        <w:rPr>
          <w:rFonts w:ascii="Times New Roman" w:eastAsia="Times New Roman" w:hAnsi="Times New Roman" w:cs="Times New Roman"/>
          <w:sz w:val="24"/>
          <w:szCs w:val="24"/>
          <w:lang w:eastAsia="ru-RU"/>
        </w:rPr>
        <w:t>Литература.</w:t>
      </w:r>
    </w:p>
    <w:p w:rsidR="004B2049" w:rsidRPr="003D7BC2" w:rsidRDefault="004B2049" w:rsidP="004B2049">
      <w:pPr>
        <w:pStyle w:val="a3"/>
        <w:numPr>
          <w:ilvl w:val="0"/>
          <w:numId w:val="1"/>
        </w:numPr>
        <w:spacing w:after="0"/>
        <w:jc w:val="both"/>
        <w:rPr>
          <w:rFonts w:ascii="Times New Roman" w:eastAsia="Times New Roman" w:hAnsi="Times New Roman" w:cs="Times New Roman"/>
          <w:sz w:val="24"/>
          <w:szCs w:val="24"/>
          <w:lang w:eastAsia="ru-RU"/>
        </w:rPr>
      </w:pPr>
      <w:r w:rsidRPr="003D7BC2">
        <w:rPr>
          <w:rFonts w:ascii="Times New Roman" w:eastAsia="Times New Roman" w:hAnsi="Times New Roman" w:cs="Times New Roman"/>
          <w:sz w:val="24"/>
          <w:szCs w:val="24"/>
          <w:lang w:eastAsia="ru-RU"/>
        </w:rPr>
        <w:t xml:space="preserve"> Безрукова В.С. Педагогика и психология. - М.: Мысль, 2009</w:t>
      </w:r>
    </w:p>
    <w:p w:rsidR="004B2049" w:rsidRPr="003D7BC2" w:rsidRDefault="004B2049" w:rsidP="004B2049">
      <w:pPr>
        <w:pStyle w:val="a3"/>
        <w:numPr>
          <w:ilvl w:val="0"/>
          <w:numId w:val="1"/>
        </w:numPr>
        <w:spacing w:after="0"/>
        <w:jc w:val="both"/>
        <w:rPr>
          <w:rFonts w:ascii="Times New Roman" w:eastAsia="Times New Roman" w:hAnsi="Times New Roman" w:cs="Times New Roman"/>
          <w:sz w:val="24"/>
          <w:szCs w:val="24"/>
          <w:lang w:eastAsia="ru-RU"/>
        </w:rPr>
      </w:pPr>
      <w:r w:rsidRPr="003D7BC2">
        <w:rPr>
          <w:rFonts w:ascii="Times New Roman" w:eastAsia="Times New Roman" w:hAnsi="Times New Roman" w:cs="Times New Roman"/>
          <w:sz w:val="24"/>
          <w:szCs w:val="24"/>
          <w:lang w:eastAsia="ru-RU"/>
        </w:rPr>
        <w:t xml:space="preserve">Вербицкий А.А. Активное обучение в высшей школе. - М: </w:t>
      </w:r>
      <w:proofErr w:type="spellStart"/>
      <w:r w:rsidRPr="003D7BC2">
        <w:rPr>
          <w:rFonts w:ascii="Times New Roman" w:eastAsia="Times New Roman" w:hAnsi="Times New Roman" w:cs="Times New Roman"/>
          <w:sz w:val="24"/>
          <w:szCs w:val="24"/>
          <w:lang w:eastAsia="ru-RU"/>
        </w:rPr>
        <w:t>Велби</w:t>
      </w:r>
      <w:proofErr w:type="spellEnd"/>
      <w:r w:rsidRPr="003D7BC2">
        <w:rPr>
          <w:rFonts w:ascii="Times New Roman" w:eastAsia="Times New Roman" w:hAnsi="Times New Roman" w:cs="Times New Roman"/>
          <w:sz w:val="24"/>
          <w:szCs w:val="24"/>
          <w:lang w:eastAsia="ru-RU"/>
        </w:rPr>
        <w:t xml:space="preserve">, 2007. </w:t>
      </w:r>
    </w:p>
    <w:p w:rsidR="004B2049" w:rsidRPr="003D7BC2" w:rsidRDefault="004B2049" w:rsidP="004B2049">
      <w:pPr>
        <w:pStyle w:val="a3"/>
        <w:numPr>
          <w:ilvl w:val="0"/>
          <w:numId w:val="1"/>
        </w:numPr>
        <w:spacing w:after="0"/>
        <w:jc w:val="both"/>
        <w:rPr>
          <w:rFonts w:ascii="Times New Roman" w:eastAsia="Times New Roman" w:hAnsi="Times New Roman" w:cs="Times New Roman"/>
          <w:sz w:val="24"/>
          <w:szCs w:val="24"/>
          <w:lang w:eastAsia="ru-RU"/>
        </w:rPr>
      </w:pPr>
      <w:r w:rsidRPr="003D7BC2">
        <w:rPr>
          <w:rFonts w:ascii="Times New Roman" w:eastAsia="Times New Roman" w:hAnsi="Times New Roman" w:cs="Times New Roman"/>
          <w:sz w:val="24"/>
          <w:szCs w:val="24"/>
          <w:lang w:eastAsia="ru-RU"/>
        </w:rPr>
        <w:t xml:space="preserve">Давыдов В.В. Проблемы развивающего обучения. - М.: Академический проект, 2007.  </w:t>
      </w:r>
    </w:p>
    <w:p w:rsidR="004B2049" w:rsidRPr="003D7BC2" w:rsidRDefault="004B2049" w:rsidP="004B2049">
      <w:pPr>
        <w:pStyle w:val="a3"/>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3D7BC2">
        <w:rPr>
          <w:rFonts w:ascii="Times New Roman" w:eastAsia="Times New Roman" w:hAnsi="Times New Roman" w:cs="Times New Roman"/>
          <w:sz w:val="24"/>
          <w:szCs w:val="24"/>
          <w:bdr w:val="none" w:sz="0" w:space="0" w:color="auto" w:frame="1"/>
          <w:lang w:eastAsia="ru-RU"/>
        </w:rPr>
        <w:t>Одаренные дети и педагогические условия их развития.</w:t>
      </w:r>
    </w:p>
    <w:p w:rsidR="004B2049" w:rsidRPr="003D7BC2" w:rsidRDefault="00E71752" w:rsidP="003D7BC2">
      <w:pPr>
        <w:pStyle w:val="a3"/>
        <w:spacing w:after="0"/>
        <w:jc w:val="both"/>
        <w:rPr>
          <w:rFonts w:ascii="Times New Roman" w:eastAsia="Times New Roman" w:hAnsi="Times New Roman" w:cs="Times New Roman"/>
          <w:sz w:val="24"/>
          <w:szCs w:val="24"/>
          <w:lang w:eastAsia="ru-RU"/>
        </w:rPr>
      </w:pPr>
      <w:hyperlink r:id="rId5" w:history="1">
        <w:r w:rsidR="004B2049" w:rsidRPr="003D7BC2">
          <w:rPr>
            <w:rFonts w:ascii="Times New Roman" w:eastAsia="Times New Roman" w:hAnsi="Times New Roman" w:cs="Times New Roman"/>
            <w:sz w:val="24"/>
            <w:szCs w:val="24"/>
            <w:u w:val="single"/>
            <w:bdr w:val="none" w:sz="0" w:space="0" w:color="auto" w:frame="1"/>
            <w:lang w:eastAsia="ru-RU"/>
          </w:rPr>
          <w:t>http://nsportal.ru/shkola/materialy-metodicheskikh-obedinenii/library/odarennye-deti-i-pedagogicheskie-usloviya-ih</w:t>
        </w:r>
      </w:hyperlink>
    </w:p>
    <w:p w:rsidR="00BC4446" w:rsidRPr="003D7BC2" w:rsidRDefault="00BC4446">
      <w:pPr>
        <w:rPr>
          <w:rFonts w:ascii="Times New Roman" w:hAnsi="Times New Roman" w:cs="Times New Roman"/>
          <w:sz w:val="24"/>
          <w:szCs w:val="24"/>
        </w:rPr>
      </w:pPr>
    </w:p>
    <w:sectPr w:rsidR="00BC4446" w:rsidRPr="003D7BC2" w:rsidSect="00DE0499">
      <w:pgSz w:w="11906" w:h="16838"/>
      <w:pgMar w:top="709" w:right="707"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TimesNewRoman+3+1">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0ECD"/>
    <w:multiLevelType w:val="hybridMultilevel"/>
    <w:tmpl w:val="06E0F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4B2049"/>
    <w:rsid w:val="000F49A3"/>
    <w:rsid w:val="003D7BC2"/>
    <w:rsid w:val="004B2049"/>
    <w:rsid w:val="00B312DB"/>
    <w:rsid w:val="00BC4446"/>
    <w:rsid w:val="00E71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7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0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04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sportal.ru/shkola/materialy-metodicheskikh-obedinenii/library/odarennye-deti-i-pedagogicheskie-usloviya-i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2277</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Костя</dc:creator>
  <cp:lastModifiedBy>1</cp:lastModifiedBy>
  <cp:revision>3</cp:revision>
  <dcterms:created xsi:type="dcterms:W3CDTF">2015-11-09T18:02:00Z</dcterms:created>
  <dcterms:modified xsi:type="dcterms:W3CDTF">2015-11-10T12:29:00Z</dcterms:modified>
</cp:coreProperties>
</file>