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94" w:rsidRDefault="00D24079" w:rsidP="00557394">
      <w:pPr>
        <w:pStyle w:val="a3"/>
        <w:spacing w:before="0" w:beforeAutospacing="0" w:after="0" w:afterAutospacing="0"/>
        <w:ind w:firstLine="709"/>
        <w:jc w:val="right"/>
        <w:textAlignment w:val="baseline"/>
        <w:rPr>
          <w:b/>
          <w:color w:val="000000"/>
        </w:rPr>
      </w:pPr>
      <w:r w:rsidRPr="00D24079">
        <w:rPr>
          <w:b/>
          <w:color w:val="000000"/>
        </w:rPr>
        <w:t xml:space="preserve">Пригара Татьяна Евгеньевна </w:t>
      </w:r>
    </w:p>
    <w:p w:rsidR="00D24079" w:rsidRDefault="00D24079" w:rsidP="00557394">
      <w:pPr>
        <w:pStyle w:val="a3"/>
        <w:spacing w:before="0" w:beforeAutospacing="0" w:after="0" w:afterAutospacing="0"/>
        <w:ind w:firstLine="709"/>
        <w:jc w:val="right"/>
        <w:textAlignment w:val="baseline"/>
        <w:rPr>
          <w:b/>
          <w:color w:val="000000"/>
        </w:rPr>
      </w:pPr>
      <w:r w:rsidRPr="00D24079">
        <w:rPr>
          <w:b/>
          <w:color w:val="000000"/>
        </w:rPr>
        <w:t>МБОУ кадетская школа №1 им. Ф.Ф. Ушакова</w:t>
      </w:r>
    </w:p>
    <w:p w:rsidR="00557394" w:rsidRPr="00D24079" w:rsidRDefault="00557394" w:rsidP="00557394">
      <w:pPr>
        <w:pStyle w:val="a3"/>
        <w:spacing w:before="0" w:beforeAutospacing="0" w:after="0" w:afterAutospacing="0"/>
        <w:ind w:firstLine="709"/>
        <w:jc w:val="right"/>
        <w:textAlignment w:val="baseline"/>
        <w:rPr>
          <w:b/>
          <w:color w:val="000000"/>
        </w:rPr>
      </w:pPr>
      <w:r>
        <w:rPr>
          <w:b/>
          <w:color w:val="000000"/>
        </w:rPr>
        <w:t>У</w:t>
      </w:r>
      <w:r w:rsidRPr="00D24079">
        <w:rPr>
          <w:b/>
          <w:color w:val="000000"/>
        </w:rPr>
        <w:t>читель английского языка</w:t>
      </w:r>
    </w:p>
    <w:p w:rsidR="00D24079" w:rsidRPr="00D24079" w:rsidRDefault="00D24079" w:rsidP="00D24079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</w:rPr>
      </w:pPr>
    </w:p>
    <w:p w:rsidR="006D78C0" w:rsidRPr="00D24079" w:rsidRDefault="006D78C0" w:rsidP="00D24079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</w:rPr>
      </w:pPr>
      <w:r w:rsidRPr="00D24079">
        <w:rPr>
          <w:b/>
          <w:color w:val="000000"/>
        </w:rPr>
        <w:t>Межкультурная (кросс - культурная) компетенция на уроках английского языка в начальной школе.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>Концепция модернизации российского образования  так определяет социальные требования к системе школьного образования: "Развивающемуся обществу нужны современно образованные, нравственные, предприимчивые люди, которые могут самостоятельно принимать ответственные решения в ситуации выбора, прогнозируя возможные последствия, способные к сотрудничеству, отличающиеся мобильностью, динамизмом, конструктивностью, обладающие развитым чувством ответственности за судьбу страны".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Школа не может дать человеку запас знаний на всю жизнь. Но она в состоянии дать школьнику  базовые ориентиры основных знаний. </w:t>
      </w:r>
      <w:proofErr w:type="gramStart"/>
      <w:r w:rsidRPr="00D24079">
        <w:rPr>
          <w:color w:val="000000"/>
        </w:rPr>
        <w:t>Школа может и должна развивать познавательные интересы и способности ученика, привить ему ключевые компетенции (социально-политическую, информационн</w:t>
      </w:r>
      <w:bookmarkStart w:id="0" w:name="_GoBack"/>
      <w:bookmarkEnd w:id="0"/>
      <w:r w:rsidRPr="00D24079">
        <w:rPr>
          <w:color w:val="000000"/>
        </w:rPr>
        <w:t xml:space="preserve">ую, </w:t>
      </w:r>
      <w:proofErr w:type="spellStart"/>
      <w:r w:rsidRPr="00D24079">
        <w:rPr>
          <w:color w:val="000000"/>
        </w:rPr>
        <w:t>социокультурную</w:t>
      </w:r>
      <w:proofErr w:type="spellEnd"/>
      <w:r w:rsidRPr="00D24079">
        <w:rPr>
          <w:color w:val="000000"/>
        </w:rPr>
        <w:t>, коммуникативную,</w:t>
      </w:r>
      <w:proofErr w:type="gramEnd"/>
      <w:r w:rsidRPr="00D24079">
        <w:rPr>
          <w:color w:val="000000"/>
        </w:rPr>
        <w:t xml:space="preserve"> готовность к образованию на протяжении всей жизни), необходимые для дальнейшего самообразования.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В этом свете важнейшая задача школы - формирование полноценных граждан своей страны. 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Иностранный язык – едва ли не единственный предмет в школьной программе, ставящий своей целью формирование коммуникативной компетенции, обучение общению, и в этом смысле его значение трудно переоценить. Вопросы успешного межкультурного взаимодействия имеют огромное значение в нашей жизни. 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>Но давайте выясним определение понятия межкультурная компетенция.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>Межкультурная компетентность (</w:t>
      </w:r>
      <w:proofErr w:type="spellStart"/>
      <w:r w:rsidRPr="00D24079">
        <w:rPr>
          <w:color w:val="000000"/>
        </w:rPr>
        <w:t>intercultural</w:t>
      </w:r>
      <w:proofErr w:type="spellEnd"/>
      <w:r w:rsidRPr="00D24079">
        <w:rPr>
          <w:color w:val="000000"/>
        </w:rPr>
        <w:t xml:space="preserve"> </w:t>
      </w:r>
      <w:proofErr w:type="spellStart"/>
      <w:proofErr w:type="gramStart"/>
      <w:r w:rsidRPr="00D24079">
        <w:rPr>
          <w:color w:val="000000"/>
        </w:rPr>
        <w:t>с</w:t>
      </w:r>
      <w:proofErr w:type="gramEnd"/>
      <w:r w:rsidRPr="00D24079">
        <w:rPr>
          <w:color w:val="000000"/>
        </w:rPr>
        <w:t>ompetence</w:t>
      </w:r>
      <w:proofErr w:type="spellEnd"/>
      <w:r w:rsidRPr="00D24079">
        <w:rPr>
          <w:color w:val="000000"/>
        </w:rPr>
        <w:t xml:space="preserve">), разрабатывалась многими учеными, основной вклад в ее исследование внесли </w:t>
      </w:r>
      <w:proofErr w:type="spellStart"/>
      <w:r w:rsidRPr="00D24079">
        <w:rPr>
          <w:color w:val="000000"/>
        </w:rPr>
        <w:t>Dinges</w:t>
      </w:r>
      <w:proofErr w:type="spellEnd"/>
      <w:r w:rsidRPr="00D24079">
        <w:rPr>
          <w:color w:val="000000"/>
        </w:rPr>
        <w:t xml:space="preserve">, </w:t>
      </w:r>
      <w:proofErr w:type="spellStart"/>
      <w:r w:rsidRPr="00D24079">
        <w:rPr>
          <w:color w:val="000000"/>
        </w:rPr>
        <w:t>Dodd</w:t>
      </w:r>
      <w:proofErr w:type="spellEnd"/>
      <w:r w:rsidRPr="00D24079">
        <w:rPr>
          <w:color w:val="000000"/>
        </w:rPr>
        <w:t xml:space="preserve"> и </w:t>
      </w:r>
      <w:proofErr w:type="spellStart"/>
      <w:r w:rsidRPr="00D24079">
        <w:rPr>
          <w:color w:val="000000"/>
        </w:rPr>
        <w:t>Kealey</w:t>
      </w:r>
      <w:proofErr w:type="spellEnd"/>
      <w:r w:rsidRPr="00D24079">
        <w:rPr>
          <w:color w:val="000000"/>
        </w:rPr>
        <w:t xml:space="preserve"> [4, 5]. Изначально </w:t>
      </w:r>
      <w:proofErr w:type="spellStart"/>
      <w:r w:rsidRPr="00D24079">
        <w:rPr>
          <w:color w:val="000000"/>
        </w:rPr>
        <w:t>Dinges</w:t>
      </w:r>
      <w:proofErr w:type="spellEnd"/>
      <w:r w:rsidRPr="00D24079">
        <w:rPr>
          <w:color w:val="000000"/>
        </w:rPr>
        <w:t xml:space="preserve"> выделял в ней такие составляющие как: обработка информации, потенциал для учения и изменений, стиль общения, </w:t>
      </w:r>
      <w:proofErr w:type="spellStart"/>
      <w:r w:rsidRPr="00D24079">
        <w:rPr>
          <w:color w:val="000000"/>
        </w:rPr>
        <w:t>стрессоустойчивость</w:t>
      </w:r>
      <w:proofErr w:type="spellEnd"/>
      <w:r w:rsidRPr="00D24079">
        <w:rPr>
          <w:color w:val="000000"/>
        </w:rPr>
        <w:t>, межличностные взаимоотношения, мотивация, личностное развитие, жизненный этап, контекст ситуации. Позднее были выделены три сосуществующие сферы, определяющие эффективность в межкультурных контактах: выполнение задач, межкультурное взаимодействие, личная адаптация [5].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Некоторые исследователи структуры межкультурной компетентности выделяют следующие три ее основных компонента: когнитивный – знание о других культурах или группах; </w:t>
      </w:r>
      <w:proofErr w:type="spellStart"/>
      <w:r w:rsidRPr="00D24079">
        <w:rPr>
          <w:color w:val="000000"/>
        </w:rPr>
        <w:t>интраличностный</w:t>
      </w:r>
      <w:proofErr w:type="spellEnd"/>
      <w:r w:rsidRPr="00D24079">
        <w:rPr>
          <w:color w:val="000000"/>
        </w:rPr>
        <w:t>, соотносимый с внутренним состоянием, развитием эго или самоопределением отдельно взятой личности; межличностный, определяемый через поведенческие способности личности взаимодействовать с людьми из различных культурных групп [6, 7].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Среди работ исследователей стран СНГ наиболее известной является структура межкультурной компетентности, предложенная Н. В. </w:t>
      </w:r>
      <w:proofErr w:type="spellStart"/>
      <w:r w:rsidRPr="00D24079">
        <w:rPr>
          <w:color w:val="000000"/>
        </w:rPr>
        <w:t>Янкиной</w:t>
      </w:r>
      <w:proofErr w:type="spellEnd"/>
      <w:r w:rsidRPr="00D24079">
        <w:rPr>
          <w:color w:val="000000"/>
        </w:rPr>
        <w:t xml:space="preserve">, которая включает: уровень специальных знаний, достаточный для межкультурного диалога; совокупность ориентаций, обеспечивающих </w:t>
      </w:r>
      <w:proofErr w:type="spellStart"/>
      <w:r w:rsidRPr="00D24079">
        <w:rPr>
          <w:color w:val="000000"/>
        </w:rPr>
        <w:t>межсубъектное</w:t>
      </w:r>
      <w:proofErr w:type="spellEnd"/>
      <w:r w:rsidRPr="00D24079">
        <w:rPr>
          <w:color w:val="000000"/>
        </w:rPr>
        <w:t xml:space="preserve"> взаимодействие на основе понимания, уважения, толерантности и интереса к ценностям другой культуры; комплекс умений, необходимых для участия в межкультурной коммуникации [8].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Как отдельная компетентность в этой группе выделяется межкультурная коммуникативная компетентность, модель которой была разработана российским психологом Л. Г. </w:t>
      </w:r>
      <w:proofErr w:type="spellStart"/>
      <w:r w:rsidRPr="00D24079">
        <w:rPr>
          <w:color w:val="000000"/>
        </w:rPr>
        <w:t>Почебут</w:t>
      </w:r>
      <w:proofErr w:type="spellEnd"/>
      <w:r w:rsidRPr="00D24079">
        <w:rPr>
          <w:color w:val="000000"/>
        </w:rPr>
        <w:t xml:space="preserve">, она выражается в позитивном отношении, толерантности и доверии, знании принципов и правил межкультурной коммуникации, умении понимать и взаимодействовать с представителями различных культур [9]. Эта компетентность </w:t>
      </w:r>
      <w:r w:rsidRPr="00D24079">
        <w:rPr>
          <w:color w:val="000000"/>
        </w:rPr>
        <w:lastRenderedPageBreak/>
        <w:t xml:space="preserve">включает в себя культурологические знания, умения и навыки грамотного общения с представителями иных культур, толерантность, терпимость и заинтересованность в ситуации общения при сохранении идентичности и устойчивости к влиянию со стороны представителей иной культуры, социально-психологическую </w:t>
      </w:r>
      <w:proofErr w:type="spellStart"/>
      <w:r w:rsidRPr="00D24079">
        <w:rPr>
          <w:color w:val="000000"/>
        </w:rPr>
        <w:t>сензитивность</w:t>
      </w:r>
      <w:proofErr w:type="spellEnd"/>
      <w:r w:rsidRPr="00D24079">
        <w:rPr>
          <w:color w:val="000000"/>
        </w:rPr>
        <w:t>, отсутствие предубеждений и предрассудков, приверженность культурно-одобряемым нормам поведения. Автор делает акценты на двух основных компонентах: знаниях о культурных особенностях и умениях и навыках общения с представителями иных культур.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Изучив несколько источников по этой теме, я пришла к выводу, что межкультурная компетенция и </w:t>
      </w:r>
      <w:proofErr w:type="spellStart"/>
      <w:proofErr w:type="gramStart"/>
      <w:r w:rsidRPr="00D24079">
        <w:rPr>
          <w:color w:val="000000"/>
        </w:rPr>
        <w:t>кросс-культурная</w:t>
      </w:r>
      <w:proofErr w:type="spellEnd"/>
      <w:proofErr w:type="gramEnd"/>
      <w:r w:rsidRPr="00D24079">
        <w:rPr>
          <w:color w:val="000000"/>
        </w:rPr>
        <w:t xml:space="preserve"> грамотность (компетентность) – близкие по своей семантике понятия. Я приведу несколько цитат, в которых идет речь о </w:t>
      </w:r>
      <w:proofErr w:type="spellStart"/>
      <w:proofErr w:type="gramStart"/>
      <w:r w:rsidRPr="00D24079">
        <w:rPr>
          <w:color w:val="000000"/>
        </w:rPr>
        <w:t>кросс-культурной</w:t>
      </w:r>
      <w:proofErr w:type="spellEnd"/>
      <w:proofErr w:type="gramEnd"/>
      <w:r w:rsidRPr="00D24079">
        <w:rPr>
          <w:color w:val="000000"/>
        </w:rPr>
        <w:t xml:space="preserve"> грамотности (компетентности).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D24079">
        <w:rPr>
          <w:color w:val="000000"/>
        </w:rPr>
        <w:t>А.Т.Колосовская</w:t>
      </w:r>
      <w:proofErr w:type="spellEnd"/>
      <w:r w:rsidRPr="00D24079">
        <w:rPr>
          <w:color w:val="000000"/>
        </w:rPr>
        <w:t xml:space="preserve"> рассматривает </w:t>
      </w:r>
      <w:proofErr w:type="spellStart"/>
      <w:proofErr w:type="gramStart"/>
      <w:r w:rsidRPr="00D24079">
        <w:rPr>
          <w:color w:val="000000"/>
        </w:rPr>
        <w:t>кросс-культурную</w:t>
      </w:r>
      <w:proofErr w:type="spellEnd"/>
      <w:proofErr w:type="gramEnd"/>
      <w:r w:rsidRPr="00D24079">
        <w:rPr>
          <w:color w:val="000000"/>
        </w:rPr>
        <w:t xml:space="preserve"> компетентность как интегральное качество личности, включающее знание об особенностях иной культуры, умения интерпретировать </w:t>
      </w:r>
      <w:proofErr w:type="spellStart"/>
      <w:r w:rsidRPr="00D24079">
        <w:rPr>
          <w:color w:val="000000"/>
        </w:rPr>
        <w:t>инокультурную</w:t>
      </w:r>
      <w:proofErr w:type="spellEnd"/>
      <w:r w:rsidRPr="00D24079">
        <w:rPr>
          <w:color w:val="000000"/>
        </w:rPr>
        <w:t xml:space="preserve"> информацию, опыт коммуникативной деятельности, качества личности (</w:t>
      </w:r>
      <w:proofErr w:type="spellStart"/>
      <w:r w:rsidRPr="00D24079">
        <w:rPr>
          <w:color w:val="000000"/>
        </w:rPr>
        <w:t>эмпатию</w:t>
      </w:r>
      <w:proofErr w:type="spellEnd"/>
      <w:r w:rsidRPr="00D24079">
        <w:rPr>
          <w:color w:val="000000"/>
        </w:rPr>
        <w:t>, толерантность) [2].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По мнению </w:t>
      </w:r>
      <w:proofErr w:type="spellStart"/>
      <w:r w:rsidRPr="00D24079">
        <w:rPr>
          <w:color w:val="000000"/>
        </w:rPr>
        <w:t>Р.Хенви</w:t>
      </w:r>
      <w:proofErr w:type="spellEnd"/>
      <w:r w:rsidRPr="00D24079">
        <w:rPr>
          <w:color w:val="000000"/>
        </w:rPr>
        <w:t xml:space="preserve">, </w:t>
      </w:r>
      <w:proofErr w:type="spellStart"/>
      <w:proofErr w:type="gramStart"/>
      <w:r w:rsidRPr="00D24079">
        <w:rPr>
          <w:color w:val="000000"/>
        </w:rPr>
        <w:t>кросс-культурная</w:t>
      </w:r>
      <w:proofErr w:type="spellEnd"/>
      <w:proofErr w:type="gramEnd"/>
      <w:r w:rsidRPr="00D24079">
        <w:rPr>
          <w:color w:val="000000"/>
        </w:rPr>
        <w:t xml:space="preserve"> грамотность – постижение особенностей культуры и народа – ее носителя на уровне сознания, различий между своей и чужой культурами: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- готовность их понять при наличии таких черт личности как </w:t>
      </w:r>
      <w:proofErr w:type="spellStart"/>
      <w:r w:rsidRPr="00D24079">
        <w:rPr>
          <w:color w:val="000000"/>
        </w:rPr>
        <w:t>эмпатия</w:t>
      </w:r>
      <w:proofErr w:type="spellEnd"/>
      <w:r w:rsidRPr="00D24079">
        <w:rPr>
          <w:color w:val="000000"/>
        </w:rPr>
        <w:t>, толерантность и др.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>- проявление уважения и терпимости  к разным привычкам, вкусам, взглядам, нормам жизни [1].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В работе А.Г.Лапшина дается следующее определение </w:t>
      </w:r>
      <w:proofErr w:type="spellStart"/>
      <w:proofErr w:type="gramStart"/>
      <w:r w:rsidRPr="00D24079">
        <w:rPr>
          <w:color w:val="000000"/>
        </w:rPr>
        <w:t>кросс-культурной</w:t>
      </w:r>
      <w:proofErr w:type="spellEnd"/>
      <w:proofErr w:type="gramEnd"/>
      <w:r w:rsidRPr="00D24079">
        <w:rPr>
          <w:color w:val="000000"/>
        </w:rPr>
        <w:t xml:space="preserve"> грамотности: «это осознание различий в идеях, обычаях, культурных традиций, присущих разным народам, способность увидеть общее и различное между разнообразными культурами и взглянуть на традиции собственного общества глазами других народов» [3].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Отсюда следует вывод, что </w:t>
      </w:r>
      <w:proofErr w:type="spellStart"/>
      <w:proofErr w:type="gramStart"/>
      <w:r w:rsidRPr="00D24079">
        <w:rPr>
          <w:color w:val="000000"/>
        </w:rPr>
        <w:t>кросс-культурная</w:t>
      </w:r>
      <w:proofErr w:type="spellEnd"/>
      <w:proofErr w:type="gramEnd"/>
      <w:r w:rsidRPr="00D24079">
        <w:rPr>
          <w:color w:val="000000"/>
        </w:rPr>
        <w:t xml:space="preserve"> компетентность как научная проблема исследовалась многими ученым и трактовалась по-разному, а именно как </w:t>
      </w:r>
      <w:proofErr w:type="spellStart"/>
      <w:r w:rsidRPr="00D24079">
        <w:rPr>
          <w:color w:val="000000"/>
        </w:rPr>
        <w:t>многокультурная</w:t>
      </w:r>
      <w:proofErr w:type="spellEnd"/>
      <w:r w:rsidRPr="00D24079">
        <w:rPr>
          <w:color w:val="000000"/>
        </w:rPr>
        <w:t xml:space="preserve"> компетентность, компетентность многообразия, межкультурная компетентность, </w:t>
      </w:r>
      <w:proofErr w:type="spellStart"/>
      <w:r w:rsidRPr="00D24079">
        <w:rPr>
          <w:color w:val="000000"/>
        </w:rPr>
        <w:t>кросс-культурная</w:t>
      </w:r>
      <w:proofErr w:type="spellEnd"/>
      <w:r w:rsidRPr="00D24079">
        <w:rPr>
          <w:color w:val="000000"/>
        </w:rPr>
        <w:t xml:space="preserve"> эффективность, </w:t>
      </w:r>
      <w:proofErr w:type="spellStart"/>
      <w:r w:rsidRPr="00D24079">
        <w:rPr>
          <w:color w:val="000000"/>
        </w:rPr>
        <w:t>кросс-культурная</w:t>
      </w:r>
      <w:proofErr w:type="spellEnd"/>
      <w:r w:rsidRPr="00D24079">
        <w:rPr>
          <w:color w:val="000000"/>
        </w:rPr>
        <w:t xml:space="preserve"> грамотность. Несмотря на такое разнообразие терминологий, перечисленные понятия являются синонимами.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  <w:r w:rsidRPr="00D24079">
        <w:rPr>
          <w:color w:val="000000"/>
        </w:rPr>
        <w:t>Анализ источников позволил нам сделать вывод о том, что </w:t>
      </w:r>
      <w:r w:rsidRPr="00D24079">
        <w:rPr>
          <w:b/>
          <w:color w:val="000000"/>
        </w:rPr>
        <w:t>кросс - культурная компетентность</w:t>
      </w:r>
      <w:r w:rsidRPr="00D24079">
        <w:rPr>
          <w:color w:val="000000"/>
        </w:rPr>
        <w:t xml:space="preserve"> – </w:t>
      </w:r>
      <w:r w:rsidRPr="00D24079">
        <w:rPr>
          <w:i/>
          <w:color w:val="000000"/>
        </w:rPr>
        <w:t>это личностное качество человека, формирующееся посредством проникновения в чужую культуру, наследие, традицию, историю, этимологию, это коммуникативные умения учеников, проявляющиеся в процессе обмена культурного опыта с гражданами другой страны.</w:t>
      </w:r>
    </w:p>
    <w:p w:rsidR="006D78C0" w:rsidRPr="00D24079" w:rsidRDefault="006D78C0" w:rsidP="000A6D16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Чтобы получить </w:t>
      </w:r>
      <w:proofErr w:type="spellStart"/>
      <w:proofErr w:type="gramStart"/>
      <w:r w:rsidRPr="00D24079">
        <w:rPr>
          <w:color w:val="000000"/>
        </w:rPr>
        <w:t>кросс-культурную</w:t>
      </w:r>
      <w:proofErr w:type="spellEnd"/>
      <w:proofErr w:type="gramEnd"/>
      <w:r w:rsidRPr="00D24079">
        <w:rPr>
          <w:color w:val="000000"/>
        </w:rPr>
        <w:t xml:space="preserve"> компетентность и владеть ею всецело, необходимо иметь необходимые знания о культурных особенностях изучаемого языка, а именно мы знакомим ребят начальной школы с тем, как живут люди в разных странах.</w:t>
      </w:r>
    </w:p>
    <w:p w:rsidR="006D78C0" w:rsidRPr="00D24079" w:rsidRDefault="006D78C0" w:rsidP="0095453B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>Например, во втором классе мы предлагаем познакомиться с семьей директора зоопарка, которая состоит не только из мамы, папы и их детей, но и включает в себя дедушку и бабушку.</w:t>
      </w:r>
    </w:p>
    <w:p w:rsidR="006D78C0" w:rsidRPr="00D24079" w:rsidRDefault="006D78C0" w:rsidP="0095453B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>Далее в учебнике неоднократно присутствуют картинки, изображающие типичные дома в Великобритании и США. Они</w:t>
      </w:r>
      <w:r w:rsidR="00D24079" w:rsidRPr="00D24079">
        <w:rPr>
          <w:color w:val="000000"/>
        </w:rPr>
        <w:t xml:space="preserve"> двухэтажные и рассчитаны на одну большую семью.</w:t>
      </w:r>
    </w:p>
    <w:p w:rsidR="006D78C0" w:rsidRPr="00D24079" w:rsidRDefault="00563A91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63A9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4pt;margin-top:15.35pt;width:136.35pt;height:118.4pt;z-index:4">
            <v:imagedata r:id="rId8" o:title=""/>
            <w10:wrap type="square"/>
          </v:shape>
        </w:pict>
      </w:r>
      <w:r w:rsidRPr="00563A91">
        <w:rPr>
          <w:noProof/>
          <w:sz w:val="28"/>
          <w:szCs w:val="28"/>
        </w:rPr>
        <w:pict>
          <v:shape id="_x0000_s1028" type="#_x0000_t75" style="position:absolute;left:0;text-align:left;margin-left:119.4pt;margin-top:15.35pt;width:162pt;height:122pt;z-index:3">
            <v:imagedata r:id="rId9" o:title=""/>
            <w10:wrap type="square"/>
          </v:shape>
        </w:pict>
      </w:r>
      <w:r w:rsidRPr="00563A91">
        <w:rPr>
          <w:noProof/>
          <w:sz w:val="28"/>
          <w:szCs w:val="28"/>
        </w:rPr>
        <w:pict>
          <v:shape id="_x0000_s1026" type="#_x0000_t75" style="position:absolute;left:0;text-align:left;margin-left:-27pt;margin-top:15.35pt;width:134.8pt;height:129pt;z-index:2">
            <v:imagedata r:id="rId10" o:title=""/>
            <w10:wrap type="square"/>
          </v:shape>
        </w:pic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24079">
        <w:rPr>
          <w:color w:val="000000"/>
          <w:sz w:val="28"/>
          <w:szCs w:val="28"/>
        </w:rPr>
        <w:t xml:space="preserve">           </w:t>
      </w:r>
    </w:p>
    <w:p w:rsidR="00D24079" w:rsidRDefault="00D24079" w:rsidP="002A2586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D24079" w:rsidRDefault="00D24079" w:rsidP="002A2586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D24079" w:rsidRDefault="00D24079" w:rsidP="002A2586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D24079" w:rsidRDefault="00D24079" w:rsidP="002A2586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6D78C0" w:rsidRPr="00D24079" w:rsidRDefault="006D78C0" w:rsidP="00D24079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lastRenderedPageBreak/>
        <w:t>Позже, в четвертом классе в теме «опиши свой дом или свою квартиру» появляется еще раз упоминание о том, что англичане живут в двухэтажных домах.</w:t>
      </w:r>
    </w:p>
    <w:p w:rsidR="006D78C0" w:rsidRPr="00D24079" w:rsidRDefault="006D78C0" w:rsidP="002A2586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24079">
        <w:rPr>
          <w:color w:val="000000"/>
          <w:sz w:val="28"/>
          <w:szCs w:val="28"/>
        </w:rPr>
        <w:t xml:space="preserve"> </w:t>
      </w:r>
      <w:r w:rsidR="00557394" w:rsidRPr="00563A91">
        <w:rPr>
          <w:color w:val="000000"/>
          <w:sz w:val="28"/>
          <w:szCs w:val="28"/>
        </w:rPr>
        <w:pict>
          <v:shape id="_x0000_i1025" type="#_x0000_t75" style="width:145.5pt;height:177pt">
            <v:imagedata r:id="rId11" o:title=""/>
          </v:shape>
        </w:pict>
      </w:r>
      <w:r w:rsidR="00557394" w:rsidRPr="00563A91">
        <w:rPr>
          <w:color w:val="000000"/>
          <w:sz w:val="28"/>
          <w:szCs w:val="28"/>
        </w:rPr>
        <w:pict>
          <v:shape id="_x0000_i1026" type="#_x0000_t75" style="width:145.5pt;height:186pt">
            <v:imagedata r:id="rId12" o:title=""/>
          </v:shape>
        </w:pict>
      </w:r>
      <w:r w:rsidRPr="00D24079">
        <w:rPr>
          <w:color w:val="000000"/>
          <w:sz w:val="28"/>
          <w:szCs w:val="28"/>
        </w:rPr>
        <w:t xml:space="preserve"> </w:t>
      </w:r>
      <w:r w:rsidR="00557394" w:rsidRPr="00563A91">
        <w:rPr>
          <w:color w:val="000000"/>
          <w:sz w:val="28"/>
          <w:szCs w:val="28"/>
        </w:rPr>
        <w:pict>
          <v:shape id="_x0000_i1027" type="#_x0000_t75" style="width:143.25pt;height:127.5pt">
            <v:imagedata r:id="rId13" o:title=""/>
          </v:shape>
        </w:pict>
      </w:r>
    </w:p>
    <w:p w:rsidR="006D78C0" w:rsidRPr="00D24079" w:rsidRDefault="00563A91" w:rsidP="0095453B">
      <w:pPr>
        <w:pStyle w:val="a3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563A91">
        <w:rPr>
          <w:noProof/>
        </w:rPr>
        <w:pict>
          <v:shape id="_x0000_s1029" type="#_x0000_t75" style="position:absolute;left:0;text-align:left;margin-left:-9pt;margin-top:116.9pt;width:272.45pt;height:99.05pt;z-index:5">
            <v:imagedata r:id="rId14" o:title=""/>
            <w10:wrap type="square"/>
          </v:shape>
        </w:pict>
      </w:r>
      <w:r w:rsidR="006D78C0" w:rsidRPr="00D24079">
        <w:rPr>
          <w:color w:val="000000"/>
        </w:rPr>
        <w:t xml:space="preserve">К концу начальной школы появляются фрагменты, описывающие реалии Великобритании, а также появляется новое понятие о достопримечательностях Лондона, которые более подробно будут изучаться в следующих классах. </w:t>
      </w:r>
    </w:p>
    <w:p w:rsidR="006D78C0" w:rsidRPr="00D24079" w:rsidRDefault="006D78C0" w:rsidP="0095453B">
      <w:pPr>
        <w:pStyle w:val="a3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D24079">
        <w:rPr>
          <w:color w:val="000000"/>
        </w:rPr>
        <w:t>Последнее время мы стали редко пользоваться почтой. В век технологии и коммуникаций нам практически не требуется пользоваться отправкой писем друзьям и родным, в основном, письма пользуются спросом</w:t>
      </w:r>
      <w:r w:rsidRPr="00D24079">
        <w:rPr>
          <w:color w:val="000000"/>
          <w:sz w:val="28"/>
          <w:szCs w:val="28"/>
        </w:rPr>
        <w:t xml:space="preserve"> </w:t>
      </w:r>
      <w:r w:rsidRPr="00D24079">
        <w:rPr>
          <w:color w:val="000000"/>
        </w:rPr>
        <w:t xml:space="preserve">в офисах. Дети практически с младенчества умеют пользоваться разными </w:t>
      </w:r>
      <w:proofErr w:type="spellStart"/>
      <w:r w:rsidRPr="00D24079">
        <w:rPr>
          <w:color w:val="000000"/>
        </w:rPr>
        <w:t>гаджетами</w:t>
      </w:r>
      <w:proofErr w:type="spellEnd"/>
      <w:r w:rsidRPr="00D24079">
        <w:rPr>
          <w:color w:val="000000"/>
        </w:rPr>
        <w:t xml:space="preserve"> и оборудованиями двадцатого века и не умеют писать письма или подписывать конверты, наклеивать марки и с нетерпением ждать ответа от адресата. Впервые ребята знакомятся с личными письмами детей из другой страны в третьем классе на теме «почта». Мы учим ребят правильно записать адрес на конверт, и знакомим с композицией личного письма, которое включено в ЕГЭ, таким образом, мы постепенно приучаем к правильному оформлению письма.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Одной из интереснейших и удивительных фактах для ребят является то, что англичане и американцы считают, что неделя начинается не с понедельника, а с воскресенья. Причина тому есть очень серьезная, так как в библейском писании сказано: «Шесть дней работай, и делай всякие дела твои; а день </w:t>
      </w:r>
      <w:proofErr w:type="spellStart"/>
      <w:r w:rsidRPr="00D24079">
        <w:rPr>
          <w:color w:val="000000"/>
        </w:rPr>
        <w:t>седьмый</w:t>
      </w:r>
      <w:proofErr w:type="spellEnd"/>
      <w:r w:rsidRPr="00D24079">
        <w:rPr>
          <w:color w:val="000000"/>
        </w:rPr>
        <w:t xml:space="preserve"> — суббота Господу, Богу твоему…». </w:t>
      </w:r>
    </w:p>
    <w:p w:rsidR="006D78C0" w:rsidRPr="00D24079" w:rsidRDefault="00563A91" w:rsidP="000E6756">
      <w:pPr>
        <w:pStyle w:val="a3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563A91">
        <w:rPr>
          <w:noProof/>
          <w:sz w:val="28"/>
          <w:szCs w:val="28"/>
        </w:rPr>
        <w:pict>
          <v:shape id="_x0000_s1030" type="#_x0000_t75" style="position:absolute;left:0;text-align:left;margin-left:198pt;margin-top:5.25pt;width:244.2pt;height:50.7pt;z-index:7">
            <v:imagedata r:id="rId15" o:title=""/>
            <w10:wrap type="square"/>
          </v:shape>
        </w:pict>
      </w:r>
      <w:r w:rsidRPr="00563A91">
        <w:rPr>
          <w:noProof/>
          <w:sz w:val="28"/>
          <w:szCs w:val="28"/>
        </w:rPr>
        <w:pict>
          <v:shape id="_x0000_s1031" type="#_x0000_t75" style="position:absolute;left:0;text-align:left;margin-left:0;margin-top:5.25pt;width:183.15pt;height:122.7pt;z-index:6">
            <v:imagedata r:id="rId16" o:title=""/>
            <w10:wrap type="square"/>
          </v:shape>
        </w:pict>
      </w:r>
      <w:r w:rsidR="006D78C0" w:rsidRPr="00D2407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Таким образом, мы знакомим ребят с новой религиозной ветвью христианства – католицизмом и сразу сообщаем о том, что дни недели, месяца принято писать с заглавной буквы, не зависимо от его места в предложении. Помимо всего прочего, главный праздник </w:t>
      </w:r>
      <w:proofErr w:type="spellStart"/>
      <w:r w:rsidRPr="00D24079">
        <w:rPr>
          <w:color w:val="000000"/>
        </w:rPr>
        <w:t>англоговорящих</w:t>
      </w:r>
      <w:proofErr w:type="spellEnd"/>
      <w:r w:rsidRPr="00D24079">
        <w:rPr>
          <w:color w:val="000000"/>
        </w:rPr>
        <w:t xml:space="preserve"> стран является не Новый год, а Рождество, которое справляется совсем не 7 января, а 25 декабря.</w:t>
      </w:r>
    </w:p>
    <w:p w:rsidR="006D78C0" w:rsidRPr="00D24079" w:rsidRDefault="00563A91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63A91">
        <w:rPr>
          <w:noProof/>
          <w:sz w:val="28"/>
          <w:szCs w:val="28"/>
        </w:rPr>
        <w:pict>
          <v:shape id="_x0000_s1032" type="#_x0000_t75" style="position:absolute;left:0;text-align:left;margin-left:36pt;margin-top:4.05pt;width:131.8pt;height:81pt;z-index:8">
            <v:imagedata r:id="rId17" o:title=""/>
            <w10:wrap type="square"/>
          </v:shape>
        </w:pict>
      </w:r>
      <w:r w:rsidRPr="00563A91">
        <w:rPr>
          <w:noProof/>
          <w:sz w:val="28"/>
          <w:szCs w:val="28"/>
        </w:rPr>
        <w:pict>
          <v:shape id="_x0000_s1033" type="#_x0000_t75" style="position:absolute;left:0;text-align:left;margin-left:270pt;margin-top:9.5pt;width:2in;height:108pt;z-index:9">
            <v:imagedata r:id="rId18" o:title=""/>
            <w10:wrap type="square"/>
          </v:shape>
        </w:pict>
      </w:r>
      <w:r w:rsidR="006D78C0" w:rsidRPr="00D24079">
        <w:rPr>
          <w:color w:val="000000"/>
          <w:sz w:val="28"/>
          <w:szCs w:val="28"/>
        </w:rPr>
        <w:t xml:space="preserve">        </w:t>
      </w:r>
      <w:r w:rsidR="006D78C0" w:rsidRPr="00D2407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D78C0" w:rsidRPr="00D24079" w:rsidRDefault="00563A91" w:rsidP="002B219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563A91">
        <w:rPr>
          <w:noProof/>
        </w:rPr>
        <w:pict>
          <v:shape id="_x0000_s1034" type="#_x0000_t75" style="position:absolute;left:0;text-align:left;margin-left:378pt;margin-top:27pt;width:93.9pt;height:160.15pt;z-index:1" o:allowoverlap="f">
            <v:imagedata r:id="rId19" o:title=""/>
            <w10:wrap type="square"/>
          </v:shape>
        </w:pict>
      </w:r>
      <w:r w:rsidR="006D78C0" w:rsidRPr="00D24079">
        <w:rPr>
          <w:color w:val="000000"/>
        </w:rPr>
        <w:t xml:space="preserve">Ребята всегда моментально отмечают, что на Новый год и Рождество в России и в </w:t>
      </w:r>
      <w:proofErr w:type="spellStart"/>
      <w:r w:rsidR="006D78C0" w:rsidRPr="00D24079">
        <w:rPr>
          <w:color w:val="000000"/>
        </w:rPr>
        <w:t>англоговорящих</w:t>
      </w:r>
      <w:proofErr w:type="spellEnd"/>
      <w:r w:rsidR="006D78C0" w:rsidRPr="00D24079">
        <w:rPr>
          <w:color w:val="000000"/>
        </w:rPr>
        <w:t xml:space="preserve"> странах ставят в доме украшенную елку, а под ней лежат подарки, но носки со сладостями, висящие на камине, для ребят новое удивительное открытие. На уроках английского языка мы не только говорим ребятам о том, что в эти носки кладут до краев разные сладости, и чем больше носок, тем слаще и объемнее будет подарок, но и создаем свои собственные бумажные носки, которые «набиваем» разными пожеланиями или собственными мечтами. Ребята могут «подарить» свой подарок (длинная полоска цветной бумаги с надписью на английском языке, содержащая пожелание или сокровенную мечту) своему соседу в его носок или набить «подарками» свой. Вот один из таких  рождественских носков.</w:t>
      </w:r>
    </w:p>
    <w:p w:rsidR="006D78C0" w:rsidRPr="00D24079" w:rsidRDefault="00563A91" w:rsidP="00543C6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563A91">
        <w:rPr>
          <w:noProof/>
        </w:rPr>
        <w:pict>
          <v:shape id="_x0000_s1035" type="#_x0000_t75" style="position:absolute;left:0;text-align:left;margin-left:0;margin-top:17.6pt;width:134.2pt;height:174.55pt;z-index:11">
            <v:imagedata r:id="rId20" o:title=""/>
            <w10:wrap type="square"/>
          </v:shape>
        </w:pict>
      </w:r>
      <w:r w:rsidRPr="00563A91">
        <w:rPr>
          <w:noProof/>
        </w:rPr>
        <w:pict>
          <v:shape id="_x0000_s1036" type="#_x0000_t75" style="position:absolute;left:0;text-align:left;margin-left:279pt;margin-top:71.6pt;width:184.3pt;height:148.05pt;z-index:10">
            <v:imagedata r:id="rId21" o:title=""/>
            <w10:wrap type="square"/>
          </v:shape>
        </w:pict>
      </w:r>
      <w:r w:rsidR="006D78C0" w:rsidRPr="00D24079">
        <w:rPr>
          <w:color w:val="000000"/>
        </w:rPr>
        <w:t xml:space="preserve">Одной из самых часто и подробно изучаемых тем является «еда», но </w:t>
      </w:r>
      <w:proofErr w:type="spellStart"/>
      <w:proofErr w:type="gramStart"/>
      <w:r w:rsidR="006D78C0" w:rsidRPr="00D24079">
        <w:rPr>
          <w:color w:val="000000"/>
        </w:rPr>
        <w:t>кросс-культурная</w:t>
      </w:r>
      <w:proofErr w:type="spellEnd"/>
      <w:proofErr w:type="gramEnd"/>
      <w:r w:rsidR="006D78C0" w:rsidRPr="00D24079">
        <w:rPr>
          <w:color w:val="000000"/>
        </w:rPr>
        <w:t xml:space="preserve"> компетенция появляется в знакомстве с типичным английским завтраком: овсяная каша, хлопья с молоком, сандвичи с джемом или медом, ну и конечно, самый популярный напиток британцев - чай. Ученики нашей школы научаются культуре поведении за столом в гостях, в классах разыгрываются сценки «за столом», попутно знакомясь с особенностями грамматического материала (например, исчисляемое – неисчисляемое существительное). </w:t>
      </w:r>
    </w:p>
    <w:p w:rsidR="006D78C0" w:rsidRPr="00D24079" w:rsidRDefault="00563A91" w:rsidP="00EC7209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563A91">
        <w:rPr>
          <w:noProof/>
        </w:rPr>
        <w:pict>
          <v:shape id="_x0000_s1037" type="#_x0000_t75" style="position:absolute;left:0;text-align:left;margin-left:9pt;margin-top:4.05pt;width:211.4pt;height:88.7pt;z-index:12">
            <v:imagedata r:id="rId22" o:title=""/>
            <w10:wrap type="square"/>
          </v:shape>
        </w:pict>
      </w:r>
      <w:r w:rsidR="006D78C0" w:rsidRPr="00D24079">
        <w:rPr>
          <w:color w:val="000000"/>
        </w:rPr>
        <w:t>Одной из самых популярных и любимых тем на уроках английского языка  в начальной школе является «животные». Во втором классе мы учимся описывать лесных зверей, которые встречаются на страницах учебника, а к четвертому – ребята учатся рассказывать о своих домашних питомцах. На уроках мы знакомим учеников с необычными домашними питомцами, например, верблюдом.</w:t>
      </w:r>
    </w:p>
    <w:p w:rsidR="006D78C0" w:rsidRPr="00D24079" w:rsidRDefault="006D78C0" w:rsidP="00960269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proofErr w:type="gramStart"/>
      <w:r w:rsidRPr="00D24079">
        <w:rPr>
          <w:color w:val="000000"/>
        </w:rPr>
        <w:t>Кросс-культурная</w:t>
      </w:r>
      <w:proofErr w:type="spellEnd"/>
      <w:proofErr w:type="gramEnd"/>
      <w:r w:rsidRPr="00D24079">
        <w:rPr>
          <w:color w:val="000000"/>
        </w:rPr>
        <w:t xml:space="preserve"> компетенция встречается и в теме «счет и цифры». Клоуны Том и Тим показывают, как британцы считают на пальцах.</w:t>
      </w:r>
    </w:p>
    <w:p w:rsidR="006D78C0" w:rsidRPr="00D24079" w:rsidRDefault="00563A91" w:rsidP="00960269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563A91">
        <w:rPr>
          <w:noProof/>
        </w:rPr>
        <w:pict>
          <v:shape id="_x0000_s1038" type="#_x0000_t75" style="position:absolute;left:0;text-align:left;margin-left:0;margin-top:2.4pt;width:305.85pt;height:154.95pt;z-index:13">
            <v:imagedata r:id="rId23" o:title=""/>
            <w10:wrap type="square"/>
          </v:shape>
        </w:pict>
      </w:r>
      <w:r w:rsidR="006D78C0" w:rsidRPr="00D24079">
        <w:rPr>
          <w:color w:val="000000"/>
        </w:rPr>
        <w:t>Из целого списка этих знаний и других знаний у ребят складывается позитивное впечатление от культуры другой страны, что способствует к привлечению изучения английского языка в целом. У детей</w:t>
      </w:r>
      <w:r w:rsidR="006D78C0" w:rsidRPr="00D24079">
        <w:rPr>
          <w:color w:val="000000"/>
          <w:sz w:val="28"/>
          <w:szCs w:val="28"/>
        </w:rPr>
        <w:t xml:space="preserve"> </w:t>
      </w:r>
      <w:r w:rsidR="006D78C0" w:rsidRPr="00D24079">
        <w:rPr>
          <w:color w:val="000000"/>
        </w:rPr>
        <w:t>сокращается риск боязни произнесения слов и фраз на иностранном</w:t>
      </w:r>
      <w:r w:rsidR="006D78C0" w:rsidRPr="00D24079">
        <w:rPr>
          <w:color w:val="000000"/>
          <w:sz w:val="28"/>
          <w:szCs w:val="28"/>
        </w:rPr>
        <w:t xml:space="preserve"> </w:t>
      </w:r>
      <w:r w:rsidR="006D78C0" w:rsidRPr="00D24079">
        <w:rPr>
          <w:color w:val="000000"/>
        </w:rPr>
        <w:t>языке,</w:t>
      </w:r>
      <w:r w:rsidR="006D78C0" w:rsidRPr="00D24079">
        <w:rPr>
          <w:color w:val="000000"/>
          <w:sz w:val="28"/>
          <w:szCs w:val="28"/>
        </w:rPr>
        <w:t xml:space="preserve"> </w:t>
      </w:r>
      <w:r w:rsidR="006D78C0" w:rsidRPr="00D24079">
        <w:rPr>
          <w:color w:val="000000"/>
        </w:rPr>
        <w:t xml:space="preserve">разрушается языковой </w:t>
      </w:r>
      <w:r w:rsidR="006D78C0" w:rsidRPr="00D24079">
        <w:rPr>
          <w:color w:val="000000"/>
        </w:rPr>
        <w:lastRenderedPageBreak/>
        <w:t>барьер, который очень сильно мешает начать говорить не только ребенку, но и взрослому человеку на неродном ему языке. Подобные и многие другие знания влекут за собой положительные эмоции, такие как удивление, восторг и любопытство. Вышеперечисленные знания помогают свободно и безбоязненно говорить на английском языке с иностранцами за границей или переписываться, используя различные сайты и социальные сети в Интернете.</w:t>
      </w:r>
      <w:r w:rsidR="006D78C0" w:rsidRPr="00D24079">
        <w:rPr>
          <w:color w:val="000000"/>
          <w:sz w:val="28"/>
          <w:szCs w:val="28"/>
        </w:rPr>
        <w:t xml:space="preserve"> </w:t>
      </w:r>
      <w:r w:rsidR="006D78C0" w:rsidRPr="00D24079">
        <w:rPr>
          <w:color w:val="000000"/>
        </w:rPr>
        <w:t>Помимо этого ребята перестают чувствовать себя скованно, у них стирается страх совершить ошибку при коммуникации на иностранном языке. Мы согласны с тем, что для успешного общения недостаточно владения одного языком. Нужно знать ценности народа и особенности его поведения. Преодоление кросс – культурных барьеров увеличивает возможность и минимизирует риски при общении с иностранцами. Вот почему разработчики учебников и мы, учителя, включаем дополнительные упражнения и комментарии к заданиям, направленные на решение кросс – культурного</w:t>
      </w:r>
      <w:r w:rsidR="006D78C0" w:rsidRPr="00D24079">
        <w:t xml:space="preserve"> недопонимания. 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</w:rPr>
      </w:pPr>
      <w:r w:rsidRPr="00D24079">
        <w:rPr>
          <w:b/>
          <w:color w:val="000000"/>
        </w:rPr>
        <w:t>Литература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1. </w:t>
      </w:r>
      <w:proofErr w:type="spellStart"/>
      <w:r w:rsidRPr="00D24079">
        <w:rPr>
          <w:color w:val="000000"/>
        </w:rPr>
        <w:t>Хенви</w:t>
      </w:r>
      <w:proofErr w:type="spellEnd"/>
      <w:r w:rsidRPr="00D24079">
        <w:rPr>
          <w:color w:val="000000"/>
        </w:rPr>
        <w:t xml:space="preserve"> Р. Достижимая глобальная перспектива / Пер. с англ. Я.М. </w:t>
      </w:r>
      <w:proofErr w:type="spellStart"/>
      <w:r w:rsidRPr="00D24079">
        <w:rPr>
          <w:color w:val="000000"/>
        </w:rPr>
        <w:t>Колкера</w:t>
      </w:r>
      <w:proofErr w:type="spellEnd"/>
      <w:r w:rsidRPr="00D24079">
        <w:rPr>
          <w:color w:val="000000"/>
        </w:rPr>
        <w:t xml:space="preserve"> и др. - Рязань. - 1994. - 69 </w:t>
      </w:r>
      <w:proofErr w:type="gramStart"/>
      <w:r w:rsidRPr="00D24079">
        <w:rPr>
          <w:color w:val="000000"/>
        </w:rPr>
        <w:t>с</w:t>
      </w:r>
      <w:proofErr w:type="gramEnd"/>
      <w:r w:rsidRPr="00D24079">
        <w:rPr>
          <w:color w:val="000000"/>
        </w:rPr>
        <w:t>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2. </w:t>
      </w:r>
      <w:proofErr w:type="spellStart"/>
      <w:r w:rsidRPr="00D24079">
        <w:rPr>
          <w:color w:val="000000"/>
        </w:rPr>
        <w:t>Колосовская</w:t>
      </w:r>
      <w:proofErr w:type="spellEnd"/>
      <w:r w:rsidRPr="00D24079">
        <w:rPr>
          <w:color w:val="000000"/>
        </w:rPr>
        <w:t xml:space="preserve"> Т. А. Формирование </w:t>
      </w:r>
      <w:proofErr w:type="spellStart"/>
      <w:proofErr w:type="gramStart"/>
      <w:r w:rsidRPr="00D24079">
        <w:rPr>
          <w:color w:val="000000"/>
        </w:rPr>
        <w:t>кросс-культурной</w:t>
      </w:r>
      <w:proofErr w:type="spellEnd"/>
      <w:proofErr w:type="gramEnd"/>
      <w:r w:rsidRPr="00D24079">
        <w:rPr>
          <w:color w:val="000000"/>
        </w:rPr>
        <w:t xml:space="preserve"> компетентности будущих учителей: </w:t>
      </w:r>
      <w:proofErr w:type="spellStart"/>
      <w:r w:rsidRPr="00D24079">
        <w:rPr>
          <w:color w:val="000000"/>
        </w:rPr>
        <w:t>Дис</w:t>
      </w:r>
      <w:proofErr w:type="spellEnd"/>
      <w:r w:rsidRPr="00D24079">
        <w:rPr>
          <w:color w:val="000000"/>
        </w:rPr>
        <w:t xml:space="preserve">. ... канд. </w:t>
      </w:r>
      <w:proofErr w:type="spellStart"/>
      <w:r w:rsidRPr="00D24079">
        <w:rPr>
          <w:color w:val="000000"/>
        </w:rPr>
        <w:t>пед</w:t>
      </w:r>
      <w:proofErr w:type="spellEnd"/>
      <w:r w:rsidRPr="00D24079">
        <w:rPr>
          <w:color w:val="000000"/>
        </w:rPr>
        <w:t xml:space="preserve">. наук: 13.00.08.- Челябинск, 2006.- 195 </w:t>
      </w:r>
      <w:proofErr w:type="gramStart"/>
      <w:r w:rsidRPr="00D24079">
        <w:rPr>
          <w:color w:val="000000"/>
        </w:rPr>
        <w:t>с</w:t>
      </w:r>
      <w:proofErr w:type="gramEnd"/>
      <w:r w:rsidRPr="00D24079">
        <w:rPr>
          <w:color w:val="000000"/>
        </w:rPr>
        <w:t>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lang w:val="en-US"/>
        </w:rPr>
      </w:pPr>
      <w:r w:rsidRPr="00D24079">
        <w:rPr>
          <w:color w:val="000000"/>
        </w:rPr>
        <w:t xml:space="preserve">3. Лапшин А. Г. Международное сотрудничество в области гуманитарного образования: перспектива </w:t>
      </w:r>
      <w:proofErr w:type="spellStart"/>
      <w:proofErr w:type="gramStart"/>
      <w:r w:rsidRPr="00D24079">
        <w:rPr>
          <w:color w:val="000000"/>
        </w:rPr>
        <w:t>кросс-культурной</w:t>
      </w:r>
      <w:proofErr w:type="spellEnd"/>
      <w:proofErr w:type="gramEnd"/>
      <w:r w:rsidRPr="00D24079">
        <w:rPr>
          <w:color w:val="000000"/>
        </w:rPr>
        <w:t xml:space="preserve"> грамотности // </w:t>
      </w:r>
      <w:proofErr w:type="spellStart"/>
      <w:r w:rsidRPr="00D24079">
        <w:rPr>
          <w:color w:val="000000"/>
        </w:rPr>
        <w:t>Кросс-культурный</w:t>
      </w:r>
      <w:proofErr w:type="spellEnd"/>
      <w:r w:rsidRPr="00D24079">
        <w:rPr>
          <w:color w:val="000000"/>
        </w:rPr>
        <w:t xml:space="preserve"> диалог: компаративные исследования в педагогике и психологии. </w:t>
      </w:r>
      <w:proofErr w:type="spellStart"/>
      <w:r w:rsidRPr="00D24079">
        <w:rPr>
          <w:color w:val="000000"/>
        </w:rPr>
        <w:t>Сб</w:t>
      </w:r>
      <w:proofErr w:type="spellEnd"/>
      <w:r w:rsidRPr="00D24079">
        <w:rPr>
          <w:color w:val="000000"/>
          <w:lang w:val="en-US"/>
        </w:rPr>
        <w:t xml:space="preserve">. </w:t>
      </w:r>
      <w:proofErr w:type="spellStart"/>
      <w:r w:rsidRPr="00D24079">
        <w:rPr>
          <w:color w:val="000000"/>
        </w:rPr>
        <w:t>ст</w:t>
      </w:r>
      <w:proofErr w:type="spellEnd"/>
      <w:r w:rsidRPr="00D24079">
        <w:rPr>
          <w:color w:val="000000"/>
          <w:lang w:val="en-US"/>
        </w:rPr>
        <w:t xml:space="preserve">. - </w:t>
      </w:r>
      <w:r w:rsidRPr="00D24079">
        <w:rPr>
          <w:color w:val="000000"/>
        </w:rPr>
        <w:t>Владимир</w:t>
      </w:r>
      <w:r w:rsidRPr="00D24079">
        <w:rPr>
          <w:color w:val="000000"/>
          <w:lang w:val="en-US"/>
        </w:rPr>
        <w:t xml:space="preserve">, 1999. 47 </w:t>
      </w:r>
      <w:proofErr w:type="gramStart"/>
      <w:r w:rsidRPr="00D24079">
        <w:rPr>
          <w:color w:val="000000"/>
        </w:rPr>
        <w:t>с</w:t>
      </w:r>
      <w:proofErr w:type="gramEnd"/>
      <w:r w:rsidRPr="00D24079">
        <w:rPr>
          <w:color w:val="000000"/>
          <w:lang w:val="en-US"/>
        </w:rPr>
        <w:t>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lang w:val="en-US"/>
        </w:rPr>
      </w:pPr>
      <w:r w:rsidRPr="00D24079">
        <w:rPr>
          <w:color w:val="000000"/>
          <w:lang w:val="en-US"/>
        </w:rPr>
        <w:t xml:space="preserve">4. </w:t>
      </w:r>
      <w:proofErr w:type="spellStart"/>
      <w:r w:rsidRPr="00D24079">
        <w:rPr>
          <w:color w:val="000000"/>
          <w:lang w:val="en-US"/>
        </w:rPr>
        <w:t>Dinges</w:t>
      </w:r>
      <w:proofErr w:type="spellEnd"/>
      <w:r w:rsidRPr="00D24079">
        <w:rPr>
          <w:color w:val="000000"/>
          <w:lang w:val="en-US"/>
        </w:rPr>
        <w:t xml:space="preserve">, </w:t>
      </w:r>
      <w:proofErr w:type="spellStart"/>
      <w:r w:rsidRPr="00D24079">
        <w:rPr>
          <w:color w:val="000000"/>
          <w:lang w:val="en-US"/>
        </w:rPr>
        <w:t>N.Intercultural</w:t>
      </w:r>
      <w:proofErr w:type="spellEnd"/>
      <w:r w:rsidRPr="00D24079">
        <w:rPr>
          <w:color w:val="000000"/>
          <w:lang w:val="en-US"/>
        </w:rPr>
        <w:t xml:space="preserve"> competence. Handbook of intercultural training, New York: </w:t>
      </w:r>
      <w:proofErr w:type="spellStart"/>
      <w:r w:rsidRPr="00D24079">
        <w:rPr>
          <w:color w:val="000000"/>
          <w:lang w:val="en-US"/>
        </w:rPr>
        <w:t>Pergamon</w:t>
      </w:r>
      <w:proofErr w:type="spellEnd"/>
      <w:r w:rsidRPr="00D24079">
        <w:rPr>
          <w:color w:val="000000"/>
          <w:lang w:val="en-US"/>
        </w:rPr>
        <w:t>, 1987.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lang w:val="en-US"/>
        </w:rPr>
      </w:pPr>
      <w:r w:rsidRPr="00D24079">
        <w:rPr>
          <w:color w:val="000000"/>
          <w:lang w:val="en-US"/>
        </w:rPr>
        <w:t xml:space="preserve">5. Dodd, C.H. Dynamics of intercultural communication (5 </w:t>
      </w:r>
      <w:proofErr w:type="spellStart"/>
      <w:proofErr w:type="gramStart"/>
      <w:r w:rsidRPr="00D24079">
        <w:rPr>
          <w:color w:val="000000"/>
          <w:lang w:val="en-US"/>
        </w:rPr>
        <w:t>th</w:t>
      </w:r>
      <w:proofErr w:type="spellEnd"/>
      <w:proofErr w:type="gramEnd"/>
      <w:r w:rsidRPr="00D24079">
        <w:rPr>
          <w:color w:val="000000"/>
          <w:lang w:val="en-US"/>
        </w:rPr>
        <w:t xml:space="preserve"> edition), Boston: McGraw-Hill, 1998.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6. </w:t>
      </w:r>
      <w:proofErr w:type="spellStart"/>
      <w:r w:rsidRPr="00D24079">
        <w:rPr>
          <w:color w:val="000000"/>
        </w:rPr>
        <w:t>Мартыненко</w:t>
      </w:r>
      <w:proofErr w:type="spellEnd"/>
      <w:r w:rsidRPr="00D24079">
        <w:rPr>
          <w:color w:val="000000"/>
        </w:rPr>
        <w:t>, С. А. Формирование межкультурной компетентности как важнейшая задача образования в современном обществе, Электронный журнал „Педагогическая наука и образование в России и за рубежом: региональные, глобальные и информационные аспекты“, Выпуск 1, 2004.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>7. Телегина, А. Т. Особенности иноязычной коммуникативной деятельности в подготовке будущих специалистов, Известия ПГПУ им. В.Г. Белинского, №24, с. 812-816, 2011.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8. </w:t>
      </w:r>
      <w:proofErr w:type="spellStart"/>
      <w:r w:rsidRPr="00D24079">
        <w:rPr>
          <w:color w:val="000000"/>
        </w:rPr>
        <w:t>Янкина</w:t>
      </w:r>
      <w:proofErr w:type="spellEnd"/>
      <w:r w:rsidRPr="00D24079">
        <w:rPr>
          <w:color w:val="000000"/>
        </w:rPr>
        <w:t>, Н.В. Межкультурная компетентность студента университета, Москва: Изд. Дом Педагогики, 2005.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9. </w:t>
      </w:r>
      <w:proofErr w:type="spellStart"/>
      <w:r w:rsidRPr="00D24079">
        <w:rPr>
          <w:color w:val="000000"/>
        </w:rPr>
        <w:t>Почебут</w:t>
      </w:r>
      <w:proofErr w:type="spellEnd"/>
      <w:r w:rsidRPr="00D24079">
        <w:rPr>
          <w:color w:val="000000"/>
        </w:rPr>
        <w:t xml:space="preserve"> Л.Г. </w:t>
      </w:r>
      <w:proofErr w:type="spellStart"/>
      <w:proofErr w:type="gramStart"/>
      <w:r w:rsidRPr="00D24079">
        <w:rPr>
          <w:color w:val="000000"/>
        </w:rPr>
        <w:t>Кросс-культурная</w:t>
      </w:r>
      <w:proofErr w:type="spellEnd"/>
      <w:proofErr w:type="gramEnd"/>
      <w:r w:rsidRPr="00D24079">
        <w:rPr>
          <w:color w:val="000000"/>
        </w:rPr>
        <w:t xml:space="preserve"> и этническая психология, Санкт Петербург: Изд. Питер, 2012.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D24079">
        <w:rPr>
          <w:color w:val="000000"/>
        </w:rPr>
        <w:t xml:space="preserve">10. </w:t>
      </w:r>
      <w:proofErr w:type="spellStart"/>
      <w:r w:rsidRPr="00D24079">
        <w:rPr>
          <w:color w:val="000000"/>
        </w:rPr>
        <w:t>Биболетова</w:t>
      </w:r>
      <w:proofErr w:type="spellEnd"/>
      <w:r w:rsidRPr="00D24079">
        <w:rPr>
          <w:color w:val="000000"/>
        </w:rPr>
        <w:t xml:space="preserve"> М.З. </w:t>
      </w:r>
      <w:proofErr w:type="spellStart"/>
      <w:r w:rsidRPr="00D24079">
        <w:rPr>
          <w:color w:val="000000"/>
        </w:rPr>
        <w:t>Трубанева</w:t>
      </w:r>
      <w:proofErr w:type="spellEnd"/>
      <w:r w:rsidRPr="00D24079">
        <w:rPr>
          <w:color w:val="000000"/>
        </w:rPr>
        <w:t xml:space="preserve"> И.И. Английский с удовольствием (2, 3, 4 классы), Обнинск: Титул, 2010-2013.</w:t>
      </w: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D78C0" w:rsidRPr="00D24079" w:rsidRDefault="006D78C0" w:rsidP="002E3ED5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sectPr w:rsidR="006D78C0" w:rsidRPr="00D24079" w:rsidSect="00CD0C1B">
      <w:footerReference w:type="even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79D" w:rsidRDefault="001D379D">
      <w:r>
        <w:separator/>
      </w:r>
    </w:p>
  </w:endnote>
  <w:endnote w:type="continuationSeparator" w:id="0">
    <w:p w:rsidR="001D379D" w:rsidRDefault="001D3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8C0" w:rsidRDefault="00563A91" w:rsidP="007E556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D78C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D78C0" w:rsidRDefault="006D78C0" w:rsidP="004E0B0C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8C0" w:rsidRDefault="00563A91" w:rsidP="007E556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D78C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57394">
      <w:rPr>
        <w:rStyle w:val="a6"/>
        <w:noProof/>
      </w:rPr>
      <w:t>5</w:t>
    </w:r>
    <w:r>
      <w:rPr>
        <w:rStyle w:val="a6"/>
      </w:rPr>
      <w:fldChar w:fldCharType="end"/>
    </w:r>
  </w:p>
  <w:p w:rsidR="006D78C0" w:rsidRDefault="006D78C0" w:rsidP="004E0B0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79D" w:rsidRDefault="001D379D">
      <w:r>
        <w:separator/>
      </w:r>
    </w:p>
  </w:footnote>
  <w:footnote w:type="continuationSeparator" w:id="0">
    <w:p w:rsidR="001D379D" w:rsidRDefault="001D37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C0633"/>
    <w:multiLevelType w:val="multilevel"/>
    <w:tmpl w:val="0D40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BD757A0"/>
    <w:multiLevelType w:val="multilevel"/>
    <w:tmpl w:val="A3F2E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B11"/>
    <w:rsid w:val="00000644"/>
    <w:rsid w:val="00056014"/>
    <w:rsid w:val="00084B0D"/>
    <w:rsid w:val="00086A6D"/>
    <w:rsid w:val="000A6D16"/>
    <w:rsid w:val="000E6756"/>
    <w:rsid w:val="00144641"/>
    <w:rsid w:val="001D379D"/>
    <w:rsid w:val="001F7BAD"/>
    <w:rsid w:val="00275FDC"/>
    <w:rsid w:val="002A2586"/>
    <w:rsid w:val="002B2190"/>
    <w:rsid w:val="002C5FF3"/>
    <w:rsid w:val="002E3ED5"/>
    <w:rsid w:val="00304F77"/>
    <w:rsid w:val="00380E35"/>
    <w:rsid w:val="003A2B44"/>
    <w:rsid w:val="00410E25"/>
    <w:rsid w:val="00463E23"/>
    <w:rsid w:val="004E0B0C"/>
    <w:rsid w:val="00520D61"/>
    <w:rsid w:val="0053338D"/>
    <w:rsid w:val="00543C60"/>
    <w:rsid w:val="00557394"/>
    <w:rsid w:val="00563A91"/>
    <w:rsid w:val="005C43D4"/>
    <w:rsid w:val="00636ECB"/>
    <w:rsid w:val="00662357"/>
    <w:rsid w:val="006D78C0"/>
    <w:rsid w:val="00721B11"/>
    <w:rsid w:val="00770DAC"/>
    <w:rsid w:val="00790B66"/>
    <w:rsid w:val="007E556D"/>
    <w:rsid w:val="0095453B"/>
    <w:rsid w:val="00960269"/>
    <w:rsid w:val="00991519"/>
    <w:rsid w:val="00A01BD3"/>
    <w:rsid w:val="00A61199"/>
    <w:rsid w:val="00B92726"/>
    <w:rsid w:val="00B942AF"/>
    <w:rsid w:val="00C20E76"/>
    <w:rsid w:val="00C3414C"/>
    <w:rsid w:val="00C947AC"/>
    <w:rsid w:val="00CD0C1B"/>
    <w:rsid w:val="00D11C0A"/>
    <w:rsid w:val="00D24079"/>
    <w:rsid w:val="00DA5707"/>
    <w:rsid w:val="00E11F1A"/>
    <w:rsid w:val="00E64617"/>
    <w:rsid w:val="00E947C8"/>
    <w:rsid w:val="00EC7209"/>
    <w:rsid w:val="00F02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ECB"/>
    <w:pPr>
      <w:spacing w:after="200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570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75FDC"/>
    <w:rPr>
      <w:rFonts w:cs="Times New Roman"/>
    </w:rPr>
  </w:style>
  <w:style w:type="paragraph" w:styleId="a4">
    <w:name w:val="footer"/>
    <w:basedOn w:val="a"/>
    <w:link w:val="a5"/>
    <w:uiPriority w:val="99"/>
    <w:rsid w:val="004E0B0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2357"/>
    <w:rPr>
      <w:rFonts w:ascii="Times New Roman" w:hAnsi="Times New Roman" w:cs="Times New Roman"/>
      <w:sz w:val="28"/>
      <w:lang w:eastAsia="en-US"/>
    </w:rPr>
  </w:style>
  <w:style w:type="character" w:styleId="a6">
    <w:name w:val="page number"/>
    <w:basedOn w:val="a0"/>
    <w:uiPriority w:val="99"/>
    <w:rsid w:val="004E0B0C"/>
    <w:rPr>
      <w:rFonts w:cs="Times New Roman"/>
    </w:rPr>
  </w:style>
  <w:style w:type="paragraph" w:styleId="a7">
    <w:name w:val="Document Map"/>
    <w:basedOn w:val="a"/>
    <w:link w:val="a8"/>
    <w:uiPriority w:val="99"/>
    <w:semiHidden/>
    <w:unhideWhenUsed/>
    <w:rsid w:val="00D24079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D2407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B0F84-FE2D-4D18-8B21-E2123CC3A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1887</Words>
  <Characters>10759</Characters>
  <Application>Microsoft Office Word</Application>
  <DocSecurity>0</DocSecurity>
  <Lines>89</Lines>
  <Paragraphs>25</Paragraphs>
  <ScaleCrop>false</ScaleCrop>
  <Company>Англ</Company>
  <LinksUpToDate>false</LinksUpToDate>
  <CharactersWithSpaces>12621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модернизации российского образования  так определяет социальные требования к системе школьного образования: "Развивающемуся обществу нужны современно образованные, нравственные, предприимчивые люди, которые могут самостоятельно принимать ответс</dc:title>
  <dc:subject/>
  <dc:creator>Анг</dc:creator>
  <cp:keywords/>
  <dc:description/>
  <cp:lastModifiedBy>1</cp:lastModifiedBy>
  <cp:revision>25</cp:revision>
  <dcterms:created xsi:type="dcterms:W3CDTF">2014-01-23T06:10:00Z</dcterms:created>
  <dcterms:modified xsi:type="dcterms:W3CDTF">2014-10-16T14:56:00Z</dcterms:modified>
</cp:coreProperties>
</file>