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B86" w:rsidRDefault="00BB4B86" w:rsidP="00BB4B86">
      <w:pPr>
        <w:spacing w:after="0" w:line="240" w:lineRule="auto"/>
        <w:ind w:left="-284" w:right="-284" w:firstLine="142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B4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Суязова</w:t>
      </w:r>
      <w:proofErr w:type="spellEnd"/>
      <w:r w:rsidRPr="00BB4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Ольга Геннадьевна</w:t>
      </w:r>
    </w:p>
    <w:p w:rsidR="00BB4B86" w:rsidRDefault="00BB4B86" w:rsidP="00BB4B86">
      <w:pPr>
        <w:spacing w:after="0" w:line="240" w:lineRule="auto"/>
        <w:ind w:left="-284" w:right="-284" w:firstLine="142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"Школа №12" г</w:t>
      </w:r>
      <w:proofErr w:type="gramStart"/>
      <w:r w:rsidRPr="00BB4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Pr="00BB4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чинск</w:t>
      </w:r>
    </w:p>
    <w:p w:rsidR="00BB4B86" w:rsidRPr="00BB4B86" w:rsidRDefault="00BB4B86" w:rsidP="00BB4B86">
      <w:pPr>
        <w:spacing w:after="0" w:line="240" w:lineRule="auto"/>
        <w:ind w:left="-284" w:right="-284" w:firstLine="14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BB4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читель-логопед</w:t>
      </w:r>
    </w:p>
    <w:p w:rsidR="00BB4B86" w:rsidRPr="00BB4B86" w:rsidRDefault="00BB4B86" w:rsidP="00BB4B86">
      <w:pPr>
        <w:spacing w:before="100" w:beforeAutospacing="1" w:after="100" w:afterAutospacing="1" w:line="240" w:lineRule="auto"/>
        <w:ind w:left="-284" w:right="-284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4B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Нетрадиционные методы и приёмы преодоления речевых нарушений у детей с ограниченными возможностями здоровья</w:t>
      </w:r>
    </w:p>
    <w:p w:rsidR="00D457F4" w:rsidRPr="0026001F" w:rsidRDefault="00346C24" w:rsidP="00BB4B86">
      <w:pPr>
        <w:spacing w:before="100" w:beforeAutospacing="1" w:after="100" w:afterAutospacing="1" w:line="240" w:lineRule="auto"/>
        <w:ind w:left="-284" w:right="-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>Работая, учителем-логопедом с детьми с особыми образовательными потребностями у меня неоднократно  возникает вопрос:</w:t>
      </w:r>
      <w:r w:rsidR="00D457F4" w:rsidRPr="002600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Как </w:t>
      </w:r>
      <w:r w:rsidR="00D457F4" w:rsidRPr="0026001F">
        <w:rPr>
          <w:rFonts w:ascii="Times New Roman" w:eastAsia="Times New Roman" w:hAnsi="Times New Roman" w:cs="Times New Roman"/>
          <w:sz w:val="28"/>
          <w:szCs w:val="28"/>
        </w:rPr>
        <w:t>совершенствова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="00D457F4" w:rsidRPr="0026001F">
        <w:rPr>
          <w:rFonts w:ascii="Times New Roman" w:eastAsia="Times New Roman" w:hAnsi="Times New Roman" w:cs="Times New Roman"/>
          <w:sz w:val="28"/>
          <w:szCs w:val="28"/>
        </w:rPr>
        <w:t xml:space="preserve"> приём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D457F4" w:rsidRPr="0026001F">
        <w:rPr>
          <w:rFonts w:ascii="Times New Roman" w:eastAsia="Times New Roman" w:hAnsi="Times New Roman" w:cs="Times New Roman"/>
          <w:sz w:val="28"/>
          <w:szCs w:val="28"/>
        </w:rPr>
        <w:t xml:space="preserve"> преодоления речевых нарушений у детей с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ограниченными возможностями здоровья?</w:t>
      </w:r>
    </w:p>
    <w:p w:rsidR="00D457F4" w:rsidRPr="0026001F" w:rsidRDefault="00D457F4" w:rsidP="00BB4B86">
      <w:pPr>
        <w:spacing w:before="100" w:beforeAutospacing="1" w:after="100" w:afterAutospacing="1" w:line="240" w:lineRule="auto"/>
        <w:ind w:left="-284" w:right="-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>У учащихся, имеющих интеллектуальное недоразвитие, нарушение речи носят стойкий, системный характер, когда у ребенка одновременно страдает устная и письменная речь, развитие высших психических функций, состояние общей и мелкой моторики, ориентирование в пространстве, эмоционально-волевая сфера, творческая активность. Становление речи умственно отсталого ребёнка осуществляется свое</w:t>
      </w:r>
      <w:r w:rsidR="0026001F" w:rsidRPr="0026001F">
        <w:rPr>
          <w:rFonts w:ascii="Times New Roman" w:eastAsia="Times New Roman" w:hAnsi="Times New Roman" w:cs="Times New Roman"/>
          <w:sz w:val="28"/>
          <w:szCs w:val="28"/>
        </w:rPr>
        <w:t xml:space="preserve">образно и с большим запозданием.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У учащихся наблюдается грубое нарушение фонематического слуха, звукопроизношения, слоговой структуры. Имеются серьёзные недостатки в  лексико-грамматическом оформлении высказывания. Особенность речи учащихся  </w:t>
      </w:r>
      <w:r w:rsidR="0026001F">
        <w:rPr>
          <w:rFonts w:ascii="Times New Roman" w:eastAsia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 характеризуются бедностью, ограниченностью словарного запаса.  Пассивный словарь преобладает над активным</w:t>
      </w:r>
      <w:r w:rsidR="0026001F">
        <w:rPr>
          <w:rFonts w:ascii="Times New Roman" w:eastAsia="Times New Roman" w:hAnsi="Times New Roman" w:cs="Times New Roman"/>
          <w:sz w:val="28"/>
          <w:szCs w:val="28"/>
        </w:rPr>
        <w:t xml:space="preserve"> словарем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. В речи детей</w:t>
      </w:r>
      <w:r w:rsidR="0026001F">
        <w:rPr>
          <w:rFonts w:ascii="Times New Roman" w:eastAsia="Times New Roman" w:hAnsi="Times New Roman" w:cs="Times New Roman"/>
          <w:sz w:val="28"/>
          <w:szCs w:val="28"/>
        </w:rPr>
        <w:t xml:space="preserve"> часто  наблюдаются аграмматизм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и возникают большие трудности в формировании связной речи.  Для </w:t>
      </w:r>
      <w:r w:rsidR="0026001F">
        <w:rPr>
          <w:rFonts w:ascii="Times New Roman" w:eastAsia="Times New Roman" w:hAnsi="Times New Roman" w:cs="Times New Roman"/>
          <w:sz w:val="28"/>
          <w:szCs w:val="28"/>
        </w:rPr>
        <w:t xml:space="preserve">учащихся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с ограниченными возможностями здоровья характерны: снижение мотивации учебной деятельности, эмоциональная неустойчивость, быстрая истощаемость ресурсов внимания, снижение объёма памяти. Учащиеся не всегда правильно понимают инструкцию.  Поэтому логопедическое воздействие должно быть направлено на речевую систему в общем, а не только на один изолированный дефект.</w:t>
      </w:r>
    </w:p>
    <w:p w:rsidR="00D457F4" w:rsidRPr="0026001F" w:rsidRDefault="00D457F4" w:rsidP="00BB4B86">
      <w:pPr>
        <w:spacing w:before="100" w:beforeAutospacing="1" w:after="100" w:afterAutospacing="1" w:line="240" w:lineRule="auto"/>
        <w:ind w:left="-284" w:right="-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>Таким образом, основная часть учащихся, пребывающих в лого</w:t>
      </w:r>
      <w:r w:rsidR="0026001F">
        <w:rPr>
          <w:rFonts w:ascii="Times New Roman" w:eastAsia="Times New Roman" w:hAnsi="Times New Roman" w:cs="Times New Roman"/>
          <w:sz w:val="28"/>
          <w:szCs w:val="28"/>
        </w:rPr>
        <w:t>пункте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, в силу своих индивидуальных особенностей, испытывают значительные трудности в процессе коррекционной работы, а также в освоении учебной программы.</w:t>
      </w:r>
    </w:p>
    <w:p w:rsidR="00D457F4" w:rsidRPr="0026001F" w:rsidRDefault="00D457F4" w:rsidP="00BB4B86">
      <w:pPr>
        <w:spacing w:before="100" w:beforeAutospacing="1" w:after="100" w:afterAutospacing="1" w:line="240" w:lineRule="auto"/>
        <w:ind w:left="-284" w:right="-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Работа с детьми с </w:t>
      </w:r>
      <w:r w:rsidR="0026001F" w:rsidRPr="0026001F">
        <w:rPr>
          <w:rFonts w:ascii="Times New Roman" w:eastAsia="Times New Roman" w:hAnsi="Times New Roman" w:cs="Times New Roman"/>
          <w:sz w:val="28"/>
          <w:szCs w:val="28"/>
        </w:rPr>
        <w:t xml:space="preserve">ограниченными возможностями здоровья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имеющих интеллектуальные нарушения, побудила меня задуматься о необходимости использования в работе нетрадиционных методов, которые помогут  создать эмоциональный настрой у учащихся, повысят  мотивацию, и дадут возможность многократно повторить один и тот же материал без монотонности и скуки.  В процессе коррекции,  я активно применяю нетрадиционную форму логопедического воздействия – </w:t>
      </w:r>
      <w:r w:rsidR="001D21A9">
        <w:rPr>
          <w:rFonts w:ascii="Times New Roman" w:eastAsia="Times New Roman" w:hAnsi="Times New Roman" w:cs="Times New Roman"/>
          <w:sz w:val="28"/>
          <w:szCs w:val="28"/>
          <w:u w:val="single"/>
        </w:rPr>
        <w:t>работу</w:t>
      </w:r>
      <w:r w:rsidRPr="00265E4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 песком,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которая позволяет вести работу по преодолению нарушений устной и письменной речи. Впервые,  техника  «песочной терапии» возникла в рамках юнгианского аналитического подхода. Примерно в 40-х годах в Швеции появился «тест мира»,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разработанный Шарлоттой Бюлер</w:t>
      </w:r>
      <w:r w:rsidR="00265E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В Швейцарии несколько позже в работе с детьми начала использоваться Техника Мира Маргарет Ловенфельд, взятая из «теста мира». В свою очередь, Дорой М. </w:t>
      </w:r>
      <w:r w:rsidRPr="00265E46">
        <w:rPr>
          <w:rFonts w:ascii="Times New Roman" w:eastAsia="Times New Roman" w:hAnsi="Times New Roman" w:cs="Times New Roman"/>
          <w:sz w:val="28"/>
          <w:szCs w:val="28"/>
        </w:rPr>
        <w:t>Калф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(Швейцария) из Техники Мира был разработан терапевтический метод — </w:t>
      </w:r>
      <w:r w:rsidR="00265E46" w:rsidRPr="00265E46">
        <w:rPr>
          <w:rStyle w:val="a6"/>
          <w:rFonts w:ascii="Times New Roman" w:hAnsi="Times New Roman" w:cs="Times New Roman"/>
          <w:b w:val="0"/>
          <w:sz w:val="28"/>
          <w:szCs w:val="28"/>
        </w:rPr>
        <w:t>Sand play</w:t>
      </w:r>
      <w:r w:rsidR="00265E46" w:rsidRPr="002600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5E46">
        <w:rPr>
          <w:rFonts w:ascii="Times New Roman" w:eastAsia="Times New Roman" w:hAnsi="Times New Roman" w:cs="Times New Roman"/>
          <w:sz w:val="28"/>
          <w:szCs w:val="28"/>
        </w:rPr>
        <w:t>(сендпле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й</w:t>
      </w:r>
      <w:r w:rsidR="00265E4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вначале для работы с детьми, но в дальнейшем этот метод начал использоваться и в работе с взрослыми. Применением данных техник послужила теория психолога и философа К.Г. Юнга</w:t>
      </w:r>
      <w:r w:rsidR="00265E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09E7" w:rsidRDefault="00D457F4" w:rsidP="00BB4B86">
      <w:pPr>
        <w:spacing w:after="0" w:line="240" w:lineRule="auto"/>
        <w:ind w:left="-284" w:right="-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  Естественная потребность детей играть с песком привела к мысли перенесения части учебного материала на песок.  </w:t>
      </w:r>
      <w:r w:rsidR="001D21A9" w:rsidRPr="001D21A9">
        <w:rPr>
          <w:rFonts w:ascii="Times New Roman" w:eastAsia="Times New Roman" w:hAnsi="Times New Roman" w:cs="Times New Roman"/>
          <w:sz w:val="28"/>
          <w:szCs w:val="28"/>
        </w:rPr>
        <w:t>Ведь посредством игр с использованием песка  можно не только гармонизировать психоэмоциональное состояние, но и решить непосредственно коррекционно-развивающие задачи.</w:t>
      </w:r>
      <w:r w:rsidR="001D21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В кабинете логопедии </w:t>
      </w:r>
      <w:r w:rsidR="001D21A9">
        <w:rPr>
          <w:rFonts w:ascii="Times New Roman" w:eastAsia="Times New Roman" w:hAnsi="Times New Roman" w:cs="Times New Roman"/>
          <w:sz w:val="28"/>
          <w:szCs w:val="28"/>
        </w:rPr>
        <w:t>имеется два песочных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ящик</w:t>
      </w:r>
      <w:r w:rsidR="001D21A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A796F">
        <w:rPr>
          <w:rFonts w:ascii="Times New Roman" w:eastAsia="Times New Roman" w:hAnsi="Times New Roman" w:cs="Times New Roman"/>
          <w:sz w:val="28"/>
          <w:szCs w:val="28"/>
        </w:rPr>
        <w:t xml:space="preserve">один из </w:t>
      </w:r>
      <w:r w:rsidR="00DA796F" w:rsidRPr="00DA796F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DA796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A796F" w:rsidRPr="00DA796F">
        <w:rPr>
          <w:rFonts w:ascii="Times New Roman" w:eastAsia="Times New Roman" w:hAnsi="Times New Roman" w:cs="Times New Roman"/>
          <w:sz w:val="28"/>
          <w:szCs w:val="28"/>
        </w:rPr>
        <w:t>используется для рисования песком на стекле, а второй как песочница</w:t>
      </w:r>
      <w:r w:rsidRPr="00DA796F">
        <w:rPr>
          <w:rFonts w:ascii="Times New Roman" w:eastAsia="Times New Roman" w:hAnsi="Times New Roman" w:cs="Times New Roman"/>
          <w:sz w:val="28"/>
          <w:szCs w:val="28"/>
        </w:rPr>
        <w:t xml:space="preserve"> состоит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из рабочего поля, наполненного песком. Песок в ящике просеян, промыт и подвергнут термической обработке.  В ящике имеется двойное дно, под которое можно положить буквы, слоги, схемы, слова, картинки и т. п. Двойное дно в ящике позволяет преподнести ребёнку сюрпризный момент, </w:t>
      </w:r>
      <w:r w:rsidR="00265E46">
        <w:rPr>
          <w:rFonts w:ascii="Times New Roman" w:eastAsia="Times New Roman" w:hAnsi="Times New Roman" w:cs="Times New Roman"/>
          <w:sz w:val="28"/>
          <w:szCs w:val="28"/>
        </w:rPr>
        <w:t>помогает работать по опоре (</w:t>
      </w:r>
      <w:r w:rsidR="00265E46" w:rsidRPr="00265E46">
        <w:rPr>
          <w:rFonts w:ascii="Times New Roman" w:eastAsia="Times New Roman" w:hAnsi="Times New Roman" w:cs="Times New Roman"/>
          <w:i/>
          <w:sz w:val="28"/>
          <w:szCs w:val="28"/>
        </w:rPr>
        <w:t>упражнение</w:t>
      </w:r>
      <w:r w:rsidRPr="00265E46">
        <w:rPr>
          <w:rFonts w:ascii="Times New Roman" w:eastAsia="Times New Roman" w:hAnsi="Times New Roman" w:cs="Times New Roman"/>
          <w:i/>
          <w:sz w:val="28"/>
          <w:szCs w:val="28"/>
        </w:rPr>
        <w:t xml:space="preserve"> «Собери букву»),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позволяет осуществлять автоматизацию поставленных звуков. При работе с песком используются следующие материалы: ракушки, шишки, камешки, крупные бусины, мелкие игрушки,</w:t>
      </w:r>
      <w:r w:rsidR="003F09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декоративный камень для обозначения звуков</w:t>
      </w:r>
      <w:r w:rsidR="003F09E7">
        <w:rPr>
          <w:rFonts w:ascii="Times New Roman" w:eastAsia="Times New Roman" w:hAnsi="Times New Roman" w:cs="Times New Roman"/>
          <w:sz w:val="28"/>
          <w:szCs w:val="28"/>
        </w:rPr>
        <w:t xml:space="preserve"> разного цвета</w:t>
      </w:r>
      <w:r w:rsidR="003F09E7" w:rsidRPr="002600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09E7">
        <w:rPr>
          <w:rFonts w:ascii="Times New Roman" w:eastAsia="Times New Roman" w:hAnsi="Times New Roman" w:cs="Times New Roman"/>
          <w:sz w:val="28"/>
          <w:szCs w:val="28"/>
        </w:rPr>
        <w:t>(</w:t>
      </w:r>
      <w:r w:rsidR="003F09E7" w:rsidRPr="0026001F">
        <w:rPr>
          <w:rFonts w:ascii="Times New Roman" w:eastAsia="Times New Roman" w:hAnsi="Times New Roman" w:cs="Times New Roman"/>
          <w:sz w:val="28"/>
          <w:szCs w:val="28"/>
        </w:rPr>
        <w:t>красного, синего, зелёного</w:t>
      </w:r>
      <w:r w:rsidR="003F09E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3F09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крупы (фасоль, горох), грецкие орехи, деревянные палочк</w:t>
      </w:r>
      <w:r w:rsidR="00265E46">
        <w:rPr>
          <w:rFonts w:ascii="Times New Roman" w:eastAsia="Times New Roman" w:hAnsi="Times New Roman" w:cs="Times New Roman"/>
          <w:sz w:val="28"/>
          <w:szCs w:val="28"/>
        </w:rPr>
        <w:t>и (имитирующее карандаш, ручку)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65E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Работа с песком обычно начинается с элементов массажа в сочетании с эмоциональной подготовкой. Учащимся предлагается погрузить ручки в песок, затем положить ладони на песок, проговаривая слова: «Ладошки на песочек положу, пальчиками по песочку «пробегу», затем в замок, затем в кулак и ручки крепкие у нас</w:t>
      </w:r>
      <w:r w:rsidR="003F09E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F09E7" w:rsidRPr="002600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3F09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E05F5" w:rsidRDefault="007E05F5" w:rsidP="00BB4B86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7E05F5" w:rsidRDefault="007E05F5" w:rsidP="00BB4B86">
      <w:pPr>
        <w:spacing w:after="0" w:line="240" w:lineRule="auto"/>
        <w:ind w:left="-284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149225</wp:posOffset>
            </wp:positionV>
            <wp:extent cx="2238375" cy="1647825"/>
            <wp:effectExtent l="171450" t="152400" r="142875" b="104775"/>
            <wp:wrapSquare wrapText="bothSides"/>
            <wp:docPr id="1" name="Рисунок 1" descr="DSC04534-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4" descr="DSC04534-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7E05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651320"/>
            <wp:effectExtent l="190500" t="152400" r="171450" b="101280"/>
            <wp:docPr id="4" name="Рисунок 5" descr="C:\Users\root\Desktop\фото\DSC0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Desktop\фото\DSC06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57" cy="1649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F19DC" w:rsidRPr="002F19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57F4" w:rsidRDefault="00D457F4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Игры с песком  помогают обучающимся в автоматизации поставленных звуков. Используется </w:t>
      </w:r>
      <w:r w:rsidRPr="002600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упражнение «Найди и назови картинку».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Ребёнку предлагается с помощью кисточки очистить поверхность от песка, рассмотреть картинку под стеклом и чётко назвать, что на ней изображено. Картинки подбираются в соответствии с автоматизируемым звуком. Похожее задание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lastRenderedPageBreak/>
        <w:t>предлагается на дифференциацию звуков. Ребёнку необходимо отыскать картинки, чётко назвать их и из песка сделать стрелочки. Например, если в названии картинки есть звук [с], то стрелочка будет «смотреть вниз», потому что кончик языка опущен за нижние зубы,</w:t>
      </w:r>
      <w:r w:rsidR="007E0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а если в названии картинки звук [</w:t>
      </w:r>
      <w:proofErr w:type="spellStart"/>
      <w:r w:rsidRPr="0026001F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spellEnd"/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], то стрелочка будет «смотреть вверх», потому что язык расположен за верхними зубами. </w:t>
      </w:r>
      <w:r w:rsidR="007E05F5">
        <w:rPr>
          <w:rFonts w:ascii="Times New Roman" w:eastAsia="Times New Roman" w:hAnsi="Times New Roman" w:cs="Times New Roman"/>
          <w:sz w:val="28"/>
          <w:szCs w:val="28"/>
        </w:rPr>
        <w:t xml:space="preserve">При работе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с песком, учащиеся с удовольс</w:t>
      </w:r>
      <w:r w:rsidR="007E05F5">
        <w:rPr>
          <w:rFonts w:ascii="Times New Roman" w:eastAsia="Times New Roman" w:hAnsi="Times New Roman" w:cs="Times New Roman"/>
          <w:sz w:val="28"/>
          <w:szCs w:val="28"/>
        </w:rPr>
        <w:t>твием выполняют звуковой, звуко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буквенный анализ слов. Ребёнку предлагается отыскать предмет и с помощью декоративного камня выложить на песке обозначение каждого звука, затем сравнить выполненный разбор с готовой схемой под стеклом. Это помогает ребёнку осуществлять самокоррекцию, анализировать выполненное задание.</w:t>
      </w:r>
    </w:p>
    <w:p w:rsidR="007E05F5" w:rsidRPr="0026001F" w:rsidRDefault="007E05F5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E05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1647825"/>
            <wp:effectExtent l="190500" t="152400" r="161925" b="104775"/>
            <wp:docPr id="3" name="Рисунок 3" descr="C:\Users\ДНС\Desktop\DCIM\101MSDCF\DSC027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2" descr="C:\Users\ДНС\Desktop\DCIM\101MSDCF\DSC02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40" cy="1649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E524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E524E" w:rsidRPr="009E524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9480" cy="1642590"/>
            <wp:effectExtent l="171450" t="152400" r="153670" b="110010"/>
            <wp:docPr id="28" name="Рисунок 3" descr="C:\Users\root\Desktop\фото\DSC0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фото\DSC06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82" cy="1646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57F4" w:rsidRDefault="00D457F4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>С помощью простых крышек синего и зелёного цвета учащиеся выполняют упражнение по развитию фонематического слуха, учатся различать гласные, согласные, твёрдые и мягкие согласные. Например, предлагаются слова (мышка</w:t>
      </w:r>
      <w:r w:rsidR="009E524E">
        <w:rPr>
          <w:rFonts w:ascii="Times New Roman" w:eastAsia="Times New Roman" w:hAnsi="Times New Roman" w:cs="Times New Roman"/>
          <w:sz w:val="28"/>
          <w:szCs w:val="28"/>
        </w:rPr>
        <w:t xml:space="preserve"> – миска, лук-люк, листы-ласты)</w:t>
      </w:r>
      <w:r w:rsidR="001D21A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детям необходимо послушать слово, выделить первый звук и с помощью чайной ложки выбрать крышку зелёного или синего цвета. На песке</w:t>
      </w:r>
      <w:r w:rsidR="009E524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возможно</w:t>
      </w:r>
      <w:r w:rsidR="009E524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 множество игр, направленных на развитие мелкой моторики. Например, предлагается «пройтись», «пробежать» пальчиками по дорожке, при этом учащиеся проговаривают специальные чистоговорки, речёвки, можно создать необычные узоры на песке, с помощью пинцета доставать из песка мелкие детали (пуговица, бусина, ракушка и т.п.), выполнять сортировку предметов, учащиеся с удовольствием выкладываю изученную букву, составляют слоги на песке из разных материалов. С помощью специальной деревянной палочки, учащиеся могут писать на песке буквы, слоги, слова, при этом ребёнку не страшно допустить ошибку, её легко можно исправить, а также это помогает вести работу по правильному положению руки при письме.</w:t>
      </w:r>
    </w:p>
    <w:p w:rsidR="0042720F" w:rsidRDefault="009E524E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9E524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34544" cy="1676400"/>
            <wp:effectExtent l="171450" t="152400" r="146706" b="114300"/>
            <wp:docPr id="14" name="Рисунок 1" descr="C:\Users\root\Desktop\фото\DSC0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фото\DSC06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44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E524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1676400"/>
            <wp:effectExtent l="190500" t="152400" r="161925" b="114300"/>
            <wp:docPr id="8" name="Рисунок 5" descr="C:\Users\ДНС\Desktop\DCIM\101MSDCF\DSC027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7" descr="C:\Users\ДНС\Desktop\DCIM\101MSDCF\DSC02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02" cy="1678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D5E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524E" w:rsidRPr="0026001F" w:rsidRDefault="00FD5E15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9E524E" w:rsidRPr="009E524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6372" cy="1679575"/>
            <wp:effectExtent l="171450" t="152400" r="135828" b="111125"/>
            <wp:docPr id="29" name="Рисунок 4" descr="C:\Users\root\Desktop\фото\DSC0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фото\DSC06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46" cy="167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E524E" w:rsidRPr="009E524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1685925"/>
            <wp:effectExtent l="190500" t="152400" r="161925" b="104775"/>
            <wp:docPr id="7" name="Рисунок 7" descr="C:\Users\ДНС\Desktop\DCIM\101MSDCF\DSC027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" name="Picture 6" descr="C:\Users\ДНС\Desktop\DCIM\101MSDCF\DSC02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83" cy="1685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57F4" w:rsidRPr="0026001F" w:rsidRDefault="00D457F4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 Используя песок, </w:t>
      </w:r>
      <w:r w:rsidR="00FD5E15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организов</w:t>
      </w:r>
      <w:r w:rsidR="00FD5E15">
        <w:rPr>
          <w:rFonts w:ascii="Times New Roman" w:eastAsia="Times New Roman" w:hAnsi="Times New Roman" w:cs="Times New Roman"/>
          <w:sz w:val="28"/>
          <w:szCs w:val="28"/>
        </w:rPr>
        <w:t>ываю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занятия по развитию лексико-грамматических категорий. Например, по расширению и активизации словаря по любой лексической теме, например, «Овощи». Учащимся необходимо «посадить» огород. Детям предлагаются муляжи овощей и фруктов. Учащиеся выбирают только овощи, называют его и выполняют действие. При этом возможно формировать умение согласовывать существительное с числительным. («Я посадил одну репу, два помидора, пять кабачков»). При работе на песке, учащиеся постоянно оречевляют демонстрируемые действия, благодаря чему вырабатывается навык связного высказывания.</w:t>
      </w:r>
    </w:p>
    <w:p w:rsidR="00D457F4" w:rsidRDefault="00FD5E15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этом году в нашу школу поступили </w:t>
      </w:r>
      <w:r w:rsidR="00D457F4" w:rsidRPr="0026001F">
        <w:rPr>
          <w:rFonts w:ascii="Times New Roman" w:eastAsia="Times New Roman" w:hAnsi="Times New Roman" w:cs="Times New Roman"/>
          <w:sz w:val="28"/>
          <w:szCs w:val="28"/>
        </w:rPr>
        <w:t xml:space="preserve"> дети с тяжёлыми нарушениями речи, у которых отсутствует связная речи,  дети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практически </w:t>
      </w:r>
      <w:r w:rsidR="00D457F4" w:rsidRPr="0026001F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умели </w:t>
      </w:r>
      <w:r w:rsidR="00D457F4" w:rsidRPr="0026001F">
        <w:rPr>
          <w:rFonts w:ascii="Times New Roman" w:eastAsia="Times New Roman" w:hAnsi="Times New Roman" w:cs="Times New Roman"/>
          <w:sz w:val="28"/>
          <w:szCs w:val="28"/>
        </w:rPr>
        <w:t>общаться  и только в песке, они нач</w:t>
      </w:r>
      <w:r>
        <w:rPr>
          <w:rFonts w:ascii="Times New Roman" w:eastAsia="Times New Roman" w:hAnsi="Times New Roman" w:cs="Times New Roman"/>
          <w:sz w:val="28"/>
          <w:szCs w:val="28"/>
        </w:rPr>
        <w:t>али</w:t>
      </w:r>
      <w:r w:rsidR="00D457F4" w:rsidRPr="0026001F">
        <w:rPr>
          <w:rFonts w:ascii="Times New Roman" w:eastAsia="Times New Roman" w:hAnsi="Times New Roman" w:cs="Times New Roman"/>
          <w:sz w:val="28"/>
          <w:szCs w:val="28"/>
        </w:rPr>
        <w:t xml:space="preserve"> «раскрываться», у них появ</w:t>
      </w:r>
      <w:r>
        <w:rPr>
          <w:rFonts w:ascii="Times New Roman" w:eastAsia="Times New Roman" w:hAnsi="Times New Roman" w:cs="Times New Roman"/>
          <w:sz w:val="28"/>
          <w:szCs w:val="28"/>
        </w:rPr>
        <w:t>илось</w:t>
      </w:r>
      <w:r w:rsidR="00D457F4" w:rsidRPr="0026001F">
        <w:rPr>
          <w:rFonts w:ascii="Times New Roman" w:eastAsia="Times New Roman" w:hAnsi="Times New Roman" w:cs="Times New Roman"/>
          <w:sz w:val="28"/>
          <w:szCs w:val="28"/>
        </w:rPr>
        <w:t xml:space="preserve"> желание говорить, оречевлять выполненные действия. На песке мы учимся рисовать, инсценировать русские народные сказки. Использование в работе </w:t>
      </w:r>
      <w:r w:rsidR="00D457F4" w:rsidRPr="0026001F">
        <w:rPr>
          <w:rFonts w:ascii="Times New Roman" w:eastAsia="Times New Roman" w:hAnsi="Times New Roman" w:cs="Times New Roman"/>
          <w:sz w:val="28"/>
          <w:szCs w:val="28"/>
        </w:rPr>
        <w:lastRenderedPageBreak/>
        <w:t>сказок позволяет решать, наряду с задачами овладения навыком последовательного пересказа, задачи на автоматизацию поставленных звуков.  Благодаря двойному ящику, учащиеся могут читать предложение,  составлять схему  предложения на песке. По профилактике дисграфии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я </w:t>
      </w:r>
      <w:r w:rsidR="00D457F4" w:rsidRPr="0026001F">
        <w:rPr>
          <w:rFonts w:ascii="Times New Roman" w:eastAsia="Times New Roman" w:hAnsi="Times New Roman" w:cs="Times New Roman"/>
          <w:sz w:val="28"/>
          <w:szCs w:val="28"/>
        </w:rPr>
        <w:t xml:space="preserve"> использую такие упражнения «Допиши букву», «Собери букву, слог, слово».</w:t>
      </w:r>
    </w:p>
    <w:p w:rsidR="00216686" w:rsidRDefault="0013688F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13688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562100"/>
            <wp:effectExtent l="171450" t="152400" r="152400" b="114300"/>
            <wp:docPr id="10" name="Рисунок 8" descr="C:\Users\ДНС\Desktop\DCIM\101MSDCF\DSC027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6" descr="C:\Users\ДНС\Desktop\DCIM\101MSDCF\DSC02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625" cy="1568325"/>
            <wp:effectExtent l="171450" t="152400" r="142875" b="10807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01" cy="1572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233A1" w:rsidRDefault="0013688F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606352"/>
            <wp:effectExtent l="171450" t="152400" r="171450" b="108148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46" cy="1609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16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66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625129"/>
            <wp:effectExtent l="171450" t="152400" r="171450" b="108421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68" cy="1628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16686" w:rsidRPr="0026001F" w:rsidRDefault="00216686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166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975" cy="1628775"/>
            <wp:effectExtent l="171450" t="152400" r="161925" b="104775"/>
            <wp:docPr id="22" name="Рисунок 9" descr="C:\Users\ДНС\Desktop\DCIM\101MSDCF\DSC02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5" descr="C:\Users\ДНС\Desktop\DCIM\101MSDCF\DSC02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2166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1628775"/>
            <wp:effectExtent l="171450" t="152400" r="161925" b="104775"/>
            <wp:docPr id="24" name="Рисунок 10" descr="C:\Users\ДНС\Desktop\DCIM\101MSDCF\DSC02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C:\Users\ДНС\Desktop\DCIM\101MSDCF\DSC027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68" cy="163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57F4" w:rsidRPr="0026001F" w:rsidRDefault="00D457F4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>Добиться положительного результата в работе с детьми, имеющих интеллектуальные нарушения можно, если наряду с традиционными занятиями, включать в коррекционную работу комплексные занятия с использованием нестандартных форм и методов проведения. На фоне комплексной логопедической помощи нетрадиционные формы работы не требуют особых усилий, оптимизируют процесс коррекции речи детей-логопатов и способствуют оздоровлению всего организма ребенка.</w:t>
      </w:r>
    </w:p>
    <w:p w:rsidR="00D457F4" w:rsidRPr="0026001F" w:rsidRDefault="00D457F4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Благодаря таким играм </w:t>
      </w:r>
      <w:r w:rsidR="006233A1">
        <w:rPr>
          <w:rFonts w:ascii="Times New Roman" w:eastAsia="Times New Roman" w:hAnsi="Times New Roman" w:cs="Times New Roman"/>
          <w:sz w:val="28"/>
          <w:szCs w:val="28"/>
        </w:rPr>
        <w:t xml:space="preserve">у учащихся с ограниченными возможностями здоровья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развивается тактильно - кинестетическая чувствительность, мелкая моторика  и координация движения рук, более гармонично и интенсивно развиваются речь, мышление, восприятие, память, совершенствуются коммуникативные навыки ребенка. Использу</w:t>
      </w:r>
      <w:r w:rsidR="006233A1">
        <w:rPr>
          <w:rFonts w:ascii="Times New Roman" w:eastAsia="Times New Roman" w:hAnsi="Times New Roman" w:cs="Times New Roman"/>
          <w:sz w:val="28"/>
          <w:szCs w:val="28"/>
        </w:rPr>
        <w:t>я образовательные игры с песком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6233A1">
        <w:rPr>
          <w:rFonts w:ascii="Times New Roman" w:eastAsia="Times New Roman" w:hAnsi="Times New Roman" w:cs="Times New Roman"/>
          <w:sz w:val="28"/>
          <w:szCs w:val="28"/>
        </w:rPr>
        <w:t xml:space="preserve"> я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учу детей прислушиваться к себе и проговаривать свои ощущения. А это, в свою очередь, способствует развитию речи, произвольного внимания и памяти. Песок  даёт возможность детям</w:t>
      </w:r>
      <w:r w:rsidR="006233A1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ограниченными возможностями здоровья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ощущать себя</w:t>
      </w:r>
      <w:r w:rsidR="006233A1">
        <w:rPr>
          <w:rFonts w:ascii="Times New Roman" w:eastAsia="Times New Roman" w:hAnsi="Times New Roman" w:cs="Times New Roman"/>
          <w:sz w:val="28"/>
          <w:szCs w:val="28"/>
        </w:rPr>
        <w:t xml:space="preserve"> более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успешными и повышает работоспособность, </w:t>
      </w:r>
      <w:r w:rsidR="006233A1">
        <w:rPr>
          <w:rFonts w:ascii="Times New Roman" w:eastAsia="Times New Roman" w:hAnsi="Times New Roman" w:cs="Times New Roman"/>
          <w:sz w:val="28"/>
          <w:szCs w:val="28"/>
        </w:rPr>
        <w:t xml:space="preserve"> а так же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делает занятия более продуктивными и увлекательными. Ошибки на песке</w:t>
      </w:r>
      <w:r w:rsidR="006233A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легко исправить - это придаёт учащимся</w:t>
      </w:r>
      <w:r w:rsidR="006233A1" w:rsidRPr="00623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33A1" w:rsidRPr="0026001F">
        <w:rPr>
          <w:rFonts w:ascii="Times New Roman" w:eastAsia="Times New Roman" w:hAnsi="Times New Roman" w:cs="Times New Roman"/>
          <w:sz w:val="28"/>
          <w:szCs w:val="28"/>
        </w:rPr>
        <w:t>с ограниченными возможностями здоровья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ощущения уверенности в себе,</w:t>
      </w:r>
      <w:r w:rsidR="006233A1">
        <w:rPr>
          <w:rFonts w:ascii="Times New Roman" w:eastAsia="Times New Roman" w:hAnsi="Times New Roman" w:cs="Times New Roman"/>
          <w:sz w:val="28"/>
          <w:szCs w:val="28"/>
        </w:rPr>
        <w:t xml:space="preserve"> что для них очень важно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.  Учащиеся с ограниченными возможностями здоровья быстро утомляются, а при работе с песком дети намного дольше сохраняют работоспособность.</w:t>
      </w:r>
    </w:p>
    <w:p w:rsidR="0042720F" w:rsidRDefault="00D457F4" w:rsidP="00BB4B86">
      <w:pPr>
        <w:spacing w:before="100" w:beforeAutospacing="1" w:after="100" w:afterAutospacing="1" w:line="240" w:lineRule="auto"/>
        <w:ind w:left="-284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Используя на занятиях игры с песком, </w:t>
      </w:r>
      <w:r w:rsidR="006233A1">
        <w:rPr>
          <w:rFonts w:ascii="Times New Roman" w:eastAsia="Times New Roman" w:hAnsi="Times New Roman" w:cs="Times New Roman"/>
          <w:sz w:val="28"/>
          <w:szCs w:val="28"/>
        </w:rPr>
        <w:t xml:space="preserve">мною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было замечено, что дети</w:t>
      </w:r>
      <w:r w:rsidR="006233A1">
        <w:rPr>
          <w:rFonts w:ascii="Times New Roman" w:eastAsia="Times New Roman" w:hAnsi="Times New Roman" w:cs="Times New Roman"/>
          <w:sz w:val="28"/>
          <w:szCs w:val="28"/>
        </w:rPr>
        <w:t xml:space="preserve"> намного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лучше выполняют пальчиковую гимнастику, движения стали более  чёткими, координированными. У детей – левшей появилось больше уверенности, почерк стал ровнее, моторный навык улучшился. Наблюдения показали, что игра в песок позитивно влияет на эмоциональное состояние учащихся, дети чувствуют себя в большей безопасности и не испытывают тревоги. У обучающихся </w:t>
      </w:r>
      <w:r w:rsidR="0042720F" w:rsidRPr="0026001F">
        <w:rPr>
          <w:rFonts w:ascii="Times New Roman" w:eastAsia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значительно возрастает интерес к логопедическим занятиям, повышается учебная мотивация. С наличием мотивации к обучению у учащихся</w:t>
      </w:r>
      <w:r w:rsidR="0042720F" w:rsidRPr="004272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720F" w:rsidRPr="0026001F">
        <w:rPr>
          <w:rFonts w:ascii="Times New Roman" w:eastAsia="Times New Roman" w:hAnsi="Times New Roman" w:cs="Times New Roman"/>
          <w:sz w:val="28"/>
          <w:szCs w:val="28"/>
        </w:rPr>
        <w:t>с ограниченными возможностями здоровья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 xml:space="preserve"> намного быстрее формируются компенсаторные возможности, механизмы саморегуляции и самоконтроля, а это способствует появлению положительной динамики в логопедической работе.</w:t>
      </w:r>
    </w:p>
    <w:p w:rsidR="0042720F" w:rsidRPr="00B05B25" w:rsidRDefault="00B05B25" w:rsidP="00BB4B86">
      <w:pPr>
        <w:spacing w:after="0" w:line="240" w:lineRule="auto"/>
        <w:ind w:left="-284" w:right="-1" w:firstLine="851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120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4DA6">
        <w:rPr>
          <w:rFonts w:ascii="Times New Roman" w:eastAsia="Times New Roman" w:hAnsi="Times New Roman" w:cs="Times New Roman"/>
          <w:sz w:val="28"/>
          <w:szCs w:val="28"/>
        </w:rPr>
        <w:t>С целью передачи опыта работы</w:t>
      </w:r>
      <w:r w:rsidR="00512075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подготавливаю </w:t>
      </w:r>
      <w:r w:rsidR="00512075">
        <w:rPr>
          <w:rFonts w:ascii="Times New Roman" w:eastAsia="Times New Roman" w:hAnsi="Times New Roman" w:cs="Times New Roman"/>
          <w:sz w:val="28"/>
          <w:szCs w:val="28"/>
        </w:rPr>
        <w:t>методическое пособие «</w:t>
      </w:r>
      <w:r w:rsidR="00512075" w:rsidRPr="00634305">
        <w:rPr>
          <w:rFonts w:ascii="Times New Roman" w:hAnsi="Times New Roman" w:cs="Times New Roman"/>
          <w:sz w:val="28"/>
          <w:szCs w:val="28"/>
        </w:rPr>
        <w:t>Преодоление речевых нарушений</w:t>
      </w:r>
      <w:r w:rsidR="00512075">
        <w:rPr>
          <w:rFonts w:ascii="Times New Roman" w:hAnsi="Times New Roman" w:cs="Times New Roman"/>
          <w:sz w:val="28"/>
          <w:szCs w:val="28"/>
        </w:rPr>
        <w:t xml:space="preserve"> у детей с ограниченными возможностями здоровья </w:t>
      </w:r>
      <w:r w:rsidR="00512075" w:rsidRPr="00634305">
        <w:rPr>
          <w:rFonts w:ascii="Times New Roman" w:hAnsi="Times New Roman" w:cs="Times New Roman"/>
          <w:sz w:val="28"/>
          <w:szCs w:val="28"/>
        </w:rPr>
        <w:t xml:space="preserve">методами  </w:t>
      </w:r>
      <w:r w:rsidR="00512075">
        <w:rPr>
          <w:rFonts w:ascii="Times New Roman" w:hAnsi="Times New Roman" w:cs="Times New Roman"/>
          <w:sz w:val="28"/>
          <w:szCs w:val="28"/>
        </w:rPr>
        <w:t>игр-занятий с песком»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512075">
        <w:rPr>
          <w:rFonts w:ascii="Times New Roman" w:hAnsi="Times New Roman" w:cs="Times New Roman"/>
          <w:sz w:val="28"/>
          <w:szCs w:val="28"/>
        </w:rPr>
        <w:t xml:space="preserve"> В методическом пособии собраны </w:t>
      </w:r>
      <w:r>
        <w:rPr>
          <w:rFonts w:ascii="Times New Roman" w:hAnsi="Times New Roman" w:cs="Times New Roman"/>
          <w:sz w:val="28"/>
          <w:szCs w:val="28"/>
        </w:rPr>
        <w:t xml:space="preserve">логопедические </w:t>
      </w:r>
      <w:r w:rsidR="00F14DA6">
        <w:rPr>
          <w:rFonts w:ascii="Times New Roman" w:hAnsi="Times New Roman" w:cs="Times New Roman"/>
          <w:sz w:val="28"/>
          <w:szCs w:val="28"/>
        </w:rPr>
        <w:t>игры-упражнения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B05B25">
        <w:rPr>
          <w:rFonts w:ascii="Times New Roman" w:hAnsi="Times New Roman" w:cs="Times New Roman"/>
          <w:bCs/>
          <w:iCs/>
          <w:sz w:val="28"/>
          <w:szCs w:val="28"/>
        </w:rPr>
        <w:t>римерные логопедические занятия для детей с ограниченными возможностями здоровья.</w:t>
      </w:r>
    </w:p>
    <w:p w:rsidR="00D457F4" w:rsidRPr="0026001F" w:rsidRDefault="00D457F4" w:rsidP="00BB4B86">
      <w:pPr>
        <w:spacing w:before="100" w:beforeAutospacing="1" w:after="100" w:afterAutospacing="1" w:line="240" w:lineRule="auto"/>
        <w:ind w:left="-426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>Список литературы:</w:t>
      </w:r>
    </w:p>
    <w:p w:rsidR="00DC7CA2" w:rsidRPr="00DC7CA2" w:rsidRDefault="00DC7CA2" w:rsidP="00BB4B86">
      <w:pPr>
        <w:numPr>
          <w:ilvl w:val="0"/>
          <w:numId w:val="1"/>
        </w:numPr>
        <w:spacing w:before="100" w:beforeAutospacing="1" w:after="100" w:afterAutospacing="1" w:line="240" w:lineRule="auto"/>
        <w:ind w:left="-426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DC7CA2">
        <w:rPr>
          <w:rFonts w:ascii="Times New Roman" w:hAnsi="Times New Roman" w:cs="Times New Roman"/>
          <w:sz w:val="28"/>
          <w:szCs w:val="28"/>
        </w:rPr>
        <w:t>Грабенко Т.М., Зинкевич-Евстигнеева Т.Д. Практикум по песочной терапии /Т.М. Грабенко, Т.Д. Зинкевич - Евстиг</w:t>
      </w:r>
      <w:r>
        <w:rPr>
          <w:rFonts w:ascii="Times New Roman" w:hAnsi="Times New Roman" w:cs="Times New Roman"/>
          <w:sz w:val="28"/>
          <w:szCs w:val="28"/>
        </w:rPr>
        <w:t>неева - СПб: Речь, 2002. – 224</w:t>
      </w:r>
      <w:r w:rsidRPr="00DC7CA2">
        <w:rPr>
          <w:rFonts w:ascii="Times New Roman" w:hAnsi="Times New Roman" w:cs="Times New Roman"/>
          <w:sz w:val="28"/>
          <w:szCs w:val="28"/>
        </w:rPr>
        <w:t>с.</w:t>
      </w:r>
    </w:p>
    <w:p w:rsidR="00D457F4" w:rsidRPr="0026001F" w:rsidRDefault="00D457F4" w:rsidP="00BB4B86">
      <w:pPr>
        <w:numPr>
          <w:ilvl w:val="0"/>
          <w:numId w:val="1"/>
        </w:numPr>
        <w:spacing w:before="100" w:beforeAutospacing="1" w:after="100" w:afterAutospacing="1" w:line="240" w:lineRule="auto"/>
        <w:ind w:left="-426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> Липакова В. И. Характеристика и структура речевого дефекта у детей с умственной отсталостью // Особенности механизмов, структуры нарушений речи и их коррекции у детей с интеллектуальной и двига</w:t>
      </w:r>
      <w:r w:rsidR="00DC7CA2">
        <w:rPr>
          <w:rFonts w:ascii="Times New Roman" w:eastAsia="Times New Roman" w:hAnsi="Times New Roman" w:cs="Times New Roman"/>
          <w:sz w:val="28"/>
          <w:szCs w:val="28"/>
        </w:rPr>
        <w:t>тельной недостаточностью. - СПб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, 1996.</w:t>
      </w:r>
    </w:p>
    <w:p w:rsidR="00D457F4" w:rsidRPr="00DC7CA2" w:rsidRDefault="00D457F4" w:rsidP="00BB4B86">
      <w:pPr>
        <w:pStyle w:val="a9"/>
        <w:numPr>
          <w:ilvl w:val="0"/>
          <w:numId w:val="1"/>
        </w:numPr>
        <w:spacing w:before="100" w:beforeAutospacing="1" w:after="100" w:afterAutospacing="1"/>
        <w:ind w:left="-426" w:right="-143" w:firstLine="851"/>
        <w:rPr>
          <w:sz w:val="28"/>
          <w:szCs w:val="28"/>
        </w:rPr>
      </w:pPr>
      <w:r w:rsidRPr="00DC7CA2">
        <w:rPr>
          <w:sz w:val="28"/>
          <w:szCs w:val="28"/>
        </w:rPr>
        <w:t xml:space="preserve">Набойкина Е.Л. Сказки и игры с «особым» </w:t>
      </w:r>
      <w:r w:rsidR="00DC7CA2">
        <w:rPr>
          <w:sz w:val="28"/>
          <w:szCs w:val="28"/>
        </w:rPr>
        <w:t>ребенком / Е.Л. Набойкина – СПб</w:t>
      </w:r>
      <w:r w:rsidRPr="00DC7CA2">
        <w:rPr>
          <w:sz w:val="28"/>
          <w:szCs w:val="28"/>
        </w:rPr>
        <w:t>: Речь, 2006.</w:t>
      </w:r>
    </w:p>
    <w:p w:rsidR="00D457F4" w:rsidRPr="0026001F" w:rsidRDefault="00D457F4" w:rsidP="00BB4B86">
      <w:pPr>
        <w:numPr>
          <w:ilvl w:val="0"/>
          <w:numId w:val="1"/>
        </w:numPr>
        <w:spacing w:before="100" w:beforeAutospacing="1" w:after="100" w:afterAutospacing="1" w:line="240" w:lineRule="auto"/>
        <w:ind w:left="-426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 Скавитина А. </w:t>
      </w:r>
      <w:r w:rsidR="00DC7CA2">
        <w:rPr>
          <w:rFonts w:ascii="Times New Roman" w:eastAsia="Times New Roman" w:hAnsi="Times New Roman" w:cs="Times New Roman"/>
          <w:sz w:val="28"/>
          <w:szCs w:val="28"/>
        </w:rPr>
        <w:t>- Аналитическая игра в песок (сендпле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й) - дверь в королевство детства. – Москва , 2001</w:t>
      </w:r>
      <w:r w:rsidR="00DC7CA2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DC7CA2" w:rsidRDefault="00D457F4" w:rsidP="00BB4B86">
      <w:pPr>
        <w:numPr>
          <w:ilvl w:val="0"/>
          <w:numId w:val="1"/>
        </w:numPr>
        <w:spacing w:before="100" w:beforeAutospacing="1" w:after="100" w:afterAutospacing="1" w:line="240" w:lineRule="auto"/>
        <w:ind w:left="-426" w:right="-143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>Штейнхард Л. Юн</w:t>
      </w:r>
      <w:r w:rsidR="00DC7CA2">
        <w:rPr>
          <w:rFonts w:ascii="Times New Roman" w:eastAsia="Times New Roman" w:hAnsi="Times New Roman" w:cs="Times New Roman"/>
          <w:sz w:val="28"/>
          <w:szCs w:val="28"/>
        </w:rPr>
        <w:t>гианская песочная терапия.- СПб: Питер,2001</w:t>
      </w:r>
      <w:r w:rsidRPr="0026001F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B05B25" w:rsidRPr="0026001F" w:rsidRDefault="00B05B25" w:rsidP="00BB4B86">
      <w:pPr>
        <w:spacing w:before="100" w:beforeAutospacing="1" w:after="100" w:afterAutospacing="1" w:line="240" w:lineRule="auto"/>
        <w:ind w:left="-426" w:right="-143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773A0D" w:rsidRPr="0026001F" w:rsidRDefault="00D457F4" w:rsidP="00BB4B86">
      <w:pPr>
        <w:spacing w:line="240" w:lineRule="auto"/>
        <w:ind w:left="-284" w:right="-143" w:firstLine="851"/>
        <w:rPr>
          <w:sz w:val="28"/>
          <w:szCs w:val="28"/>
        </w:rPr>
      </w:pPr>
      <w:r w:rsidRPr="0026001F">
        <w:rPr>
          <w:rFonts w:ascii="Times New Roman" w:eastAsia="Times New Roman" w:hAnsi="Times New Roman" w:cs="Times New Roman"/>
          <w:sz w:val="28"/>
          <w:szCs w:val="28"/>
        </w:rPr>
        <w:t> </w:t>
      </w:r>
    </w:p>
    <w:sectPr w:rsidR="00773A0D" w:rsidRPr="0026001F" w:rsidSect="007E0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45702"/>
    <w:multiLevelType w:val="multilevel"/>
    <w:tmpl w:val="51047E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8D26827"/>
    <w:multiLevelType w:val="multilevel"/>
    <w:tmpl w:val="F55C8F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4F151144"/>
    <w:multiLevelType w:val="hybridMultilevel"/>
    <w:tmpl w:val="647EB6E4"/>
    <w:lvl w:ilvl="0" w:tplc="41EEA93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0F6975"/>
    <w:multiLevelType w:val="multilevel"/>
    <w:tmpl w:val="F086F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E72E3B"/>
    <w:multiLevelType w:val="multilevel"/>
    <w:tmpl w:val="51047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57F4"/>
    <w:rsid w:val="0013688F"/>
    <w:rsid w:val="001D21A9"/>
    <w:rsid w:val="00216686"/>
    <w:rsid w:val="0026001F"/>
    <w:rsid w:val="00265E46"/>
    <w:rsid w:val="002F19DC"/>
    <w:rsid w:val="00346C24"/>
    <w:rsid w:val="003B3302"/>
    <w:rsid w:val="003F09E7"/>
    <w:rsid w:val="0042720F"/>
    <w:rsid w:val="00512075"/>
    <w:rsid w:val="006233A1"/>
    <w:rsid w:val="00663E1A"/>
    <w:rsid w:val="00773A0D"/>
    <w:rsid w:val="007E05F5"/>
    <w:rsid w:val="009E524E"/>
    <w:rsid w:val="00B05B25"/>
    <w:rsid w:val="00BB4B86"/>
    <w:rsid w:val="00D457F4"/>
    <w:rsid w:val="00DA796F"/>
    <w:rsid w:val="00DC7CA2"/>
    <w:rsid w:val="00F14DA6"/>
    <w:rsid w:val="00FD3520"/>
    <w:rsid w:val="00FD5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5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457F4"/>
    <w:rPr>
      <w:i/>
      <w:iCs/>
    </w:rPr>
  </w:style>
  <w:style w:type="character" w:styleId="a5">
    <w:name w:val="Hyperlink"/>
    <w:basedOn w:val="a0"/>
    <w:uiPriority w:val="99"/>
    <w:semiHidden/>
    <w:unhideWhenUsed/>
    <w:rsid w:val="00D457F4"/>
    <w:rPr>
      <w:color w:val="0000FF"/>
      <w:u w:val="single"/>
    </w:rPr>
  </w:style>
  <w:style w:type="character" w:styleId="a6">
    <w:name w:val="Strong"/>
    <w:basedOn w:val="a0"/>
    <w:uiPriority w:val="22"/>
    <w:qFormat/>
    <w:rsid w:val="00265E4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F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19D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C7C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4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32E87-7521-4A92-BEF9-00D112E15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1664</Words>
  <Characters>9486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Оля&amp;Саша</dc:creator>
  <cp:keywords/>
  <dc:description/>
  <cp:lastModifiedBy>1</cp:lastModifiedBy>
  <cp:revision>8</cp:revision>
  <dcterms:created xsi:type="dcterms:W3CDTF">2014-12-13T10:05:00Z</dcterms:created>
  <dcterms:modified xsi:type="dcterms:W3CDTF">2016-02-10T15:16:00Z</dcterms:modified>
</cp:coreProperties>
</file>