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9A" w:rsidRDefault="0014289A" w:rsidP="0014289A">
      <w:pPr>
        <w:spacing w:after="0"/>
        <w:jc w:val="right"/>
        <w:rPr>
          <w:rFonts w:ascii="Times New Roman" w:hAnsi="Times New Roman" w:cs="Times New Roman"/>
          <w:color w:val="000000"/>
          <w:sz w:val="28"/>
          <w:szCs w:val="28"/>
          <w:shd w:val="clear" w:color="auto" w:fill="FFFFFF"/>
        </w:rPr>
      </w:pPr>
      <w:r w:rsidRPr="0014289A">
        <w:rPr>
          <w:rFonts w:ascii="Times New Roman" w:hAnsi="Times New Roman" w:cs="Times New Roman"/>
          <w:color w:val="000000"/>
          <w:sz w:val="28"/>
          <w:szCs w:val="28"/>
          <w:shd w:val="clear" w:color="auto" w:fill="FFFFFF"/>
        </w:rPr>
        <w:t>Бирюкова Надежда Леонидовна</w:t>
      </w:r>
    </w:p>
    <w:p w:rsidR="0014289A" w:rsidRDefault="0014289A" w:rsidP="0014289A">
      <w:pPr>
        <w:spacing w:after="0"/>
        <w:jc w:val="right"/>
        <w:rPr>
          <w:rFonts w:ascii="Times New Roman" w:hAnsi="Times New Roman" w:cs="Times New Roman"/>
          <w:color w:val="000000"/>
          <w:sz w:val="28"/>
          <w:szCs w:val="28"/>
          <w:shd w:val="clear" w:color="auto" w:fill="FFFFFF"/>
        </w:rPr>
      </w:pPr>
      <w:r w:rsidRPr="0014289A">
        <w:rPr>
          <w:rFonts w:ascii="Times New Roman" w:hAnsi="Times New Roman" w:cs="Times New Roman"/>
          <w:color w:val="000000"/>
          <w:sz w:val="28"/>
          <w:szCs w:val="28"/>
          <w:shd w:val="clear" w:color="auto" w:fill="FFFFFF"/>
        </w:rPr>
        <w:t>ЗКО, г</w:t>
      </w:r>
      <w:proofErr w:type="gramStart"/>
      <w:r w:rsidRPr="0014289A">
        <w:rPr>
          <w:rFonts w:ascii="Times New Roman" w:hAnsi="Times New Roman" w:cs="Times New Roman"/>
          <w:color w:val="000000"/>
          <w:sz w:val="28"/>
          <w:szCs w:val="28"/>
          <w:shd w:val="clear" w:color="auto" w:fill="FFFFFF"/>
        </w:rPr>
        <w:t>.У</w:t>
      </w:r>
      <w:proofErr w:type="gramEnd"/>
      <w:r w:rsidRPr="0014289A">
        <w:rPr>
          <w:rFonts w:ascii="Times New Roman" w:hAnsi="Times New Roman" w:cs="Times New Roman"/>
          <w:color w:val="000000"/>
          <w:sz w:val="28"/>
          <w:szCs w:val="28"/>
          <w:shd w:val="clear" w:color="auto" w:fill="FFFFFF"/>
        </w:rPr>
        <w:t xml:space="preserve">ральск Школа-гимназия </w:t>
      </w:r>
    </w:p>
    <w:p w:rsidR="0014289A" w:rsidRDefault="0014289A" w:rsidP="0014289A">
      <w:pPr>
        <w:spacing w:after="0"/>
        <w:jc w:val="right"/>
        <w:rPr>
          <w:rFonts w:ascii="Times New Roman" w:hAnsi="Times New Roman" w:cs="Times New Roman"/>
          <w:color w:val="000000"/>
          <w:sz w:val="28"/>
          <w:szCs w:val="28"/>
          <w:shd w:val="clear" w:color="auto" w:fill="FFFFFF"/>
        </w:rPr>
      </w:pPr>
      <w:proofErr w:type="spellStart"/>
      <w:r w:rsidRPr="0014289A">
        <w:rPr>
          <w:rFonts w:ascii="Times New Roman" w:hAnsi="Times New Roman" w:cs="Times New Roman"/>
          <w:color w:val="000000"/>
          <w:sz w:val="28"/>
          <w:szCs w:val="28"/>
          <w:shd w:val="clear" w:color="auto" w:fill="FFFFFF"/>
        </w:rPr>
        <w:t>Вальдорфской</w:t>
      </w:r>
      <w:proofErr w:type="spellEnd"/>
      <w:r w:rsidRPr="0014289A">
        <w:rPr>
          <w:rFonts w:ascii="Times New Roman" w:hAnsi="Times New Roman" w:cs="Times New Roman"/>
          <w:color w:val="000000"/>
          <w:sz w:val="28"/>
          <w:szCs w:val="28"/>
          <w:shd w:val="clear" w:color="auto" w:fill="FFFFFF"/>
        </w:rPr>
        <w:t xml:space="preserve"> ориентации (ШГВО)</w:t>
      </w:r>
    </w:p>
    <w:p w:rsidR="0014289A" w:rsidRDefault="0014289A" w:rsidP="0014289A">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Учитель-логопед</w:t>
      </w:r>
    </w:p>
    <w:p w:rsidR="0014289A" w:rsidRPr="0014289A" w:rsidRDefault="0014289A" w:rsidP="0014289A">
      <w:pPr>
        <w:spacing w:after="0"/>
        <w:jc w:val="right"/>
        <w:rPr>
          <w:rFonts w:ascii="Times New Roman" w:hAnsi="Times New Roman" w:cs="Times New Roman"/>
          <w:b/>
          <w:sz w:val="28"/>
          <w:szCs w:val="28"/>
        </w:rPr>
      </w:pPr>
    </w:p>
    <w:p w:rsidR="00357862" w:rsidRPr="0014289A" w:rsidRDefault="00B35CA3" w:rsidP="00B35CA3">
      <w:pPr>
        <w:jc w:val="center"/>
        <w:rPr>
          <w:rFonts w:ascii="Times New Roman" w:hAnsi="Times New Roman" w:cs="Times New Roman"/>
          <w:b/>
          <w:sz w:val="28"/>
          <w:szCs w:val="28"/>
        </w:rPr>
      </w:pPr>
      <w:r w:rsidRPr="0014289A">
        <w:rPr>
          <w:rFonts w:ascii="Times New Roman" w:hAnsi="Times New Roman" w:cs="Times New Roman"/>
          <w:b/>
          <w:sz w:val="28"/>
          <w:szCs w:val="28"/>
        </w:rPr>
        <w:t>Особенности формирования  лексико-грамматического строя речи у дошкольников с общим недоразвитием речи</w:t>
      </w:r>
    </w:p>
    <w:p w:rsidR="00B35CA3" w:rsidRPr="00B35CA3" w:rsidRDefault="00B35CA3" w:rsidP="00B35CA3">
      <w:pPr>
        <w:pStyle w:val="a3"/>
        <w:ind w:firstLine="300"/>
        <w:rPr>
          <w:color w:val="383119"/>
          <w:sz w:val="28"/>
          <w:szCs w:val="28"/>
        </w:rPr>
      </w:pPr>
      <w:r w:rsidRPr="00B35CA3">
        <w:rPr>
          <w:color w:val="383119"/>
          <w:sz w:val="28"/>
          <w:szCs w:val="28"/>
        </w:rPr>
        <w:t>Общее недоразвитие речи (ОНР) – различные сложные речевые расстройства, при которых нарушено формирование всех компонентов речевой системы, т.е. звуковой стороны (фонетики) и смысловой стороны (лексики, грамматики).</w:t>
      </w:r>
    </w:p>
    <w:p w:rsidR="00B35CA3" w:rsidRPr="00B35CA3" w:rsidRDefault="00B35CA3" w:rsidP="00B35CA3">
      <w:pPr>
        <w:pStyle w:val="a3"/>
        <w:ind w:firstLine="300"/>
        <w:rPr>
          <w:color w:val="383119"/>
          <w:sz w:val="28"/>
          <w:szCs w:val="28"/>
        </w:rPr>
      </w:pPr>
      <w:proofErr w:type="gramStart"/>
      <w:r w:rsidRPr="00B35CA3">
        <w:rPr>
          <w:color w:val="383119"/>
          <w:sz w:val="28"/>
          <w:szCs w:val="28"/>
        </w:rPr>
        <w:t xml:space="preserve">Анализ развития лексико-грамматического строя речи при нарушенном речевом развитии представлен в работах Р.Е. Левиной, Е.Ф. </w:t>
      </w:r>
      <w:proofErr w:type="spellStart"/>
      <w:r w:rsidRPr="00B35CA3">
        <w:rPr>
          <w:color w:val="383119"/>
          <w:sz w:val="28"/>
          <w:szCs w:val="28"/>
        </w:rPr>
        <w:t>Соботович</w:t>
      </w:r>
      <w:proofErr w:type="spellEnd"/>
      <w:r w:rsidRPr="00B35CA3">
        <w:rPr>
          <w:color w:val="383119"/>
          <w:sz w:val="28"/>
          <w:szCs w:val="28"/>
        </w:rPr>
        <w:t xml:space="preserve">, Н.С. Жуковой, О.С. Грибовой, Л.Ф. Спировой, Т.П. Бессоновой, К.В. Комарова, Е.М. </w:t>
      </w:r>
      <w:proofErr w:type="spellStart"/>
      <w:r w:rsidRPr="00B35CA3">
        <w:rPr>
          <w:color w:val="383119"/>
          <w:sz w:val="28"/>
          <w:szCs w:val="28"/>
        </w:rPr>
        <w:t>Мастюковой</w:t>
      </w:r>
      <w:proofErr w:type="spellEnd"/>
      <w:r w:rsidRPr="00B35CA3">
        <w:rPr>
          <w:color w:val="383119"/>
          <w:sz w:val="28"/>
          <w:szCs w:val="28"/>
        </w:rPr>
        <w:t xml:space="preserve">, Т.Б. Филичевой, Р.И. </w:t>
      </w:r>
      <w:proofErr w:type="spellStart"/>
      <w:r w:rsidRPr="00B35CA3">
        <w:rPr>
          <w:color w:val="383119"/>
          <w:sz w:val="28"/>
          <w:szCs w:val="28"/>
        </w:rPr>
        <w:t>Лалаевой</w:t>
      </w:r>
      <w:proofErr w:type="spellEnd"/>
      <w:r w:rsidRPr="00B35CA3">
        <w:rPr>
          <w:color w:val="383119"/>
          <w:sz w:val="28"/>
          <w:szCs w:val="28"/>
        </w:rPr>
        <w:t>, Н.В. Серебряковой, Т.А. Ткаченко и др. Авторы подробно описывают нарушения лексики у детей с ОНР, отмечая</w:t>
      </w:r>
      <w:proofErr w:type="gramEnd"/>
      <w:r w:rsidRPr="00B35CA3">
        <w:rPr>
          <w:color w:val="383119"/>
          <w:sz w:val="28"/>
          <w:szCs w:val="28"/>
        </w:rPr>
        <w:t xml:space="preserve"> ограниченность словарного запаса, расхождение объема активного и пассивного словаря, неточное употребление слов, вербальные парафазии, </w:t>
      </w:r>
      <w:proofErr w:type="spellStart"/>
      <w:r w:rsidRPr="00B35CA3">
        <w:rPr>
          <w:color w:val="383119"/>
          <w:sz w:val="28"/>
          <w:szCs w:val="28"/>
        </w:rPr>
        <w:t>несформированность</w:t>
      </w:r>
      <w:proofErr w:type="spellEnd"/>
      <w:r w:rsidRPr="00B35CA3">
        <w:rPr>
          <w:color w:val="383119"/>
          <w:sz w:val="28"/>
          <w:szCs w:val="28"/>
        </w:rPr>
        <w:t xml:space="preserve"> семантических полей, трудности актуализации словаря.</w:t>
      </w:r>
    </w:p>
    <w:p w:rsidR="00B35CA3" w:rsidRPr="00B35CA3" w:rsidRDefault="00B35CA3" w:rsidP="00B35CA3">
      <w:pPr>
        <w:pStyle w:val="a3"/>
        <w:ind w:firstLine="300"/>
        <w:rPr>
          <w:color w:val="383119"/>
          <w:sz w:val="28"/>
          <w:szCs w:val="28"/>
        </w:rPr>
      </w:pPr>
      <w:r w:rsidRPr="00B35CA3">
        <w:rPr>
          <w:color w:val="383119"/>
          <w:sz w:val="28"/>
          <w:szCs w:val="28"/>
        </w:rPr>
        <w:t>Одной из выраженных особенностей речи детей с ОНР является расхождение в объеме пассивного и активного словаря: дети понимают значение многих слов, объем их пассивного словаря достаточен, но употребление слов в речи сильно затруднено.</w:t>
      </w:r>
    </w:p>
    <w:p w:rsidR="00B35CA3" w:rsidRPr="00B35CA3" w:rsidRDefault="00B35CA3" w:rsidP="00B35CA3">
      <w:pPr>
        <w:pStyle w:val="a3"/>
        <w:ind w:firstLine="300"/>
        <w:rPr>
          <w:color w:val="383119"/>
          <w:sz w:val="28"/>
          <w:szCs w:val="28"/>
        </w:rPr>
      </w:pPr>
      <w:r w:rsidRPr="00B35CA3">
        <w:rPr>
          <w:color w:val="383119"/>
          <w:sz w:val="28"/>
          <w:szCs w:val="28"/>
        </w:rPr>
        <w:t>Бедность активного словаря проявляется в неточном произнесении многих слов – названий ягод, цветов, диких животных, птиц, инструментов, профессий, частей тела и лица. В глагольном словаре преобладают слова, обозначающие ежедневные бытовые действия. Трудно усваиваются слова, имеющие обобщенное значение, и слова, обозначающие оценку, состояние, качество и признак предмета. Слова и понимаются, и употребляются неточно, значение их неправомерно расширяется, или, напротив, оно понимается слишком узко. Отмечается задержка в формировании семантических полей.</w:t>
      </w:r>
    </w:p>
    <w:p w:rsidR="00B35CA3" w:rsidRPr="00B35CA3" w:rsidRDefault="00B35CA3" w:rsidP="00B35CA3">
      <w:pPr>
        <w:pStyle w:val="a3"/>
        <w:ind w:firstLine="300"/>
        <w:rPr>
          <w:color w:val="383119"/>
          <w:sz w:val="28"/>
          <w:szCs w:val="28"/>
        </w:rPr>
      </w:pPr>
      <w:r w:rsidRPr="00B35CA3">
        <w:rPr>
          <w:color w:val="383119"/>
          <w:sz w:val="28"/>
          <w:szCs w:val="28"/>
        </w:rPr>
        <w:t>Ведущим механизмом формирования грамматического строя речи является овладение ребенком закономерностями языка, языковыми обобщениями, что позволяет трансформировать смысл в речевые действия. Грамматические операции процесса порождения речи являются чрезвычайно сложными и предполагают достаточно высокий уровень развития аналитико-синтетической деятельности. При многих формах общего недоразвития речи нарушается комбинирование знаков на основе правил языка, оперирование знаками в процессе порождения речи.</w:t>
      </w:r>
    </w:p>
    <w:p w:rsidR="00B35CA3" w:rsidRPr="00B35CA3" w:rsidRDefault="00B35CA3" w:rsidP="00B35CA3">
      <w:pPr>
        <w:pStyle w:val="a3"/>
        <w:ind w:firstLine="300"/>
        <w:rPr>
          <w:color w:val="383119"/>
          <w:sz w:val="28"/>
          <w:szCs w:val="28"/>
        </w:rPr>
      </w:pPr>
      <w:r w:rsidRPr="00B35CA3">
        <w:rPr>
          <w:color w:val="383119"/>
          <w:sz w:val="28"/>
          <w:szCs w:val="28"/>
        </w:rPr>
        <w:t>При общем недоразвитии речи формирование грамматического строя речи происходит с большими трудностями, чем овладение активным и пассивным словарем. Это обусловлено тем, что грамматические значения всегда более абстрактны, чем лексические, а грамматическая система языка организованна на основе большого количества языковых правил.</w:t>
      </w:r>
    </w:p>
    <w:p w:rsidR="00B35CA3" w:rsidRPr="00B35CA3" w:rsidRDefault="00B35CA3" w:rsidP="00B35CA3">
      <w:pPr>
        <w:pStyle w:val="a3"/>
        <w:ind w:firstLine="300"/>
        <w:rPr>
          <w:color w:val="383119"/>
          <w:sz w:val="28"/>
          <w:szCs w:val="28"/>
        </w:rPr>
      </w:pPr>
      <w:r w:rsidRPr="00B35CA3">
        <w:rPr>
          <w:color w:val="383119"/>
          <w:sz w:val="28"/>
          <w:szCs w:val="28"/>
        </w:rPr>
        <w:lastRenderedPageBreak/>
        <w:t>Грамматические формы словоизменения, словообразования, типы предложений появляются у детей с общим недоразвитием речи уровня речевого развития, как правило, в той же последовательности, что и у детей в норме. Своеобразие овладения грамматическим строем речи детьми с ОНР проявляется в более медленном темпе усвоения, в дисгармонии развития морфологической и синтаксической систем языка, семантических и формально-языковых компонентов, в искажении общей картины речевого развития. Анализ речи детей с общим недоразвитием речи обнаруживает у них нарушение в овладении как морфологическими, так и синтаксическими единицами. У этих детей наблюдаются затруднения как в выборе грамматических сре</w:t>
      </w:r>
      <w:proofErr w:type="gramStart"/>
      <w:r w:rsidRPr="00B35CA3">
        <w:rPr>
          <w:color w:val="383119"/>
          <w:sz w:val="28"/>
          <w:szCs w:val="28"/>
        </w:rPr>
        <w:t>дств дл</w:t>
      </w:r>
      <w:proofErr w:type="gramEnd"/>
      <w:r w:rsidRPr="00B35CA3">
        <w:rPr>
          <w:color w:val="383119"/>
          <w:sz w:val="28"/>
          <w:szCs w:val="28"/>
        </w:rPr>
        <w:t>я выражения мыслей, так и в их комбинировании.</w:t>
      </w:r>
    </w:p>
    <w:p w:rsidR="00B35CA3" w:rsidRPr="00B35CA3" w:rsidRDefault="00B35CA3" w:rsidP="00B35CA3">
      <w:pPr>
        <w:pStyle w:val="a3"/>
        <w:ind w:firstLine="300"/>
        <w:rPr>
          <w:color w:val="383119"/>
          <w:sz w:val="28"/>
          <w:szCs w:val="28"/>
        </w:rPr>
      </w:pPr>
      <w:r w:rsidRPr="00B35CA3">
        <w:rPr>
          <w:color w:val="383119"/>
          <w:sz w:val="28"/>
          <w:szCs w:val="28"/>
        </w:rPr>
        <w:t xml:space="preserve">Нарушения грамматического строя речи, при ее общем недоразвитии, обусловлены </w:t>
      </w:r>
      <w:proofErr w:type="spellStart"/>
      <w:r w:rsidRPr="00B35CA3">
        <w:rPr>
          <w:color w:val="383119"/>
          <w:sz w:val="28"/>
          <w:szCs w:val="28"/>
        </w:rPr>
        <w:t>несформированностью</w:t>
      </w:r>
      <w:proofErr w:type="spellEnd"/>
      <w:r w:rsidRPr="00B35CA3">
        <w:rPr>
          <w:color w:val="383119"/>
          <w:sz w:val="28"/>
          <w:szCs w:val="28"/>
        </w:rPr>
        <w:t xml:space="preserve"> у детей морфологических и синтаксических обобщений, отсутствием тех языковых операций, в процессе которых происходит грамматическое конструирование, выбор определенных языковых единиц и элементов </w:t>
      </w:r>
      <w:proofErr w:type="gramStart"/>
      <w:r w:rsidRPr="00B35CA3">
        <w:rPr>
          <w:color w:val="383119"/>
          <w:sz w:val="28"/>
          <w:szCs w:val="28"/>
        </w:rPr>
        <w:t>из</w:t>
      </w:r>
      <w:proofErr w:type="gramEnd"/>
      <w:r w:rsidRPr="00B35CA3">
        <w:rPr>
          <w:color w:val="383119"/>
          <w:sz w:val="28"/>
          <w:szCs w:val="28"/>
        </w:rPr>
        <w:t xml:space="preserve"> закрепленной в сознании ребенка парадигмы и их объединении в определенные синтагматические структуры.</w:t>
      </w:r>
    </w:p>
    <w:p w:rsidR="00B35CA3" w:rsidRPr="00B35CA3" w:rsidRDefault="00B35CA3" w:rsidP="00B35CA3">
      <w:pPr>
        <w:pStyle w:val="a3"/>
        <w:ind w:firstLine="300"/>
        <w:rPr>
          <w:color w:val="383119"/>
          <w:sz w:val="28"/>
          <w:szCs w:val="28"/>
        </w:rPr>
      </w:pPr>
      <w:r w:rsidRPr="00B35CA3">
        <w:rPr>
          <w:color w:val="383119"/>
          <w:sz w:val="28"/>
          <w:szCs w:val="28"/>
        </w:rPr>
        <w:t>В работах Н.С. Жуковой, Л.Ф. Спировой, Т.Б. Филичевой, С.Н. Шаховской выделены следующие нарушения морфологической системы языка у детей с ОНР.</w:t>
      </w:r>
      <w:r w:rsidRPr="00B35CA3">
        <w:rPr>
          <w:color w:val="383119"/>
          <w:sz w:val="28"/>
          <w:szCs w:val="28"/>
        </w:rPr>
        <w:br/>
        <w:t>Это неправильное употребление:</w:t>
      </w:r>
      <w:r w:rsidRPr="00B35CA3">
        <w:rPr>
          <w:color w:val="383119"/>
          <w:sz w:val="28"/>
          <w:szCs w:val="28"/>
        </w:rPr>
        <w:br/>
        <w:t>- окончаний имен существительных, местоимений, прилагательных;</w:t>
      </w:r>
      <w:r w:rsidRPr="00B35CA3">
        <w:rPr>
          <w:color w:val="383119"/>
          <w:sz w:val="28"/>
          <w:szCs w:val="28"/>
        </w:rPr>
        <w:br/>
        <w:t>- падежных и родовых окончаний количественных числительных;</w:t>
      </w:r>
      <w:r w:rsidRPr="00B35CA3">
        <w:rPr>
          <w:color w:val="383119"/>
          <w:sz w:val="28"/>
          <w:szCs w:val="28"/>
        </w:rPr>
        <w:br/>
        <w:t>- личных окончаний глаголов;</w:t>
      </w:r>
      <w:r w:rsidRPr="00B35CA3">
        <w:rPr>
          <w:color w:val="383119"/>
          <w:sz w:val="28"/>
          <w:szCs w:val="28"/>
        </w:rPr>
        <w:br/>
        <w:t>- окончаний глаголов в прошедшем времени;</w:t>
      </w:r>
      <w:r w:rsidRPr="00B35CA3">
        <w:rPr>
          <w:color w:val="383119"/>
          <w:sz w:val="28"/>
          <w:szCs w:val="28"/>
        </w:rPr>
        <w:br/>
        <w:t>- предложно-падежных конструкций.</w:t>
      </w:r>
    </w:p>
    <w:p w:rsidR="00B35CA3" w:rsidRPr="00B35CA3" w:rsidRDefault="00B35CA3" w:rsidP="00B35CA3">
      <w:pPr>
        <w:pStyle w:val="a3"/>
        <w:ind w:firstLine="300"/>
        <w:rPr>
          <w:color w:val="383119"/>
          <w:sz w:val="28"/>
          <w:szCs w:val="28"/>
        </w:rPr>
      </w:pPr>
      <w:proofErr w:type="gramStart"/>
      <w:r w:rsidRPr="00B35CA3">
        <w:rPr>
          <w:color w:val="383119"/>
          <w:sz w:val="28"/>
          <w:szCs w:val="28"/>
        </w:rPr>
        <w:t>Овладение морфологической системой языка предполагает многообразную интеллектуальную деятельность ребенка: он должен научиться сравнивать слова по значению и звучанию, определять их различие, осознавать изменения в значении, соотносить изменения в звучании с изменением его значения, выделять элементы, за счет которых происходит изменение значения, устанавливать связь между оттенком значения или различными грамматическими значениями и элементами слов (морфемами).</w:t>
      </w:r>
      <w:proofErr w:type="gramEnd"/>
    </w:p>
    <w:p w:rsidR="00B35CA3" w:rsidRPr="00B35CA3" w:rsidRDefault="00B35CA3" w:rsidP="00B35CA3">
      <w:pPr>
        <w:pStyle w:val="a3"/>
        <w:ind w:firstLine="300"/>
        <w:rPr>
          <w:color w:val="383119"/>
          <w:sz w:val="28"/>
          <w:szCs w:val="28"/>
        </w:rPr>
      </w:pPr>
      <w:r w:rsidRPr="00B35CA3">
        <w:rPr>
          <w:color w:val="383119"/>
          <w:sz w:val="28"/>
          <w:szCs w:val="28"/>
        </w:rPr>
        <w:t xml:space="preserve">Развитие морфологической системы языка тесно связано с развитием не только синтаксиса, но и лексики, фонематического восприятия. Нарушение формирования грамматических операций приводит к большому числу морфологических </w:t>
      </w:r>
      <w:proofErr w:type="spellStart"/>
      <w:r w:rsidRPr="00B35CA3">
        <w:rPr>
          <w:color w:val="383119"/>
          <w:sz w:val="28"/>
          <w:szCs w:val="28"/>
        </w:rPr>
        <w:t>аграмматизмов</w:t>
      </w:r>
      <w:proofErr w:type="spellEnd"/>
      <w:r w:rsidRPr="00B35CA3">
        <w:rPr>
          <w:color w:val="383119"/>
          <w:sz w:val="28"/>
          <w:szCs w:val="28"/>
        </w:rPr>
        <w:t xml:space="preserve"> в речи детей с общим недоразвитием речи. </w:t>
      </w:r>
      <w:proofErr w:type="gramStart"/>
      <w:r w:rsidRPr="00B35CA3">
        <w:rPr>
          <w:color w:val="383119"/>
          <w:sz w:val="28"/>
          <w:szCs w:val="28"/>
        </w:rPr>
        <w:t xml:space="preserve">Основной механизм морфологических </w:t>
      </w:r>
      <w:proofErr w:type="spellStart"/>
      <w:r w:rsidRPr="00B35CA3">
        <w:rPr>
          <w:color w:val="383119"/>
          <w:sz w:val="28"/>
          <w:szCs w:val="28"/>
        </w:rPr>
        <w:t>аграмматизмов</w:t>
      </w:r>
      <w:proofErr w:type="spellEnd"/>
      <w:r w:rsidRPr="00B35CA3">
        <w:rPr>
          <w:color w:val="383119"/>
          <w:sz w:val="28"/>
          <w:szCs w:val="28"/>
        </w:rPr>
        <w:t xml:space="preserve"> заключается в трудностях выделения морфемы, соотнесения значения морфемы с ее звуковым образом.</w:t>
      </w:r>
      <w:proofErr w:type="gramEnd"/>
    </w:p>
    <w:p w:rsidR="00B35CA3" w:rsidRPr="00B35CA3" w:rsidRDefault="00B35CA3" w:rsidP="00B35CA3">
      <w:pPr>
        <w:pStyle w:val="a3"/>
        <w:ind w:firstLine="300"/>
        <w:rPr>
          <w:color w:val="383119"/>
          <w:sz w:val="28"/>
          <w:szCs w:val="28"/>
        </w:rPr>
      </w:pPr>
      <w:r w:rsidRPr="00B35CA3">
        <w:rPr>
          <w:color w:val="383119"/>
          <w:sz w:val="28"/>
          <w:szCs w:val="28"/>
        </w:rPr>
        <w:t xml:space="preserve">В процессе овладения практической грамматикой в речи детей появляются разнообразные </w:t>
      </w:r>
      <w:proofErr w:type="spellStart"/>
      <w:r w:rsidRPr="00B35CA3">
        <w:rPr>
          <w:color w:val="383119"/>
          <w:sz w:val="28"/>
          <w:szCs w:val="28"/>
        </w:rPr>
        <w:t>аграмматизмы</w:t>
      </w:r>
      <w:proofErr w:type="spellEnd"/>
      <w:r w:rsidRPr="00B35CA3">
        <w:rPr>
          <w:color w:val="383119"/>
          <w:sz w:val="28"/>
          <w:szCs w:val="28"/>
        </w:rPr>
        <w:t xml:space="preserve"> – так называемые окказиональные формы. Основным речевым механизмом окказионализмов является «</w:t>
      </w:r>
      <w:proofErr w:type="spellStart"/>
      <w:r w:rsidRPr="00B35CA3">
        <w:rPr>
          <w:color w:val="383119"/>
          <w:sz w:val="28"/>
          <w:szCs w:val="28"/>
        </w:rPr>
        <w:t>гипергенерализация</w:t>
      </w:r>
      <w:proofErr w:type="spellEnd"/>
      <w:r w:rsidRPr="00B35CA3">
        <w:rPr>
          <w:color w:val="383119"/>
          <w:sz w:val="28"/>
          <w:szCs w:val="28"/>
        </w:rPr>
        <w:t>», т.е. излишнее обобщение наиболее частотных форм, формообразования по аналогии с продуктивными формами. При этом основной тенденцией, появляющейся при словоизменении, можно считать унификацию основы в парадигме словоизменения.</w:t>
      </w:r>
    </w:p>
    <w:p w:rsidR="00B35CA3" w:rsidRPr="00B35CA3" w:rsidRDefault="00B35CA3" w:rsidP="00B35CA3">
      <w:pPr>
        <w:pStyle w:val="a3"/>
        <w:ind w:firstLine="300"/>
        <w:rPr>
          <w:color w:val="383119"/>
          <w:sz w:val="28"/>
          <w:szCs w:val="28"/>
        </w:rPr>
      </w:pPr>
      <w:proofErr w:type="gramStart"/>
      <w:r w:rsidRPr="00B35CA3">
        <w:rPr>
          <w:color w:val="383119"/>
          <w:sz w:val="28"/>
          <w:szCs w:val="28"/>
        </w:rPr>
        <w:lastRenderedPageBreak/>
        <w:t xml:space="preserve">С.Н. </w:t>
      </w:r>
      <w:proofErr w:type="spellStart"/>
      <w:r w:rsidRPr="00B35CA3">
        <w:rPr>
          <w:color w:val="383119"/>
          <w:sz w:val="28"/>
          <w:szCs w:val="28"/>
        </w:rPr>
        <w:t>Цейтлин</w:t>
      </w:r>
      <w:proofErr w:type="spellEnd"/>
      <w:r w:rsidRPr="00B35CA3">
        <w:rPr>
          <w:color w:val="383119"/>
          <w:sz w:val="28"/>
          <w:szCs w:val="28"/>
        </w:rPr>
        <w:t xml:space="preserve"> выделяет следующие виды окказионализмов при формообразовании: унификация места ударного слога, т.е. закрепление ударения за определенным слогом в слове; устранение беглости гласных, т.е. чередование гласного с нулем звука (левы, пени, </w:t>
      </w:r>
      <w:proofErr w:type="spellStart"/>
      <w:r w:rsidRPr="00B35CA3">
        <w:rPr>
          <w:color w:val="383119"/>
          <w:sz w:val="28"/>
          <w:szCs w:val="28"/>
        </w:rPr>
        <w:t>молотоком</w:t>
      </w:r>
      <w:proofErr w:type="spellEnd"/>
      <w:r w:rsidRPr="00B35CA3">
        <w:rPr>
          <w:color w:val="383119"/>
          <w:sz w:val="28"/>
          <w:szCs w:val="28"/>
        </w:rPr>
        <w:t xml:space="preserve">, </w:t>
      </w:r>
      <w:proofErr w:type="spellStart"/>
      <w:r w:rsidRPr="00B35CA3">
        <w:rPr>
          <w:color w:val="383119"/>
          <w:sz w:val="28"/>
          <w:szCs w:val="28"/>
        </w:rPr>
        <w:t>кусоки</w:t>
      </w:r>
      <w:proofErr w:type="spellEnd"/>
      <w:r w:rsidRPr="00B35CA3">
        <w:rPr>
          <w:color w:val="383119"/>
          <w:sz w:val="28"/>
          <w:szCs w:val="28"/>
        </w:rPr>
        <w:t xml:space="preserve">); игнорирование чередований конечных согласных (ухи, </w:t>
      </w:r>
      <w:proofErr w:type="spellStart"/>
      <w:r w:rsidRPr="00B35CA3">
        <w:rPr>
          <w:color w:val="383119"/>
          <w:sz w:val="28"/>
          <w:szCs w:val="28"/>
        </w:rPr>
        <w:t>текет</w:t>
      </w:r>
      <w:proofErr w:type="spellEnd"/>
      <w:r w:rsidRPr="00B35CA3">
        <w:rPr>
          <w:color w:val="383119"/>
          <w:sz w:val="28"/>
          <w:szCs w:val="28"/>
        </w:rPr>
        <w:t xml:space="preserve">, </w:t>
      </w:r>
      <w:proofErr w:type="spellStart"/>
      <w:r w:rsidRPr="00B35CA3">
        <w:rPr>
          <w:color w:val="383119"/>
          <w:sz w:val="28"/>
          <w:szCs w:val="28"/>
        </w:rPr>
        <w:t>бегет</w:t>
      </w:r>
      <w:proofErr w:type="spellEnd"/>
      <w:r w:rsidRPr="00B35CA3">
        <w:rPr>
          <w:color w:val="383119"/>
          <w:sz w:val="28"/>
          <w:szCs w:val="28"/>
        </w:rPr>
        <w:t xml:space="preserve">, </w:t>
      </w:r>
      <w:proofErr w:type="spellStart"/>
      <w:r w:rsidRPr="00B35CA3">
        <w:rPr>
          <w:color w:val="383119"/>
          <w:sz w:val="28"/>
          <w:szCs w:val="28"/>
        </w:rPr>
        <w:t>соседы</w:t>
      </w:r>
      <w:proofErr w:type="spellEnd"/>
      <w:r w:rsidRPr="00B35CA3">
        <w:rPr>
          <w:color w:val="383119"/>
          <w:sz w:val="28"/>
          <w:szCs w:val="28"/>
        </w:rPr>
        <w:t xml:space="preserve">); устранение наращения или изменения суффиксов (друг – </w:t>
      </w:r>
      <w:proofErr w:type="spellStart"/>
      <w:r w:rsidRPr="00B35CA3">
        <w:rPr>
          <w:color w:val="383119"/>
          <w:sz w:val="28"/>
          <w:szCs w:val="28"/>
        </w:rPr>
        <w:t>други</w:t>
      </w:r>
      <w:proofErr w:type="spellEnd"/>
      <w:r w:rsidRPr="00B35CA3">
        <w:rPr>
          <w:color w:val="383119"/>
          <w:sz w:val="28"/>
          <w:szCs w:val="28"/>
        </w:rPr>
        <w:t xml:space="preserve">, ком – комы, стул – </w:t>
      </w:r>
      <w:proofErr w:type="spellStart"/>
      <w:r w:rsidRPr="00B35CA3">
        <w:rPr>
          <w:color w:val="383119"/>
          <w:sz w:val="28"/>
          <w:szCs w:val="28"/>
        </w:rPr>
        <w:t>стулы</w:t>
      </w:r>
      <w:proofErr w:type="spellEnd"/>
      <w:r w:rsidRPr="00B35CA3">
        <w:rPr>
          <w:color w:val="383119"/>
          <w:sz w:val="28"/>
          <w:szCs w:val="28"/>
        </w:rPr>
        <w:t>);</w:t>
      </w:r>
      <w:proofErr w:type="gramEnd"/>
      <w:r w:rsidRPr="00B35CA3">
        <w:rPr>
          <w:color w:val="383119"/>
          <w:sz w:val="28"/>
          <w:szCs w:val="28"/>
        </w:rPr>
        <w:t xml:space="preserve"> отсутствие </w:t>
      </w:r>
      <w:proofErr w:type="spellStart"/>
      <w:r w:rsidRPr="00B35CA3">
        <w:rPr>
          <w:color w:val="383119"/>
          <w:sz w:val="28"/>
          <w:szCs w:val="28"/>
        </w:rPr>
        <w:t>супплетивизма</w:t>
      </w:r>
      <w:proofErr w:type="spellEnd"/>
      <w:r w:rsidRPr="00B35CA3">
        <w:rPr>
          <w:color w:val="383119"/>
          <w:sz w:val="28"/>
          <w:szCs w:val="28"/>
        </w:rPr>
        <w:t xml:space="preserve"> при формообразовании (человек – </w:t>
      </w:r>
      <w:proofErr w:type="spellStart"/>
      <w:r w:rsidRPr="00B35CA3">
        <w:rPr>
          <w:color w:val="383119"/>
          <w:sz w:val="28"/>
          <w:szCs w:val="28"/>
        </w:rPr>
        <w:t>человеки</w:t>
      </w:r>
      <w:proofErr w:type="spellEnd"/>
      <w:r w:rsidRPr="00B35CA3">
        <w:rPr>
          <w:color w:val="383119"/>
          <w:sz w:val="28"/>
          <w:szCs w:val="28"/>
        </w:rPr>
        <w:t xml:space="preserve">, ребенок – </w:t>
      </w:r>
      <w:proofErr w:type="spellStart"/>
      <w:r w:rsidRPr="00B35CA3">
        <w:rPr>
          <w:color w:val="383119"/>
          <w:sz w:val="28"/>
          <w:szCs w:val="28"/>
        </w:rPr>
        <w:t>ребенки</w:t>
      </w:r>
      <w:proofErr w:type="spellEnd"/>
      <w:r w:rsidRPr="00B35CA3">
        <w:rPr>
          <w:color w:val="383119"/>
          <w:sz w:val="28"/>
          <w:szCs w:val="28"/>
        </w:rPr>
        <w:t xml:space="preserve">, лошадь – </w:t>
      </w:r>
      <w:proofErr w:type="spellStart"/>
      <w:r w:rsidRPr="00B35CA3">
        <w:rPr>
          <w:color w:val="383119"/>
          <w:sz w:val="28"/>
          <w:szCs w:val="28"/>
        </w:rPr>
        <w:t>лошеденки</w:t>
      </w:r>
      <w:proofErr w:type="spellEnd"/>
      <w:r w:rsidRPr="00B35CA3">
        <w:rPr>
          <w:color w:val="383119"/>
          <w:sz w:val="28"/>
          <w:szCs w:val="28"/>
        </w:rPr>
        <w:t>).</w:t>
      </w:r>
    </w:p>
    <w:p w:rsidR="00B35CA3" w:rsidRPr="00B35CA3" w:rsidRDefault="00B35CA3" w:rsidP="00B35CA3">
      <w:pPr>
        <w:pStyle w:val="a3"/>
        <w:ind w:firstLine="300"/>
        <w:rPr>
          <w:color w:val="383119"/>
          <w:sz w:val="28"/>
          <w:szCs w:val="28"/>
        </w:rPr>
      </w:pPr>
      <w:r w:rsidRPr="00B35CA3">
        <w:rPr>
          <w:color w:val="383119"/>
          <w:sz w:val="28"/>
          <w:szCs w:val="28"/>
        </w:rPr>
        <w:t xml:space="preserve">При этом выбор окказиональной флексии происходит из парадигмы форм одного и того же грамматического значения. Наряду с окказиональными формами, характерными как для нормального, так и для нарушенного онтогенеза, у детей с ОНР выявляются и </w:t>
      </w:r>
      <w:proofErr w:type="gramStart"/>
      <w:r w:rsidRPr="00B35CA3">
        <w:rPr>
          <w:color w:val="383119"/>
          <w:sz w:val="28"/>
          <w:szCs w:val="28"/>
        </w:rPr>
        <w:t>специфические</w:t>
      </w:r>
      <w:proofErr w:type="gramEnd"/>
      <w:r w:rsidRPr="00B35CA3">
        <w:rPr>
          <w:color w:val="383119"/>
          <w:sz w:val="28"/>
          <w:szCs w:val="28"/>
        </w:rPr>
        <w:t xml:space="preserve"> </w:t>
      </w:r>
      <w:proofErr w:type="spellStart"/>
      <w:r w:rsidRPr="00B35CA3">
        <w:rPr>
          <w:color w:val="383119"/>
          <w:sz w:val="28"/>
          <w:szCs w:val="28"/>
        </w:rPr>
        <w:t>аграмматизмы</w:t>
      </w:r>
      <w:proofErr w:type="spellEnd"/>
      <w:r w:rsidRPr="00B35CA3">
        <w:rPr>
          <w:color w:val="383119"/>
          <w:sz w:val="28"/>
          <w:szCs w:val="28"/>
        </w:rPr>
        <w:t>. Если в норме происходит смешение формально – знаковых средств, преимущественно внутри одного грамматического значения, внутри одной функции, то у детей с общим недоразвитием речи наблюдается смешения флексий различных значений. Среди форм словоизменения у дошкольников шестилетнего возраста с общим недоразвитием речи наибольшие затруднения вызывают предложно-падежные конструкции существительных, падежные окончания существительных множественного числа, изменения глаголов прошедшего времени по родам, согласование прилагательного с существительным в роде, числе и падеже.</w:t>
      </w:r>
    </w:p>
    <w:p w:rsidR="00B35CA3" w:rsidRPr="00B35CA3" w:rsidRDefault="00B35CA3" w:rsidP="00B35CA3">
      <w:pPr>
        <w:pStyle w:val="a3"/>
        <w:ind w:firstLine="300"/>
        <w:rPr>
          <w:color w:val="383119"/>
          <w:sz w:val="28"/>
          <w:szCs w:val="28"/>
        </w:rPr>
      </w:pPr>
      <w:proofErr w:type="gramStart"/>
      <w:r w:rsidRPr="00B35CA3">
        <w:rPr>
          <w:color w:val="383119"/>
          <w:sz w:val="28"/>
          <w:szCs w:val="28"/>
        </w:rPr>
        <w:t>По данным Р.Е. Левиной, характерной особенностью речи детей с общим недоразвитием речи является одновременное существование двух стратегий усвоения грамматического строя речи: усвоение слов в их нерасчлененном, целостном виде; овладение процессом расчленения слов на составляющие его морфемы (на основе механизмов анализа и синтеза), которые осуществляются у детей с общим недоразвитием речи более замедленными темпами.</w:t>
      </w:r>
      <w:proofErr w:type="gramEnd"/>
    </w:p>
    <w:p w:rsidR="00B35CA3" w:rsidRPr="00B35CA3" w:rsidRDefault="00B35CA3" w:rsidP="00B35CA3">
      <w:pPr>
        <w:pStyle w:val="a3"/>
        <w:ind w:firstLine="300"/>
        <w:rPr>
          <w:color w:val="383119"/>
          <w:sz w:val="28"/>
          <w:szCs w:val="28"/>
        </w:rPr>
      </w:pPr>
      <w:r w:rsidRPr="00B35CA3">
        <w:rPr>
          <w:color w:val="383119"/>
          <w:sz w:val="28"/>
          <w:szCs w:val="28"/>
        </w:rPr>
        <w:t>У детей с общим недоразвитием речи отмечается и нарушение формирования синтаксической структуры предложения. Нарушения синтаксической структуры предложения выражаются в пропуске членов предложения, неправильном порядке слов, отсутствии сложноподчиненных конструкций.</w:t>
      </w:r>
    </w:p>
    <w:p w:rsidR="00B35CA3" w:rsidRPr="00B35CA3" w:rsidRDefault="00B35CA3" w:rsidP="00B35CA3">
      <w:pPr>
        <w:pStyle w:val="a3"/>
        <w:ind w:firstLine="300"/>
        <w:rPr>
          <w:color w:val="383119"/>
          <w:sz w:val="28"/>
          <w:szCs w:val="28"/>
        </w:rPr>
      </w:pPr>
      <w:r w:rsidRPr="00B35CA3">
        <w:rPr>
          <w:color w:val="383119"/>
          <w:sz w:val="28"/>
          <w:szCs w:val="28"/>
        </w:rPr>
        <w:t xml:space="preserve">Изучая особенности развития лексико-грамматического строя речи детей с речевым недоразвитием, Р.Е. Левина, Е.Ф. </w:t>
      </w:r>
      <w:proofErr w:type="spellStart"/>
      <w:r w:rsidRPr="00B35CA3">
        <w:rPr>
          <w:color w:val="383119"/>
          <w:sz w:val="28"/>
          <w:szCs w:val="28"/>
        </w:rPr>
        <w:t>Соботович</w:t>
      </w:r>
      <w:proofErr w:type="spellEnd"/>
      <w:r w:rsidRPr="00B35CA3">
        <w:rPr>
          <w:color w:val="383119"/>
          <w:sz w:val="28"/>
          <w:szCs w:val="28"/>
        </w:rPr>
        <w:t xml:space="preserve"> выделили две группы. В I группе детей наблюдается преимущественное нарушение морфологической системы языка при относительной сохранности глубинно-семантической структуры предложения. Несмотря на грубые морфологические </w:t>
      </w:r>
      <w:proofErr w:type="spellStart"/>
      <w:r w:rsidRPr="00B35CA3">
        <w:rPr>
          <w:color w:val="383119"/>
          <w:sz w:val="28"/>
          <w:szCs w:val="28"/>
        </w:rPr>
        <w:t>аграмматизмы</w:t>
      </w:r>
      <w:proofErr w:type="spellEnd"/>
      <w:r w:rsidRPr="00B35CA3">
        <w:rPr>
          <w:color w:val="383119"/>
          <w:sz w:val="28"/>
          <w:szCs w:val="28"/>
        </w:rPr>
        <w:t>, дети этой группы правильно воспроизводят структуру предложения из 2–3 слов, семантические связи между словами, порядок слов. В этой группе детей имеет место резкая диспропорция между развитием морфологической и синтаксической систем языка. Во II группе наблюдаются нарушения не только морфологической системы языка, но и синтаксической структуры предложения. Нарушение синтаксической структуры предложения обычно выражается в пропуске членов предложения, чаще всего предикатов, в необычном порядке слов, что проявляется даже при повторении предложений.</w:t>
      </w:r>
    </w:p>
    <w:p w:rsidR="00B35CA3" w:rsidRPr="00B35CA3" w:rsidRDefault="00B35CA3" w:rsidP="00B35CA3">
      <w:pPr>
        <w:pStyle w:val="a3"/>
        <w:ind w:firstLine="300"/>
        <w:rPr>
          <w:color w:val="383119"/>
          <w:sz w:val="28"/>
          <w:szCs w:val="28"/>
        </w:rPr>
      </w:pPr>
      <w:r w:rsidRPr="00B35CA3">
        <w:rPr>
          <w:color w:val="383119"/>
          <w:sz w:val="28"/>
          <w:szCs w:val="28"/>
        </w:rPr>
        <w:lastRenderedPageBreak/>
        <w:t xml:space="preserve">Особенно большую трудность для детей с общим недоразвитием речи представляют инвертированные предложения, предложения пассивные, а также сложноподчиненные предложения. Нарушение синтаксиса имеет место, как на </w:t>
      </w:r>
      <w:proofErr w:type="gramStart"/>
      <w:r w:rsidRPr="00B35CA3">
        <w:rPr>
          <w:color w:val="383119"/>
          <w:sz w:val="28"/>
          <w:szCs w:val="28"/>
        </w:rPr>
        <w:t>глубинном</w:t>
      </w:r>
      <w:proofErr w:type="gramEnd"/>
      <w:r w:rsidRPr="00B35CA3">
        <w:rPr>
          <w:color w:val="383119"/>
          <w:sz w:val="28"/>
          <w:szCs w:val="28"/>
        </w:rPr>
        <w:t xml:space="preserve">, так и на поверхностном уровнях. На глубинном уровне нарушения синтаксиса проявляются в трудностях овладения семантическими компонентами (объектами, </w:t>
      </w:r>
      <w:proofErr w:type="spellStart"/>
      <w:r w:rsidRPr="00B35CA3">
        <w:rPr>
          <w:color w:val="383119"/>
          <w:sz w:val="28"/>
          <w:szCs w:val="28"/>
        </w:rPr>
        <w:t>локативными</w:t>
      </w:r>
      <w:proofErr w:type="spellEnd"/>
      <w:r w:rsidRPr="00B35CA3">
        <w:rPr>
          <w:color w:val="383119"/>
          <w:sz w:val="28"/>
          <w:szCs w:val="28"/>
        </w:rPr>
        <w:t>, атрибутивными), в трудностях организации семантической структуры высказывания. На поверхностном уровне – в нарушении грамматических связей между словами, в неправильной последовательности слов в предложении.</w:t>
      </w:r>
    </w:p>
    <w:p w:rsidR="00B35CA3" w:rsidRDefault="00B35CA3" w:rsidP="00B35CA3">
      <w:pPr>
        <w:pStyle w:val="a3"/>
        <w:ind w:firstLine="300"/>
        <w:rPr>
          <w:color w:val="383119"/>
          <w:sz w:val="28"/>
          <w:szCs w:val="28"/>
        </w:rPr>
      </w:pPr>
      <w:r w:rsidRPr="00B35CA3">
        <w:rPr>
          <w:color w:val="383119"/>
          <w:sz w:val="28"/>
          <w:szCs w:val="28"/>
        </w:rPr>
        <w:t>Таким образом, своеобразие овладения лексико-грамматическим строем речи детьми с ОНР проявляется в более медленном темпе усвоения, в дисгармонии развития морфологической и синтаксической систем языка, семантических и формально-языковых компонентов, в искажении общей картины речевого развития, наблюдается нарушение в овладении как морфологическими, так и синтаксическими единицами. У детей с ОНР наблюдаются затруднения как в выборе грамматических сре</w:t>
      </w:r>
      <w:proofErr w:type="gramStart"/>
      <w:r w:rsidRPr="00B35CA3">
        <w:rPr>
          <w:color w:val="383119"/>
          <w:sz w:val="28"/>
          <w:szCs w:val="28"/>
        </w:rPr>
        <w:t>дств дл</w:t>
      </w:r>
      <w:proofErr w:type="gramEnd"/>
      <w:r w:rsidRPr="00B35CA3">
        <w:rPr>
          <w:color w:val="383119"/>
          <w:sz w:val="28"/>
          <w:szCs w:val="28"/>
        </w:rPr>
        <w:t>я выражения мыслей, так и в их комбинировании.</w:t>
      </w:r>
    </w:p>
    <w:p w:rsidR="00B35CA3" w:rsidRDefault="00B35CA3" w:rsidP="00B35CA3">
      <w:pPr>
        <w:jc w:val="center"/>
        <w:rPr>
          <w:rFonts w:ascii="Times New Roman" w:hAnsi="Times New Roman" w:cs="Times New Roman"/>
          <w:b/>
          <w:sz w:val="28"/>
          <w:szCs w:val="28"/>
        </w:rPr>
      </w:pPr>
      <w:r w:rsidRPr="00B35CA3">
        <w:rPr>
          <w:rFonts w:ascii="Times New Roman" w:hAnsi="Times New Roman" w:cs="Times New Roman"/>
          <w:b/>
          <w:sz w:val="28"/>
          <w:szCs w:val="28"/>
        </w:rPr>
        <w:t xml:space="preserve">Физическое развитие детей с ОНР дошкольного возраста </w:t>
      </w:r>
      <w:r w:rsidRPr="00B35CA3">
        <w:rPr>
          <w:rFonts w:ascii="Times New Roman" w:hAnsi="Times New Roman" w:cs="Times New Roman"/>
          <w:b/>
          <w:sz w:val="28"/>
          <w:szCs w:val="28"/>
        </w:rPr>
        <w:br/>
        <w:t>(из опыта работы)</w:t>
      </w:r>
    </w:p>
    <w:p w:rsidR="00B35CA3" w:rsidRPr="00B35CA3" w:rsidRDefault="00B35CA3" w:rsidP="00B35CA3">
      <w:pPr>
        <w:pStyle w:val="a3"/>
        <w:ind w:firstLine="300"/>
        <w:rPr>
          <w:color w:val="383119"/>
          <w:sz w:val="28"/>
          <w:szCs w:val="28"/>
        </w:rPr>
      </w:pPr>
      <w:r w:rsidRPr="00B35CA3">
        <w:rPr>
          <w:color w:val="383119"/>
          <w:sz w:val="28"/>
          <w:szCs w:val="28"/>
        </w:rPr>
        <w:t>Чаще всего задержка речевого развития тяжело сказывается на общем развитии ребенка, не позволяет ему полноценно общаться и играть с ровесниками, затрудняет познание окружающего мира, отягощает эмоционально-психическое состояние ребенка.</w:t>
      </w:r>
    </w:p>
    <w:p w:rsidR="00B35CA3" w:rsidRPr="00B35CA3" w:rsidRDefault="00B35CA3" w:rsidP="00B35CA3">
      <w:pPr>
        <w:pStyle w:val="a3"/>
        <w:ind w:firstLine="300"/>
        <w:rPr>
          <w:color w:val="383119"/>
          <w:sz w:val="28"/>
          <w:szCs w:val="28"/>
        </w:rPr>
      </w:pPr>
      <w:r w:rsidRPr="00B35CA3">
        <w:rPr>
          <w:color w:val="383119"/>
          <w:sz w:val="28"/>
          <w:szCs w:val="28"/>
        </w:rPr>
        <w:t>У многих детей с системным недоразвитием речи при неврологическом обследовании выявляются различные, обычно не резко выраженные двигательные нарушения, которые характеризуются изменениями мышечного тонуса, нарушениями равновесия, координации движения, снижением кожной и мышечной чувствительности. Отмечается также выраженная в разной степени общая моторная недостаточность, а также отклонения в развитии движений пальцев рук, так как движения пальцев рук тесно связаны с речевой функцией.</w:t>
      </w:r>
    </w:p>
    <w:p w:rsidR="00B35CA3" w:rsidRPr="00B35CA3" w:rsidRDefault="00B35CA3" w:rsidP="00B35CA3">
      <w:pPr>
        <w:pStyle w:val="a3"/>
        <w:ind w:firstLine="300"/>
        <w:rPr>
          <w:color w:val="383119"/>
          <w:sz w:val="28"/>
          <w:szCs w:val="28"/>
        </w:rPr>
      </w:pPr>
      <w:r w:rsidRPr="00B35CA3">
        <w:rPr>
          <w:color w:val="383119"/>
          <w:sz w:val="28"/>
          <w:szCs w:val="28"/>
        </w:rPr>
        <w:t xml:space="preserve">Движения детей с общим недоразвитием речи отличается неловкостью, плохой </w:t>
      </w:r>
      <w:proofErr w:type="spellStart"/>
      <w:r w:rsidRPr="00B35CA3">
        <w:rPr>
          <w:color w:val="383119"/>
          <w:sz w:val="28"/>
          <w:szCs w:val="28"/>
        </w:rPr>
        <w:t>координированностью</w:t>
      </w:r>
      <w:proofErr w:type="spellEnd"/>
      <w:r w:rsidRPr="00B35CA3">
        <w:rPr>
          <w:color w:val="383119"/>
          <w:sz w:val="28"/>
          <w:szCs w:val="28"/>
        </w:rPr>
        <w:t>, чрезмерной замедленностью или, напротив, импульсивностью. Это служит одной из причин, затрудняющих овладение простейшими, жизненно необходимыми умениями и навыками самообслуживания. Ребенок, вышедший из младенчества, долго не умеет пользоваться чашкой и ложкой. Он разливает их содержимое, не успев донести до рта, пачкая стол и свою одежду.</w:t>
      </w:r>
    </w:p>
    <w:p w:rsidR="00B35CA3" w:rsidRPr="00B35CA3" w:rsidRDefault="00B35CA3" w:rsidP="00B35CA3">
      <w:pPr>
        <w:pStyle w:val="a3"/>
        <w:ind w:firstLine="300"/>
        <w:rPr>
          <w:color w:val="383119"/>
          <w:sz w:val="28"/>
          <w:szCs w:val="28"/>
        </w:rPr>
      </w:pPr>
      <w:r w:rsidRPr="00B35CA3">
        <w:rPr>
          <w:color w:val="383119"/>
          <w:sz w:val="28"/>
          <w:szCs w:val="28"/>
        </w:rPr>
        <w:t xml:space="preserve">В дошкольном возрасте многие дети, с которыми специально не проводилась длительная, целенаправленная работа, не могут самостоятельно одеться и раздеться, правильно сложить свои вещи. Особую сложность представляет для них застегивание и расстегивание пуговиц, а также </w:t>
      </w:r>
      <w:proofErr w:type="spellStart"/>
      <w:r w:rsidRPr="00B35CA3">
        <w:rPr>
          <w:color w:val="383119"/>
          <w:sz w:val="28"/>
          <w:szCs w:val="28"/>
        </w:rPr>
        <w:t>зашнуровывание</w:t>
      </w:r>
      <w:proofErr w:type="spellEnd"/>
      <w:r w:rsidRPr="00B35CA3">
        <w:rPr>
          <w:color w:val="383119"/>
          <w:sz w:val="28"/>
          <w:szCs w:val="28"/>
        </w:rPr>
        <w:t xml:space="preserve"> ботинок. Эти умения обычно специально отрабатываются в учебных учреждениях с использованием специальных пособий.</w:t>
      </w:r>
    </w:p>
    <w:p w:rsidR="00B35CA3" w:rsidRPr="00B35CA3" w:rsidRDefault="00B35CA3" w:rsidP="00B35CA3">
      <w:pPr>
        <w:pStyle w:val="a3"/>
        <w:ind w:firstLine="300"/>
        <w:rPr>
          <w:color w:val="383119"/>
          <w:sz w:val="28"/>
          <w:szCs w:val="28"/>
        </w:rPr>
      </w:pPr>
      <w:r w:rsidRPr="00B35CA3">
        <w:rPr>
          <w:color w:val="383119"/>
          <w:sz w:val="28"/>
          <w:szCs w:val="28"/>
        </w:rPr>
        <w:lastRenderedPageBreak/>
        <w:t>Неловкость движений дошкольников обнаруживается в ходьбе, беге, прыжках, во всех видах практической деятельности. Они ходят неуклюже, шаркая ногами. С трудом овладевают такой детской забавой, как прыгалки. Нередко предметы непроизвольно выпадают из их рук. Поливая комнатные растения, они расплёскивают воду или льют ее в слишком больших количествах.</w:t>
      </w:r>
    </w:p>
    <w:p w:rsidR="00B35CA3" w:rsidRPr="00B35CA3" w:rsidRDefault="00B35CA3" w:rsidP="00B35CA3">
      <w:pPr>
        <w:pStyle w:val="a3"/>
        <w:ind w:firstLine="300"/>
        <w:rPr>
          <w:color w:val="383119"/>
          <w:sz w:val="28"/>
          <w:szCs w:val="28"/>
        </w:rPr>
      </w:pPr>
      <w:r w:rsidRPr="00B35CA3">
        <w:rPr>
          <w:color w:val="383119"/>
          <w:sz w:val="28"/>
          <w:szCs w:val="28"/>
        </w:rPr>
        <w:t>Слабое развитие моторики сказывается и на других видах деятельности у детей с ОНР. Так, их рисунки выполнены нетвердыми, кривыми линиями, отдаленно передающими контур предмета.</w:t>
      </w:r>
    </w:p>
    <w:p w:rsidR="00B35CA3" w:rsidRPr="00B35CA3" w:rsidRDefault="00B35CA3" w:rsidP="00B35CA3">
      <w:pPr>
        <w:pStyle w:val="a3"/>
        <w:ind w:firstLine="300"/>
        <w:rPr>
          <w:color w:val="383119"/>
          <w:sz w:val="28"/>
          <w:szCs w:val="28"/>
        </w:rPr>
      </w:pPr>
      <w:r w:rsidRPr="00B35CA3">
        <w:rPr>
          <w:color w:val="383119"/>
          <w:sz w:val="28"/>
          <w:szCs w:val="28"/>
        </w:rPr>
        <w:t xml:space="preserve">В школьные годы недостатки моторики детей с общим недоразвитием речи существенно сглаживается под влиянием коррекционно-воспитательной работы, систематически осуществляемой на всех уроках и во внеурочное время. Движения учеников, постепенно приобретают четкость, </w:t>
      </w:r>
      <w:proofErr w:type="spellStart"/>
      <w:r w:rsidRPr="00B35CA3">
        <w:rPr>
          <w:color w:val="383119"/>
          <w:sz w:val="28"/>
          <w:szCs w:val="28"/>
        </w:rPr>
        <w:t>координированность</w:t>
      </w:r>
      <w:proofErr w:type="spellEnd"/>
      <w:r w:rsidRPr="00B35CA3">
        <w:rPr>
          <w:color w:val="383119"/>
          <w:sz w:val="28"/>
          <w:szCs w:val="28"/>
        </w:rPr>
        <w:t xml:space="preserve"> и плавность. К старшим годам обучения многие школьники легко и красиво ходят, танцуют, бегают на лыжах, играют в мяч, выполняют довольно сложные трудовые задания как бытового, так и производственного характера.</w:t>
      </w:r>
    </w:p>
    <w:p w:rsidR="00B35CA3" w:rsidRPr="00B35CA3" w:rsidRDefault="00B35CA3" w:rsidP="00B35CA3">
      <w:pPr>
        <w:pStyle w:val="a3"/>
        <w:ind w:firstLine="300"/>
        <w:rPr>
          <w:color w:val="383119"/>
          <w:sz w:val="28"/>
          <w:szCs w:val="28"/>
        </w:rPr>
      </w:pPr>
      <w:r w:rsidRPr="00B35CA3">
        <w:rPr>
          <w:color w:val="383119"/>
          <w:sz w:val="28"/>
          <w:szCs w:val="28"/>
        </w:rPr>
        <w:t xml:space="preserve">Такие учёные, как И. П. Павлов, А. А. Леонтьев, А. Р. </w:t>
      </w:r>
      <w:proofErr w:type="spellStart"/>
      <w:r w:rsidRPr="00B35CA3">
        <w:rPr>
          <w:color w:val="383119"/>
          <w:sz w:val="28"/>
          <w:szCs w:val="28"/>
        </w:rPr>
        <w:t>Лурия</w:t>
      </w:r>
      <w:proofErr w:type="spellEnd"/>
      <w:r w:rsidRPr="00B35CA3">
        <w:rPr>
          <w:color w:val="383119"/>
          <w:sz w:val="28"/>
          <w:szCs w:val="28"/>
        </w:rPr>
        <w:t xml:space="preserve"> изучили и подтвердили взаимосвязь общей и речевой моторики. Чем выше двигательная активность ребенка, тем лучше развивается его речь. Формирование движений происходит при участии речи. Точное, динамичное выполнение упражнений для ног, туловища, рук, головы подготавливает совершенствование движений артикуляционных органов: губ, языка, нижней челюсти и т.д.</w:t>
      </w:r>
    </w:p>
    <w:p w:rsidR="00B35CA3" w:rsidRPr="00B35CA3" w:rsidRDefault="00B35CA3" w:rsidP="00B35CA3">
      <w:pPr>
        <w:pStyle w:val="a3"/>
        <w:ind w:firstLine="300"/>
        <w:rPr>
          <w:color w:val="383119"/>
          <w:sz w:val="28"/>
          <w:szCs w:val="28"/>
        </w:rPr>
      </w:pPr>
      <w:r w:rsidRPr="00B35CA3">
        <w:rPr>
          <w:color w:val="383119"/>
          <w:sz w:val="28"/>
          <w:szCs w:val="28"/>
        </w:rPr>
        <w:t>Следует отметить, что двигательная активность детей с ОНР на 20-30% ниже, чем у здоровых сверстников. Но высокий уровень двигательной активности доступен только небольшому числу детей с ОНР. Для дошкольников с низким и ниже среднего уровнем физического состояния режим двигательной активности включает целенаправленные физические упражнения преимущественно средней интенсивности. При выполнении дозированной физической нагрузки организм таких детей адаптируется хуже, чем у здоровых дошкольников такого же возраста, это характеризуется, прежде всего, длительным периодом восстановления.</w:t>
      </w:r>
    </w:p>
    <w:p w:rsidR="00B35CA3" w:rsidRPr="00B35CA3" w:rsidRDefault="00B35CA3" w:rsidP="00B35CA3">
      <w:pPr>
        <w:pStyle w:val="a3"/>
        <w:ind w:firstLine="300"/>
        <w:rPr>
          <w:color w:val="383119"/>
          <w:sz w:val="28"/>
          <w:szCs w:val="28"/>
        </w:rPr>
      </w:pPr>
      <w:r w:rsidRPr="00B35CA3">
        <w:rPr>
          <w:color w:val="383119"/>
          <w:sz w:val="28"/>
          <w:szCs w:val="28"/>
        </w:rPr>
        <w:t xml:space="preserve">Коррекция особенностей моторного развития детей с ОНР, осуществляется путем специальных упражнений и общепринятых способов физического воспитания. В эти занятия могут входить разные виды упражнений: физкультминутки, подвижные игры, дыхательная гимнастика, пальчиковая гимнастика, массаж и самомассаж, психотерапия, музыкотерапия. В систему занятий можно включить нетрадиционные методы, имеющие различные цели: соединение личности и природы, развитие процессов дыхания, обоняния </w:t>
      </w:r>
      <w:proofErr w:type="gramStart"/>
      <w:r w:rsidRPr="00B35CA3">
        <w:rPr>
          <w:color w:val="383119"/>
          <w:sz w:val="28"/>
          <w:szCs w:val="28"/>
        </w:rPr>
        <w:t xml:space="preserve">( </w:t>
      </w:r>
      <w:proofErr w:type="gramEnd"/>
      <w:r w:rsidRPr="00B35CA3">
        <w:rPr>
          <w:color w:val="383119"/>
          <w:sz w:val="28"/>
          <w:szCs w:val="28"/>
        </w:rPr>
        <w:t>ароматерапия ), улучшение общего самочувствия ребенка. Применение таких методов позволит достигнуть необходимого уравновешивания нервных процессов, а также содействовать коррекции звукопроизношения, улучшению координации и регуляции мышечных усилий с функциями различных анализаторов организма ребенка.</w:t>
      </w:r>
    </w:p>
    <w:p w:rsidR="00B35CA3" w:rsidRPr="00B35CA3" w:rsidRDefault="00B35CA3" w:rsidP="00B35CA3">
      <w:pPr>
        <w:pStyle w:val="a3"/>
        <w:ind w:firstLine="300"/>
        <w:rPr>
          <w:color w:val="383119"/>
          <w:sz w:val="28"/>
          <w:szCs w:val="28"/>
        </w:rPr>
      </w:pPr>
      <w:r w:rsidRPr="00B35CA3">
        <w:rPr>
          <w:color w:val="383119"/>
          <w:sz w:val="28"/>
          <w:szCs w:val="28"/>
        </w:rPr>
        <w:t xml:space="preserve">Подвижные игры одновременно помогут успешному формированию речи, и будут являться составной частью физкультурных, музыкальных занятий, способствуя </w:t>
      </w:r>
      <w:r w:rsidRPr="00B35CA3">
        <w:rPr>
          <w:color w:val="383119"/>
          <w:sz w:val="28"/>
          <w:szCs w:val="28"/>
        </w:rPr>
        <w:lastRenderedPageBreak/>
        <w:t>развитию чувства ритма, гармоничности движений и положительно влиять на психологическое состояние детей.</w:t>
      </w:r>
    </w:p>
    <w:p w:rsidR="00B35CA3" w:rsidRPr="00B35CA3" w:rsidRDefault="00B35CA3" w:rsidP="00B35CA3">
      <w:pPr>
        <w:pStyle w:val="a3"/>
        <w:ind w:firstLine="300"/>
        <w:rPr>
          <w:color w:val="383119"/>
          <w:sz w:val="28"/>
          <w:szCs w:val="28"/>
        </w:rPr>
      </w:pPr>
      <w:r w:rsidRPr="00B35CA3">
        <w:rPr>
          <w:color w:val="383119"/>
          <w:sz w:val="28"/>
          <w:szCs w:val="28"/>
        </w:rPr>
        <w:t>Важно придерживаться последовательности и систематичности обучения в соответствии с двигательными возможностями детей, уровней их подготовки, не слишком усложняя, но и не занижая содержание упражнений и требований к качеству их выполнения; учитывать не только достигнутый детьми уровень двигательных умений, но и предусматривать повышение к ним требований. Наибольшую пользу для целей комплексной коррекционной работы приносят спортивные игры, направленные на развитие двигательных функций кисти. К ним можно отнести всевозможные игры с мячом.</w:t>
      </w:r>
    </w:p>
    <w:p w:rsidR="00B35CA3" w:rsidRPr="00B35CA3" w:rsidRDefault="00B35CA3" w:rsidP="00B35CA3">
      <w:pPr>
        <w:pStyle w:val="a3"/>
        <w:ind w:firstLine="300"/>
        <w:rPr>
          <w:color w:val="383119"/>
          <w:sz w:val="28"/>
          <w:szCs w:val="28"/>
        </w:rPr>
      </w:pPr>
      <w:r w:rsidRPr="00B35CA3">
        <w:rPr>
          <w:color w:val="383119"/>
          <w:sz w:val="28"/>
          <w:szCs w:val="28"/>
        </w:rPr>
        <w:t>           Основные задачи коррекционной работы с детьми, страдающими ОНР</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 xml:space="preserve">1.     </w:t>
      </w:r>
      <w:proofErr w:type="gramStart"/>
      <w:r w:rsidRPr="00B35CA3">
        <w:rPr>
          <w:color w:val="383119"/>
          <w:sz w:val="28"/>
          <w:szCs w:val="28"/>
        </w:rPr>
        <w:t>Научить детей ходить в определённом направлении (по прямой, по кругу) под заданный ритм.</w:t>
      </w:r>
      <w:proofErr w:type="gramEnd"/>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2.     Научить детей подниматься на 2-3-4 ступеньки, сначала с помощью взрослых, а затем самостоятельно.</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3.     Научить детей спускаться с лестницы шагом, а затем небольшими прыжками.</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4.     Научить детей стоять попеременно на правой (левой) ноге.</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5.     Научить детей подпрыгивать на двух ногах, затем на правой, левой ноге.</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6.     Научить детей попеременно вставать, приседать под счёт.</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 xml:space="preserve">7.   </w:t>
      </w:r>
      <w:proofErr w:type="gramStart"/>
      <w:r w:rsidRPr="00B35CA3">
        <w:rPr>
          <w:color w:val="383119"/>
          <w:sz w:val="28"/>
          <w:szCs w:val="28"/>
        </w:rPr>
        <w:t>Научить детей поднимать руки вверх, вперёд, в стороны, на пояс; вытягивать руки вперёд; отставлять ногу в сторону; опускать голову вниз; наклоны вперёд в сторону, назад; левую руку к плечу, правую – на голову; выставить правую ногу вперёд, на пятку, на носок.</w:t>
      </w:r>
      <w:proofErr w:type="gramEnd"/>
      <w:r w:rsidRPr="00B35CA3">
        <w:rPr>
          <w:color w:val="383119"/>
          <w:sz w:val="28"/>
          <w:szCs w:val="28"/>
        </w:rPr>
        <w:t xml:space="preserve"> Имеются в виду дети, у которых в структуре общего недоразвития речи выраженным является </w:t>
      </w:r>
      <w:proofErr w:type="spellStart"/>
      <w:r w:rsidRPr="00B35CA3">
        <w:rPr>
          <w:color w:val="383119"/>
          <w:sz w:val="28"/>
          <w:szCs w:val="28"/>
        </w:rPr>
        <w:t>дизартрический</w:t>
      </w:r>
      <w:proofErr w:type="spellEnd"/>
      <w:r w:rsidRPr="00B35CA3">
        <w:rPr>
          <w:color w:val="383119"/>
          <w:sz w:val="28"/>
          <w:szCs w:val="28"/>
        </w:rPr>
        <w:t xml:space="preserve"> синдром.</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8.     Научить детей ловить мяч двумя руками, одной рукой.</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9.     Научить детей ловить мяч после удара по полу, по стене.</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10. Научить детей ловить мяч после нескольких ударов об пол (удары об пол левой, правой рукой с попеременным чередованием).</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11.   Научить детей катать мяч по полу с попаданием в заданную цель (ворота).</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12.  Научить детей перекатывать (перебрасывать) мяч с одной руки на другую.</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13.  Научить детей передачам мячей с небольшого расстояния в шеренгах.</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14. Научить детей расстёгивать и застёгивать пуговицы на пальто, платье, кофточке, штанишках (затем перейти к кукольным вещам).</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15.   Используя ленты, а потом верёвочку, научить детей завязывать и развязывать узел,      бант.</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16.    Научить детей сжимать и разжимать кулаки.</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17.     Научить детей сильно сжимать одну руку другой, пожимать папину, мамину руку.</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18.  Научить детей поочерёдно сгибать и разгибать пальцы правой, левой руки, делать решётку из пальцев.</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19. Научить детей поочерёдно соединять большой палец и указательный, средний, безымянный, мизинец.</w:t>
      </w:r>
    </w:p>
    <w:p w:rsidR="00B35CA3" w:rsidRPr="00B35CA3" w:rsidRDefault="00B35CA3" w:rsidP="00344959">
      <w:pPr>
        <w:pStyle w:val="a3"/>
        <w:spacing w:before="0" w:beforeAutospacing="0" w:after="0" w:afterAutospacing="0"/>
        <w:ind w:firstLine="300"/>
        <w:rPr>
          <w:color w:val="383119"/>
          <w:sz w:val="28"/>
          <w:szCs w:val="28"/>
        </w:rPr>
      </w:pPr>
      <w:r w:rsidRPr="00B35CA3">
        <w:rPr>
          <w:color w:val="383119"/>
          <w:sz w:val="28"/>
          <w:szCs w:val="28"/>
        </w:rPr>
        <w:t>20.   Научить детей ритмично выполнять движения «ладонь – кулак – ладонь».</w:t>
      </w:r>
    </w:p>
    <w:p w:rsidR="00B35CA3" w:rsidRPr="009E3C8F" w:rsidRDefault="00B35CA3" w:rsidP="00B35CA3">
      <w:pPr>
        <w:pStyle w:val="a3"/>
        <w:ind w:firstLine="300"/>
        <w:rPr>
          <w:color w:val="383119"/>
          <w:sz w:val="28"/>
          <w:szCs w:val="28"/>
        </w:rPr>
      </w:pPr>
      <w:r w:rsidRPr="00B35CA3">
        <w:rPr>
          <w:color w:val="383119"/>
          <w:sz w:val="28"/>
          <w:szCs w:val="28"/>
        </w:rPr>
        <w:lastRenderedPageBreak/>
        <w:t>Однако если вовремя помочь ребенку, используя все способы развития, активизации речи, многие проблемы можно решить. Заботиться о своевременном развитии речи ребенка необходимо с первых недель его жизни: развивать слух, внимание, разговаривать, играть с ним, развивать его двигательные умения.</w:t>
      </w:r>
    </w:p>
    <w:p w:rsidR="009E3C8F" w:rsidRPr="00344959" w:rsidRDefault="009E3C8F" w:rsidP="00344959">
      <w:pPr>
        <w:spacing w:after="0" w:line="240" w:lineRule="auto"/>
        <w:ind w:firstLine="300"/>
        <w:jc w:val="center"/>
        <w:outlineLvl w:val="0"/>
        <w:rPr>
          <w:rFonts w:ascii="Times New Roman" w:eastAsia="Times New Roman" w:hAnsi="Times New Roman" w:cs="Times New Roman"/>
          <w:b/>
          <w:iCs/>
          <w:color w:val="000000"/>
          <w:kern w:val="36"/>
          <w:sz w:val="28"/>
          <w:szCs w:val="28"/>
          <w:lang w:eastAsia="ru-RU"/>
        </w:rPr>
      </w:pPr>
      <w:bookmarkStart w:id="0" w:name="_GoBack"/>
      <w:bookmarkEnd w:id="0"/>
      <w:r w:rsidRPr="00344959">
        <w:rPr>
          <w:rFonts w:ascii="Times New Roman" w:eastAsia="Times New Roman" w:hAnsi="Times New Roman" w:cs="Times New Roman"/>
          <w:b/>
          <w:iCs/>
          <w:color w:val="000000"/>
          <w:kern w:val="36"/>
          <w:sz w:val="28"/>
          <w:szCs w:val="28"/>
          <w:lang w:eastAsia="ru-RU"/>
        </w:rPr>
        <w:t>Подготовка детей с ОНР к обучению грамоте через использование   коррекционно-развивающих игр и занимательного наглядного материала </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Поступление ребёнка в школу - важный этап в жизни, который меняет социальную ситуацию его развития. К обучению в 1-ом классе ребёнка необходимо готовить. Важно, чтобы дети 7-летнего возраста владели, прежде всего, грамотной фразой, развёрнутой речью, объёмом знаний, умений, навыков, определённых программой подготовительной группы дошкольных учреждений общего типа. Детский сад является первой ступенью в системе народного образования и выполняет важную функцию в подготовке детей к школе.</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 xml:space="preserve">Правильная речь - один из показателей готовности ребенка к обучению в школе, залог успешного освоения грамоты и чтения: ведь письменная речь формируется на основе устной, и дети, страдающие общим недоразвитие речи и фонематического слуха, являются потенциальными </w:t>
      </w:r>
      <w:proofErr w:type="spellStart"/>
      <w:r w:rsidRPr="009E3C8F">
        <w:rPr>
          <w:rFonts w:ascii="Times New Roman" w:eastAsia="Times New Roman" w:hAnsi="Times New Roman" w:cs="Times New Roman"/>
          <w:color w:val="383119"/>
          <w:sz w:val="28"/>
          <w:szCs w:val="28"/>
          <w:lang w:eastAsia="ru-RU"/>
        </w:rPr>
        <w:t>дисграфиками</w:t>
      </w:r>
      <w:proofErr w:type="spellEnd"/>
      <w:r w:rsidRPr="009E3C8F">
        <w:rPr>
          <w:rFonts w:ascii="Times New Roman" w:eastAsia="Times New Roman" w:hAnsi="Times New Roman" w:cs="Times New Roman"/>
          <w:color w:val="383119"/>
          <w:sz w:val="28"/>
          <w:szCs w:val="28"/>
          <w:lang w:eastAsia="ru-RU"/>
        </w:rPr>
        <w:t xml:space="preserve"> и </w:t>
      </w:r>
      <w:proofErr w:type="spellStart"/>
      <w:r w:rsidRPr="009E3C8F">
        <w:rPr>
          <w:rFonts w:ascii="Times New Roman" w:eastAsia="Times New Roman" w:hAnsi="Times New Roman" w:cs="Times New Roman"/>
          <w:color w:val="383119"/>
          <w:sz w:val="28"/>
          <w:szCs w:val="28"/>
          <w:lang w:eastAsia="ru-RU"/>
        </w:rPr>
        <w:t>дислеклексиками</w:t>
      </w:r>
      <w:proofErr w:type="spellEnd"/>
      <w:r w:rsidRPr="009E3C8F">
        <w:rPr>
          <w:rFonts w:ascii="Times New Roman" w:eastAsia="Times New Roman" w:hAnsi="Times New Roman" w:cs="Times New Roman"/>
          <w:color w:val="383119"/>
          <w:sz w:val="28"/>
          <w:szCs w:val="28"/>
          <w:lang w:eastAsia="ru-RU"/>
        </w:rPr>
        <w:t xml:space="preserve"> (детьми с нарушениями письма и чтения).</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Основной задачей в процессе обучения грамоте является формирование у дошкольников общей ориентировки в звуковой системе языка, обучение их звуковому анализу слова, т.е. определению порядка следования звуков в слове, установлению различительной роли звука, основных качественных его характеристик.</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Процесс обучения грамоте предлагает разнообразные формы: в одном случае это игра, в другом - занятие-спектакль, где дети - и участники спектакля, и зрители, в третьем они учителя, а не ученики и т.д. Придуманы разные варианты занятий с использованием: литературных персонажей, специально изготовленных панно; сюжетов сказок; элементов сюжетно-дидактической игры; сюжетных картин и т.д.</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Такие формы работы позволяют добиться устойчивого внимания и поддержания интереса у детей-логопатов. А это немаловажно, если учесть, что, с одной стороны, у детей неустойчивая психика, с другой - в условиях продолжительной зимы у них наблюдаются нестабильное психоэмоциональное состояние, пониженная работоспособность и быстрая утомляемость.</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Сюжетно-тематическая организация обучающего процесса и разнообразие в преподнесении учебного материала способствовала спонтанному развитию связной речи, поддержанию положительного эмоционального состояния детей, интереса и внимания, а значит, лучшей результативности в усвоении знаний. Положительными моментами является то, что задания направлены на включение в работу всех анализаторных систем.</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Рассмотрим более детально варианты использования коррекционно-развивающих игр и приемов дающих наибольший эффект в подготовке к обучению грамоте.</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lastRenderedPageBreak/>
        <w:t>Дети не могут овладеть звуковым анализом, только произнося слова вслух. Поэтому при обучении грамоте старших дошкольников необходимо использовать разнообразные средства, позволяющие воспринимать информацию зрительно.</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Использование занимательного наглядного материала в работе с дошкольниками - один из основных залогов успешного обучения детей абстрактным понятиям в обучении грамоте. Ребенку непросто осознать, что такое звук, слог, слово, предложение, если объяснения педагога не подкрепляются иллюстративным материалом.</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Знакомство со звуками речи следует начинать с рассматривания положения органов артикуляции во время произнесения того или иного звука, соотнесения собственных кинестетических ощущений с изображениями на речевых профилях. Затем детям предлагается дать характеристику изучаемого звука, отбирая необходимые символы.</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proofErr w:type="gramStart"/>
      <w:r w:rsidRPr="009E3C8F">
        <w:rPr>
          <w:rFonts w:ascii="Times New Roman" w:eastAsia="Times New Roman" w:hAnsi="Times New Roman" w:cs="Times New Roman"/>
          <w:color w:val="383119"/>
          <w:sz w:val="28"/>
          <w:szCs w:val="28"/>
          <w:lang w:eastAsia="ru-RU"/>
        </w:rPr>
        <w:t>Девочка в красном платье символизирует гласный звук, в синем - твердый согласный, в зеленом - мягкий согласный.</w:t>
      </w:r>
      <w:proofErr w:type="gramEnd"/>
      <w:r w:rsidRPr="009E3C8F">
        <w:rPr>
          <w:rFonts w:ascii="Times New Roman" w:eastAsia="Times New Roman" w:hAnsi="Times New Roman" w:cs="Times New Roman"/>
          <w:color w:val="383119"/>
          <w:sz w:val="28"/>
          <w:szCs w:val="28"/>
          <w:lang w:eastAsia="ru-RU"/>
        </w:rPr>
        <w:t xml:space="preserve"> Молоточек - твердый согласный, перышко - мягкий. Ушко - глухой согласный, колокольчик - звонкий.</w:t>
      </w:r>
    </w:p>
    <w:p w:rsidR="009E3C8F" w:rsidRPr="009E3C8F" w:rsidRDefault="009E3C8F" w:rsidP="009E3C8F">
      <w:pPr>
        <w:spacing w:after="0"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b/>
          <w:bCs/>
          <w:color w:val="383119"/>
          <w:sz w:val="28"/>
          <w:szCs w:val="28"/>
          <w:lang w:eastAsia="ru-RU"/>
        </w:rPr>
        <w:t>Нравится статья?</w:t>
      </w:r>
      <w:r w:rsidRPr="009E3C8F">
        <w:rPr>
          <w:rFonts w:ascii="Times New Roman" w:eastAsia="Times New Roman" w:hAnsi="Times New Roman" w:cs="Times New Roman"/>
          <w:color w:val="383119"/>
          <w:sz w:val="28"/>
          <w:szCs w:val="28"/>
          <w:lang w:eastAsia="ru-RU"/>
        </w:rPr>
        <w:t> Расскажи друзьям!</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Помимо общепринятых обозначений звуков цветными кружочками, при знакомстве с гласными звуками можно использовать символы, дающие опору на артикуляцию звука. Так, звук [а] обозначается кружочком красного цвета с широко открытым ртом, звук [у] - кружочком с маленьким круглым ртом, звук [и] - губы растянуты в улыбке. На символах звуков [ы] и [э] дается указание на положение языка в ротовой полости.</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Использование данного наглядного материала целесообразно на всех этапах работы по изучению звуков речи. Это и изолированное произношение звуков, и составление звуковых схем и слогов, и определение позиции того или иного звука в слове, и подбор картинок к "зашифрованным" словам.</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 xml:space="preserve">Предлагая данный вид работы, мы идем от </w:t>
      </w:r>
      <w:proofErr w:type="gramStart"/>
      <w:r w:rsidRPr="009E3C8F">
        <w:rPr>
          <w:rFonts w:ascii="Times New Roman" w:eastAsia="Times New Roman" w:hAnsi="Times New Roman" w:cs="Times New Roman"/>
          <w:color w:val="383119"/>
          <w:sz w:val="28"/>
          <w:szCs w:val="28"/>
          <w:lang w:eastAsia="ru-RU"/>
        </w:rPr>
        <w:t>простого</w:t>
      </w:r>
      <w:proofErr w:type="gramEnd"/>
      <w:r w:rsidRPr="009E3C8F">
        <w:rPr>
          <w:rFonts w:ascii="Times New Roman" w:eastAsia="Times New Roman" w:hAnsi="Times New Roman" w:cs="Times New Roman"/>
          <w:color w:val="383119"/>
          <w:sz w:val="28"/>
          <w:szCs w:val="28"/>
          <w:lang w:eastAsia="ru-RU"/>
        </w:rPr>
        <w:t xml:space="preserve"> к сложному. На начальном этапе нужно выбрать, какая картинка подходит к схеме. В дальнейшем задача усложняется: добавляются картинки и схемы. Более успешному выполнению заданий способствует создание игровых ситуаций. Например, опираясь на схемы, изображенные на каждом пароходе, дети определяют, какие фрукты на них привезли; узнают, кого или что увидели на полянке цыплята; что перевозит в контейнере шофер; рассаживают на тумбы дрессированных животных в цирке и т.д.</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Пособие "Паровоз", "Домик" так же используется с целью определения позиции звуков в слове. Дети размещают картинки в вагоны, соответствующие позиции заданного звука в слове. В 1-й вагон помещаются картинки, в названиях которых изучаемый звук стоит в начале слова, во 2-й - с изучаемым звуком в середине слова; в 3-й - с данным звуком в конце слова.</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При дифференциации звуков дети не только выделяют предметы, но и группируют их по определенным признакам: твердости - мягкости, глухости - звонкости.</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lastRenderedPageBreak/>
        <w:t xml:space="preserve">Немаловажную роль использование наглядного материала имеет при работе над </w:t>
      </w:r>
      <w:proofErr w:type="spellStart"/>
      <w:r w:rsidRPr="009E3C8F">
        <w:rPr>
          <w:rFonts w:ascii="Times New Roman" w:eastAsia="Times New Roman" w:hAnsi="Times New Roman" w:cs="Times New Roman"/>
          <w:color w:val="383119"/>
          <w:sz w:val="28"/>
          <w:szCs w:val="28"/>
          <w:lang w:eastAsia="ru-RU"/>
        </w:rPr>
        <w:t>слогоделением</w:t>
      </w:r>
      <w:proofErr w:type="spellEnd"/>
      <w:r w:rsidRPr="009E3C8F">
        <w:rPr>
          <w:rFonts w:ascii="Times New Roman" w:eastAsia="Times New Roman" w:hAnsi="Times New Roman" w:cs="Times New Roman"/>
          <w:color w:val="383119"/>
          <w:sz w:val="28"/>
          <w:szCs w:val="28"/>
          <w:lang w:eastAsia="ru-RU"/>
        </w:rPr>
        <w:t>. При членении слов на слоги мы используем приемы, направленные на совместную деятельность слухового, зрительного и кинестетического анализаторов. Например, в упражнении "Телега" дети читают слово, делят его на части, загружают в телегу столько мешков, сколько слогов в прочитанном слове. Таким же образом дети упражняются в делении слов на слоги, играя в магазин, где первый слог в названии товара равен одной монетке.</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 xml:space="preserve">При знакомстве с графическим обозначением изучаемого звука необходимо связать его фонетический образ </w:t>
      </w:r>
      <w:proofErr w:type="gramStart"/>
      <w:r w:rsidRPr="009E3C8F">
        <w:rPr>
          <w:rFonts w:ascii="Times New Roman" w:eastAsia="Times New Roman" w:hAnsi="Times New Roman" w:cs="Times New Roman"/>
          <w:color w:val="383119"/>
          <w:sz w:val="28"/>
          <w:szCs w:val="28"/>
          <w:lang w:eastAsia="ru-RU"/>
        </w:rPr>
        <w:t>со</w:t>
      </w:r>
      <w:proofErr w:type="gramEnd"/>
      <w:r w:rsidRPr="009E3C8F">
        <w:rPr>
          <w:rFonts w:ascii="Times New Roman" w:eastAsia="Times New Roman" w:hAnsi="Times New Roman" w:cs="Times New Roman"/>
          <w:color w:val="383119"/>
          <w:sz w:val="28"/>
          <w:szCs w:val="28"/>
          <w:lang w:eastAsia="ru-RU"/>
        </w:rPr>
        <w:t xml:space="preserve"> зрительным. Это возможно лишь тогда, когда дети будут четко понимать: главное отличие звука от буквы - это то, что звуки мы слышим, а буквы видим, пишем и читаем. Для достижения данной задачи используются различные варианты заданий.</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Помимо общепринятых приемов детям больше всего нравится изображать буквы из цветного песка, рисовать их на песке пальчиком и палочкой, обводить пальцем буквы, изготовленные из наждачной бумаги или наклеенной на бумагу манной крупы, конструировать из рук, выкладывать из палочек, ниток, плодов, мозаики.</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proofErr w:type="gramStart"/>
      <w:r w:rsidRPr="009E3C8F">
        <w:rPr>
          <w:rFonts w:ascii="Times New Roman" w:eastAsia="Times New Roman" w:hAnsi="Times New Roman" w:cs="Times New Roman"/>
          <w:color w:val="383119"/>
          <w:sz w:val="28"/>
          <w:szCs w:val="28"/>
          <w:lang w:eastAsia="ru-RU"/>
        </w:rPr>
        <w:t>Кроме того, составлять и прочитывать слова из известных "рассыпанных" букв или слогов, необходимо дописывать пропущенную букву - игра "Дай таблетку деду Буквоеду", собирать слово из переставленных или перепутанных букв - игра "Расшифруй слово", читать слова из начальных букв предложенных предметов - игра "Прочитай по первой букве", а также слова, в которых одна буква заменялась на другую с целью изменения фонетического звучания и смысла</w:t>
      </w:r>
      <w:proofErr w:type="gramEnd"/>
      <w:r w:rsidRPr="009E3C8F">
        <w:rPr>
          <w:rFonts w:ascii="Times New Roman" w:eastAsia="Times New Roman" w:hAnsi="Times New Roman" w:cs="Times New Roman"/>
          <w:color w:val="383119"/>
          <w:sz w:val="28"/>
          <w:szCs w:val="28"/>
          <w:lang w:eastAsia="ru-RU"/>
        </w:rPr>
        <w:t xml:space="preserve"> (кошка - кашка, галка - палка, почка - бочка).</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proofErr w:type="gramStart"/>
      <w:r w:rsidRPr="009E3C8F">
        <w:rPr>
          <w:rFonts w:ascii="Times New Roman" w:eastAsia="Times New Roman" w:hAnsi="Times New Roman" w:cs="Times New Roman"/>
          <w:color w:val="383119"/>
          <w:sz w:val="28"/>
          <w:szCs w:val="28"/>
          <w:lang w:eastAsia="ru-RU"/>
        </w:rPr>
        <w:t>Более сложные задания для детей - кроссворды, ребусы - игра "Веселые ребусы" и игры типа "Поле чудес", игра "Счастливый случай", викторины.</w:t>
      </w:r>
      <w:proofErr w:type="gramEnd"/>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 xml:space="preserve">При обучении синтезу слогов из букв на занятиях создаются различные игровые ситуации: накормить </w:t>
      </w:r>
      <w:proofErr w:type="spellStart"/>
      <w:r w:rsidRPr="009E3C8F">
        <w:rPr>
          <w:rFonts w:ascii="Times New Roman" w:eastAsia="Times New Roman" w:hAnsi="Times New Roman" w:cs="Times New Roman"/>
          <w:color w:val="383119"/>
          <w:sz w:val="28"/>
          <w:szCs w:val="28"/>
          <w:lang w:eastAsia="ru-RU"/>
        </w:rPr>
        <w:t>Карлсона</w:t>
      </w:r>
      <w:proofErr w:type="spellEnd"/>
      <w:r w:rsidRPr="009E3C8F">
        <w:rPr>
          <w:rFonts w:ascii="Times New Roman" w:eastAsia="Times New Roman" w:hAnsi="Times New Roman" w:cs="Times New Roman"/>
          <w:color w:val="383119"/>
          <w:sz w:val="28"/>
          <w:szCs w:val="28"/>
          <w:lang w:eastAsia="ru-RU"/>
        </w:rPr>
        <w:t xml:space="preserve"> вареньем из двух банок (в одной из них находятся клубнички с согласными, в другой - с гласными буквами); принять участие в цирковом номере, в котором клоун жонглирует желудями, и т.д.</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При составлении слов из букв дети выполняют задания, опираясь на размер предмета с изображенной на нем буквой, и раскладывают картинки в порядке возрастания и убывания; составляют слова из заданных букв и слогов.</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С целью пропедевтики зеркальности на письме дошкольников учат различению правильно и зеркально написанных букв. Дети отыскивают заданную букву из ряда других букв, в словах и фразах. Вычленяют и обводят правильно написанные буквы, составляют из них слова и предложения, дописывают элементы до полного образа буквы.</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Приемы работы над предложением разнообразны. На начальном этапе - это ответы на вопросы с опорой на картинки. В дальнейшем, используя игра "Фразовый конструктор", где решаем разнообразные задачи.</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lastRenderedPageBreak/>
        <w:t>Дети знакомятся с понятиями "слова-предметы", "слова-действия ", "слова-признаки", "предлоги". Каждое понятие обозначается определенным символом. Слова-предметы изображены на белых карточках, слова-действия - в движении, слова-признаки - полосатые. Каждая картинка может иметь несколько интерпретаций. Например, "девочка, сестра, дочка". Картинка со стаканом может обозначать "чай, сок, компот" и т.д.</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В ходе игры дети составляют различные предложения сначала из двух слов, в дальнейшем добавляют слова-признаки, обозначающие цвет, форму, величину, эмоции, однородные дополнения, союзы и предлоги.</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Параллельно с усвоением лексико-синтаксических отношений между членами предложениями необходимо проводить работу по анализу и синтезу словесного состава предложения. При этом сначала использовать полоски-домики (на начальном этапе), позднее полоски для обозначения слов, делать зарисовки схем в тетрадях. С огромным интересом дети строят предложения в игре "Живые предложения", придумывают предложения с помощью кубика, на сторонах которого указывается количество слов в предложении.</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При усложнении работы над фразой детям предлагается восстановить деформированное предложение. В зависимости от игровой ситуации, созданной на занятии, они читают слова, написанные на картинках, и составляют из них предложения. Особый акцент при выполнении данного вида задания делается на поиск первого слова, написанного с заглавной буквы, и постановку точки в конце предложения.</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Игра для ребенка - это возможность самовыражения, самопроверки, самоопределения. Игровая ситуация требует от каждого, включенного в нее, определенной способности к коммуникации, способствует сенсорному и умственному развитию (зрительного восприятия, образных представлений, обучению анализу), усвоению лексико-грамматических категорий родного языка, а также помогает закреплять и обогащать приобретенные знания, на базе которых развиваются речевые возможности.</w:t>
      </w:r>
    </w:p>
    <w:p w:rsidR="009E3C8F" w:rsidRPr="009E3C8F" w:rsidRDefault="009E3C8F" w:rsidP="009E3C8F">
      <w:pPr>
        <w:spacing w:before="100" w:beforeAutospacing="1" w:after="100" w:afterAutospacing="1" w:line="240" w:lineRule="auto"/>
        <w:ind w:firstLine="300"/>
        <w:jc w:val="both"/>
        <w:rPr>
          <w:rFonts w:ascii="Times New Roman" w:eastAsia="Times New Roman" w:hAnsi="Times New Roman" w:cs="Times New Roman"/>
          <w:color w:val="383119"/>
          <w:sz w:val="28"/>
          <w:szCs w:val="28"/>
          <w:lang w:eastAsia="ru-RU"/>
        </w:rPr>
      </w:pPr>
      <w:r w:rsidRPr="009E3C8F">
        <w:rPr>
          <w:rFonts w:ascii="Times New Roman" w:eastAsia="Times New Roman" w:hAnsi="Times New Roman" w:cs="Times New Roman"/>
          <w:color w:val="383119"/>
          <w:sz w:val="28"/>
          <w:szCs w:val="28"/>
          <w:lang w:eastAsia="ru-RU"/>
        </w:rPr>
        <w:t>К.Д. Ушинский считал, что развитие речи может осуществляться только в деятельности, только в упражнениях, которые должны быть по возможности самостоятельными, систематическими, логическими, устными и письменными, причем устные должны предшествовать письменным. Развитие речи Ушинский рассматривал как формирование навыка. "В каждом слове, которое мы произносим, в каждом движении руки на письме... есть непременно своя доля навыка, доля рефлекса более или менее укоренившегося". Для прочности навыка, по его мнению, требуются время, терпение, затраты усилий, постепенность и последовательность. Следуя установкам педагога-классика, мы в первую очередь должны заинтересовать воспитанников, донести до них информацию в той форме, в которой они способны воспринять ее с учетом своих возрастных особенностей. Именно поэтому использование наглядного материала в процессе обучения грамоте детей дошкольного возраста является одним из основных требований в работе со старшими дошкольниками</w:t>
      </w:r>
    </w:p>
    <w:sectPr w:rsidR="009E3C8F" w:rsidRPr="009E3C8F" w:rsidSect="00B35CA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072F0"/>
    <w:multiLevelType w:val="multilevel"/>
    <w:tmpl w:val="681C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165819"/>
    <w:rsid w:val="0014289A"/>
    <w:rsid w:val="00165819"/>
    <w:rsid w:val="002F3DF2"/>
    <w:rsid w:val="00344959"/>
    <w:rsid w:val="00357862"/>
    <w:rsid w:val="00570CA2"/>
    <w:rsid w:val="009E3C8F"/>
    <w:rsid w:val="00B35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5C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5C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7584046">
      <w:bodyDiv w:val="1"/>
      <w:marLeft w:val="0"/>
      <w:marRight w:val="0"/>
      <w:marTop w:val="0"/>
      <w:marBottom w:val="0"/>
      <w:divBdr>
        <w:top w:val="none" w:sz="0" w:space="0" w:color="auto"/>
        <w:left w:val="none" w:sz="0" w:space="0" w:color="auto"/>
        <w:bottom w:val="none" w:sz="0" w:space="0" w:color="auto"/>
        <w:right w:val="none" w:sz="0" w:space="0" w:color="auto"/>
      </w:divBdr>
      <w:divsChild>
        <w:div w:id="788548991">
          <w:marLeft w:val="0"/>
          <w:marRight w:val="0"/>
          <w:marTop w:val="0"/>
          <w:marBottom w:val="0"/>
          <w:divBdr>
            <w:top w:val="none" w:sz="0" w:space="0" w:color="auto"/>
            <w:left w:val="none" w:sz="0" w:space="0" w:color="auto"/>
            <w:bottom w:val="none" w:sz="0" w:space="0" w:color="auto"/>
            <w:right w:val="none" w:sz="0" w:space="0" w:color="auto"/>
          </w:divBdr>
          <w:divsChild>
            <w:div w:id="706179865">
              <w:marLeft w:val="0"/>
              <w:marRight w:val="0"/>
              <w:marTop w:val="75"/>
              <w:marBottom w:val="0"/>
              <w:divBdr>
                <w:top w:val="none" w:sz="0" w:space="0" w:color="auto"/>
                <w:left w:val="none" w:sz="0" w:space="0" w:color="auto"/>
                <w:bottom w:val="none" w:sz="0" w:space="0" w:color="auto"/>
                <w:right w:val="none" w:sz="0" w:space="0" w:color="auto"/>
              </w:divBdr>
              <w:divsChild>
                <w:div w:id="426270200">
                  <w:marLeft w:val="0"/>
                  <w:marRight w:val="0"/>
                  <w:marTop w:val="0"/>
                  <w:marBottom w:val="0"/>
                  <w:divBdr>
                    <w:top w:val="none" w:sz="0" w:space="0" w:color="auto"/>
                    <w:left w:val="none" w:sz="0" w:space="0" w:color="auto"/>
                    <w:bottom w:val="none" w:sz="0" w:space="0" w:color="auto"/>
                    <w:right w:val="none" w:sz="0" w:space="0" w:color="auto"/>
                  </w:divBdr>
                  <w:divsChild>
                    <w:div w:id="1514345687">
                      <w:marLeft w:val="0"/>
                      <w:marRight w:val="0"/>
                      <w:marTop w:val="0"/>
                      <w:marBottom w:val="0"/>
                      <w:divBdr>
                        <w:top w:val="none" w:sz="0" w:space="0" w:color="auto"/>
                        <w:left w:val="none" w:sz="0" w:space="0" w:color="auto"/>
                        <w:bottom w:val="none" w:sz="0" w:space="0" w:color="auto"/>
                        <w:right w:val="none" w:sz="0" w:space="0" w:color="auto"/>
                      </w:divBdr>
                      <w:divsChild>
                        <w:div w:id="876047974">
                          <w:marLeft w:val="0"/>
                          <w:marRight w:val="0"/>
                          <w:marTop w:val="0"/>
                          <w:marBottom w:val="0"/>
                          <w:divBdr>
                            <w:top w:val="none" w:sz="0" w:space="0" w:color="auto"/>
                            <w:left w:val="none" w:sz="0" w:space="0" w:color="auto"/>
                            <w:bottom w:val="none" w:sz="0" w:space="0" w:color="auto"/>
                            <w:right w:val="none" w:sz="0" w:space="0" w:color="auto"/>
                          </w:divBdr>
                          <w:divsChild>
                            <w:div w:id="174082098">
                              <w:marLeft w:val="150"/>
                              <w:marRight w:val="150"/>
                              <w:marTop w:val="150"/>
                              <w:marBottom w:val="150"/>
                              <w:divBdr>
                                <w:top w:val="none" w:sz="0" w:space="0" w:color="auto"/>
                                <w:left w:val="none" w:sz="0" w:space="0" w:color="auto"/>
                                <w:bottom w:val="none" w:sz="0" w:space="0" w:color="auto"/>
                                <w:right w:val="none" w:sz="0" w:space="0" w:color="auto"/>
                              </w:divBdr>
                              <w:divsChild>
                                <w:div w:id="428429688">
                                  <w:marLeft w:val="0"/>
                                  <w:marRight w:val="0"/>
                                  <w:marTop w:val="0"/>
                                  <w:marBottom w:val="0"/>
                                  <w:divBdr>
                                    <w:top w:val="none" w:sz="0" w:space="0" w:color="auto"/>
                                    <w:left w:val="none" w:sz="0" w:space="0" w:color="auto"/>
                                    <w:bottom w:val="none" w:sz="0" w:space="0" w:color="auto"/>
                                    <w:right w:val="none" w:sz="0" w:space="0" w:color="auto"/>
                                  </w:divBdr>
                                  <w:divsChild>
                                    <w:div w:id="1713846360">
                                      <w:marLeft w:val="0"/>
                                      <w:marRight w:val="0"/>
                                      <w:marTop w:val="0"/>
                                      <w:marBottom w:val="0"/>
                                      <w:divBdr>
                                        <w:top w:val="none" w:sz="0" w:space="0" w:color="auto"/>
                                        <w:left w:val="none" w:sz="0" w:space="0" w:color="auto"/>
                                        <w:bottom w:val="none" w:sz="0" w:space="0" w:color="auto"/>
                                        <w:right w:val="none" w:sz="0" w:space="0" w:color="auto"/>
                                      </w:divBdr>
                                      <w:divsChild>
                                        <w:div w:id="1886602354">
                                          <w:marLeft w:val="0"/>
                                          <w:marRight w:val="0"/>
                                          <w:marTop w:val="0"/>
                                          <w:marBottom w:val="0"/>
                                          <w:divBdr>
                                            <w:top w:val="none" w:sz="0" w:space="0" w:color="auto"/>
                                            <w:left w:val="none" w:sz="0" w:space="0" w:color="auto"/>
                                            <w:bottom w:val="none" w:sz="0" w:space="0" w:color="auto"/>
                                            <w:right w:val="none" w:sz="0" w:space="0" w:color="auto"/>
                                          </w:divBdr>
                                          <w:divsChild>
                                            <w:div w:id="547380705">
                                              <w:marLeft w:val="0"/>
                                              <w:marRight w:val="0"/>
                                              <w:marTop w:val="0"/>
                                              <w:marBottom w:val="0"/>
                                              <w:divBdr>
                                                <w:top w:val="none" w:sz="0" w:space="0" w:color="auto"/>
                                                <w:left w:val="none" w:sz="0" w:space="0" w:color="auto"/>
                                                <w:bottom w:val="none" w:sz="0" w:space="0" w:color="auto"/>
                                                <w:right w:val="none" w:sz="0" w:space="0" w:color="auto"/>
                                              </w:divBdr>
                                              <w:divsChild>
                                                <w:div w:id="1341809425">
                                                  <w:marLeft w:val="0"/>
                                                  <w:marRight w:val="0"/>
                                                  <w:marTop w:val="0"/>
                                                  <w:marBottom w:val="0"/>
                                                  <w:divBdr>
                                                    <w:top w:val="none" w:sz="0" w:space="0" w:color="auto"/>
                                                    <w:left w:val="none" w:sz="0" w:space="0" w:color="auto"/>
                                                    <w:bottom w:val="none" w:sz="0" w:space="0" w:color="auto"/>
                                                    <w:right w:val="none" w:sz="0" w:space="0" w:color="auto"/>
                                                  </w:divBdr>
                                                  <w:divsChild>
                                                    <w:div w:id="9141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944515">
      <w:bodyDiv w:val="1"/>
      <w:marLeft w:val="0"/>
      <w:marRight w:val="0"/>
      <w:marTop w:val="0"/>
      <w:marBottom w:val="0"/>
      <w:divBdr>
        <w:top w:val="none" w:sz="0" w:space="0" w:color="auto"/>
        <w:left w:val="none" w:sz="0" w:space="0" w:color="auto"/>
        <w:bottom w:val="none" w:sz="0" w:space="0" w:color="auto"/>
        <w:right w:val="none" w:sz="0" w:space="0" w:color="auto"/>
      </w:divBdr>
      <w:divsChild>
        <w:div w:id="2132280072">
          <w:marLeft w:val="0"/>
          <w:marRight w:val="0"/>
          <w:marTop w:val="0"/>
          <w:marBottom w:val="0"/>
          <w:divBdr>
            <w:top w:val="none" w:sz="0" w:space="0" w:color="auto"/>
            <w:left w:val="none" w:sz="0" w:space="0" w:color="auto"/>
            <w:bottom w:val="none" w:sz="0" w:space="0" w:color="auto"/>
            <w:right w:val="none" w:sz="0" w:space="0" w:color="auto"/>
          </w:divBdr>
          <w:divsChild>
            <w:div w:id="858280248">
              <w:marLeft w:val="0"/>
              <w:marRight w:val="0"/>
              <w:marTop w:val="75"/>
              <w:marBottom w:val="0"/>
              <w:divBdr>
                <w:top w:val="none" w:sz="0" w:space="0" w:color="auto"/>
                <w:left w:val="none" w:sz="0" w:space="0" w:color="auto"/>
                <w:bottom w:val="none" w:sz="0" w:space="0" w:color="auto"/>
                <w:right w:val="none" w:sz="0" w:space="0" w:color="auto"/>
              </w:divBdr>
              <w:divsChild>
                <w:div w:id="548302043">
                  <w:marLeft w:val="0"/>
                  <w:marRight w:val="0"/>
                  <w:marTop w:val="0"/>
                  <w:marBottom w:val="0"/>
                  <w:divBdr>
                    <w:top w:val="none" w:sz="0" w:space="0" w:color="auto"/>
                    <w:left w:val="none" w:sz="0" w:space="0" w:color="auto"/>
                    <w:bottom w:val="none" w:sz="0" w:space="0" w:color="auto"/>
                    <w:right w:val="none" w:sz="0" w:space="0" w:color="auto"/>
                  </w:divBdr>
                  <w:divsChild>
                    <w:div w:id="249974687">
                      <w:marLeft w:val="0"/>
                      <w:marRight w:val="0"/>
                      <w:marTop w:val="0"/>
                      <w:marBottom w:val="0"/>
                      <w:divBdr>
                        <w:top w:val="none" w:sz="0" w:space="0" w:color="auto"/>
                        <w:left w:val="none" w:sz="0" w:space="0" w:color="auto"/>
                        <w:bottom w:val="none" w:sz="0" w:space="0" w:color="auto"/>
                        <w:right w:val="none" w:sz="0" w:space="0" w:color="auto"/>
                      </w:divBdr>
                      <w:divsChild>
                        <w:div w:id="2143303914">
                          <w:marLeft w:val="0"/>
                          <w:marRight w:val="0"/>
                          <w:marTop w:val="0"/>
                          <w:marBottom w:val="0"/>
                          <w:divBdr>
                            <w:top w:val="none" w:sz="0" w:space="0" w:color="auto"/>
                            <w:left w:val="none" w:sz="0" w:space="0" w:color="auto"/>
                            <w:bottom w:val="none" w:sz="0" w:space="0" w:color="auto"/>
                            <w:right w:val="none" w:sz="0" w:space="0" w:color="auto"/>
                          </w:divBdr>
                          <w:divsChild>
                            <w:div w:id="405344490">
                              <w:marLeft w:val="150"/>
                              <w:marRight w:val="150"/>
                              <w:marTop w:val="150"/>
                              <w:marBottom w:val="150"/>
                              <w:divBdr>
                                <w:top w:val="none" w:sz="0" w:space="0" w:color="auto"/>
                                <w:left w:val="none" w:sz="0" w:space="0" w:color="auto"/>
                                <w:bottom w:val="none" w:sz="0" w:space="0" w:color="auto"/>
                                <w:right w:val="none" w:sz="0" w:space="0" w:color="auto"/>
                              </w:divBdr>
                              <w:divsChild>
                                <w:div w:id="528757134">
                                  <w:marLeft w:val="0"/>
                                  <w:marRight w:val="0"/>
                                  <w:marTop w:val="0"/>
                                  <w:marBottom w:val="0"/>
                                  <w:divBdr>
                                    <w:top w:val="none" w:sz="0" w:space="0" w:color="auto"/>
                                    <w:left w:val="none" w:sz="0" w:space="0" w:color="auto"/>
                                    <w:bottom w:val="none" w:sz="0" w:space="0" w:color="auto"/>
                                    <w:right w:val="none" w:sz="0" w:space="0" w:color="auto"/>
                                  </w:divBdr>
                                  <w:divsChild>
                                    <w:div w:id="1074620704">
                                      <w:marLeft w:val="0"/>
                                      <w:marRight w:val="0"/>
                                      <w:marTop w:val="0"/>
                                      <w:marBottom w:val="0"/>
                                      <w:divBdr>
                                        <w:top w:val="none" w:sz="0" w:space="0" w:color="auto"/>
                                        <w:left w:val="none" w:sz="0" w:space="0" w:color="auto"/>
                                        <w:bottom w:val="none" w:sz="0" w:space="0" w:color="auto"/>
                                        <w:right w:val="none" w:sz="0" w:space="0" w:color="auto"/>
                                      </w:divBdr>
                                      <w:divsChild>
                                        <w:div w:id="11804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230156">
      <w:bodyDiv w:val="1"/>
      <w:marLeft w:val="0"/>
      <w:marRight w:val="0"/>
      <w:marTop w:val="0"/>
      <w:marBottom w:val="0"/>
      <w:divBdr>
        <w:top w:val="none" w:sz="0" w:space="0" w:color="auto"/>
        <w:left w:val="none" w:sz="0" w:space="0" w:color="auto"/>
        <w:bottom w:val="none" w:sz="0" w:space="0" w:color="auto"/>
        <w:right w:val="none" w:sz="0" w:space="0" w:color="auto"/>
      </w:divBdr>
      <w:divsChild>
        <w:div w:id="1030186070">
          <w:marLeft w:val="0"/>
          <w:marRight w:val="0"/>
          <w:marTop w:val="0"/>
          <w:marBottom w:val="0"/>
          <w:divBdr>
            <w:top w:val="none" w:sz="0" w:space="0" w:color="auto"/>
            <w:left w:val="none" w:sz="0" w:space="0" w:color="auto"/>
            <w:bottom w:val="none" w:sz="0" w:space="0" w:color="auto"/>
            <w:right w:val="none" w:sz="0" w:space="0" w:color="auto"/>
          </w:divBdr>
          <w:divsChild>
            <w:div w:id="1676690331">
              <w:marLeft w:val="0"/>
              <w:marRight w:val="0"/>
              <w:marTop w:val="75"/>
              <w:marBottom w:val="0"/>
              <w:divBdr>
                <w:top w:val="none" w:sz="0" w:space="0" w:color="auto"/>
                <w:left w:val="none" w:sz="0" w:space="0" w:color="auto"/>
                <w:bottom w:val="none" w:sz="0" w:space="0" w:color="auto"/>
                <w:right w:val="none" w:sz="0" w:space="0" w:color="auto"/>
              </w:divBdr>
              <w:divsChild>
                <w:div w:id="935097004">
                  <w:marLeft w:val="0"/>
                  <w:marRight w:val="0"/>
                  <w:marTop w:val="0"/>
                  <w:marBottom w:val="0"/>
                  <w:divBdr>
                    <w:top w:val="none" w:sz="0" w:space="0" w:color="auto"/>
                    <w:left w:val="none" w:sz="0" w:space="0" w:color="auto"/>
                    <w:bottom w:val="none" w:sz="0" w:space="0" w:color="auto"/>
                    <w:right w:val="none" w:sz="0" w:space="0" w:color="auto"/>
                  </w:divBdr>
                  <w:divsChild>
                    <w:div w:id="92602586">
                      <w:marLeft w:val="0"/>
                      <w:marRight w:val="0"/>
                      <w:marTop w:val="0"/>
                      <w:marBottom w:val="0"/>
                      <w:divBdr>
                        <w:top w:val="none" w:sz="0" w:space="0" w:color="auto"/>
                        <w:left w:val="none" w:sz="0" w:space="0" w:color="auto"/>
                        <w:bottom w:val="none" w:sz="0" w:space="0" w:color="auto"/>
                        <w:right w:val="none" w:sz="0" w:space="0" w:color="auto"/>
                      </w:divBdr>
                      <w:divsChild>
                        <w:div w:id="1241060820">
                          <w:marLeft w:val="0"/>
                          <w:marRight w:val="0"/>
                          <w:marTop w:val="0"/>
                          <w:marBottom w:val="0"/>
                          <w:divBdr>
                            <w:top w:val="none" w:sz="0" w:space="0" w:color="auto"/>
                            <w:left w:val="none" w:sz="0" w:space="0" w:color="auto"/>
                            <w:bottom w:val="none" w:sz="0" w:space="0" w:color="auto"/>
                            <w:right w:val="none" w:sz="0" w:space="0" w:color="auto"/>
                          </w:divBdr>
                          <w:divsChild>
                            <w:div w:id="392125922">
                              <w:marLeft w:val="150"/>
                              <w:marRight w:val="150"/>
                              <w:marTop w:val="150"/>
                              <w:marBottom w:val="150"/>
                              <w:divBdr>
                                <w:top w:val="none" w:sz="0" w:space="0" w:color="auto"/>
                                <w:left w:val="none" w:sz="0" w:space="0" w:color="auto"/>
                                <w:bottom w:val="none" w:sz="0" w:space="0" w:color="auto"/>
                                <w:right w:val="none" w:sz="0" w:space="0" w:color="auto"/>
                              </w:divBdr>
                              <w:divsChild>
                                <w:div w:id="227885681">
                                  <w:marLeft w:val="0"/>
                                  <w:marRight w:val="0"/>
                                  <w:marTop w:val="0"/>
                                  <w:marBottom w:val="0"/>
                                  <w:divBdr>
                                    <w:top w:val="none" w:sz="0" w:space="0" w:color="auto"/>
                                    <w:left w:val="none" w:sz="0" w:space="0" w:color="auto"/>
                                    <w:bottom w:val="none" w:sz="0" w:space="0" w:color="auto"/>
                                    <w:right w:val="none" w:sz="0" w:space="0" w:color="auto"/>
                                  </w:divBdr>
                                  <w:divsChild>
                                    <w:div w:id="99449204">
                                      <w:marLeft w:val="0"/>
                                      <w:marRight w:val="0"/>
                                      <w:marTop w:val="0"/>
                                      <w:marBottom w:val="0"/>
                                      <w:divBdr>
                                        <w:top w:val="none" w:sz="0" w:space="0" w:color="auto"/>
                                        <w:left w:val="none" w:sz="0" w:space="0" w:color="auto"/>
                                        <w:bottom w:val="none" w:sz="0" w:space="0" w:color="auto"/>
                                        <w:right w:val="none" w:sz="0" w:space="0" w:color="auto"/>
                                      </w:divBdr>
                                      <w:divsChild>
                                        <w:div w:id="7778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4198</Words>
  <Characters>23930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6</cp:revision>
  <dcterms:created xsi:type="dcterms:W3CDTF">2016-05-11T11:04:00Z</dcterms:created>
  <dcterms:modified xsi:type="dcterms:W3CDTF">2016-05-19T10:49:00Z</dcterms:modified>
</cp:coreProperties>
</file>