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9A" w:rsidRPr="00DE289A" w:rsidRDefault="00DE289A" w:rsidP="00DE289A">
      <w:pPr>
        <w:spacing w:after="0" w:line="240" w:lineRule="auto"/>
        <w:jc w:val="center"/>
        <w:rPr>
          <w:color w:val="002060"/>
          <w:sz w:val="24"/>
          <w:szCs w:val="24"/>
        </w:rPr>
      </w:pPr>
      <w:r w:rsidRPr="00DE289A">
        <w:rPr>
          <w:color w:val="002060"/>
          <w:sz w:val="24"/>
          <w:szCs w:val="24"/>
        </w:rPr>
        <w:t>Единственная красота которую я знаю – это здоровье</w:t>
      </w:r>
    </w:p>
    <w:p w:rsidR="00DE289A" w:rsidRPr="00DE289A" w:rsidRDefault="00DE289A" w:rsidP="00DE289A">
      <w:pPr>
        <w:spacing w:after="0" w:line="240" w:lineRule="auto"/>
        <w:jc w:val="right"/>
        <w:rPr>
          <w:color w:val="002060"/>
          <w:sz w:val="24"/>
          <w:szCs w:val="24"/>
        </w:rPr>
      </w:pPr>
      <w:r w:rsidRPr="00DE289A">
        <w:rPr>
          <w:color w:val="002060"/>
          <w:sz w:val="24"/>
          <w:szCs w:val="24"/>
        </w:rPr>
        <w:t xml:space="preserve"> (Генрих Гейне)</w:t>
      </w:r>
    </w:p>
    <w:p w:rsidR="00000000" w:rsidRPr="00DE289A" w:rsidRDefault="00DE289A" w:rsidP="00DE289A">
      <w:pPr>
        <w:spacing w:after="0" w:line="240" w:lineRule="auto"/>
        <w:rPr>
          <w:color w:val="C00000"/>
          <w:sz w:val="24"/>
          <w:szCs w:val="24"/>
        </w:rPr>
      </w:pPr>
      <w:r w:rsidRPr="00DE289A">
        <w:rPr>
          <w:color w:val="C00000"/>
          <w:sz w:val="24"/>
          <w:szCs w:val="24"/>
        </w:rPr>
        <w:t>Профилактика нарушений осанки</w:t>
      </w:r>
    </w:p>
    <w:p w:rsidR="00DE289A" w:rsidRPr="00DE289A" w:rsidRDefault="00DE289A" w:rsidP="00DE289A">
      <w:pPr>
        <w:spacing w:after="0" w:line="240" w:lineRule="auto"/>
        <w:rPr>
          <w:rFonts w:cs="Times New Roman"/>
          <w:noProof/>
          <w:color w:val="C00000"/>
          <w:sz w:val="24"/>
          <w:szCs w:val="24"/>
        </w:rPr>
      </w:pPr>
      <w:r w:rsidRPr="00DE289A">
        <w:rPr>
          <w:rFonts w:cs="Times New Roman"/>
          <w:b/>
          <w:color w:val="C00000"/>
          <w:sz w:val="24"/>
          <w:szCs w:val="24"/>
        </w:rPr>
        <w:t>Осанка</w:t>
      </w:r>
      <w:r w:rsidRPr="00DE289A">
        <w:rPr>
          <w:rFonts w:cs="Times New Roman"/>
          <w:color w:val="C00000"/>
          <w:sz w:val="24"/>
          <w:szCs w:val="24"/>
        </w:rPr>
        <w:t xml:space="preserve"> – это привычное положение тела, когда человек сидит, стоит или передвигается.</w:t>
      </w:r>
      <w:r w:rsidRPr="00DE289A">
        <w:rPr>
          <w:rFonts w:cs="Times New Roman"/>
          <w:noProof/>
          <w:color w:val="C00000"/>
          <w:sz w:val="24"/>
          <w:szCs w:val="24"/>
        </w:rPr>
        <w:t xml:space="preserve"> </w:t>
      </w:r>
    </w:p>
    <w:p w:rsidR="00DE289A" w:rsidRPr="00DE289A" w:rsidRDefault="00DE289A" w:rsidP="00DE289A">
      <w:pPr>
        <w:spacing w:after="0" w:line="240" w:lineRule="auto"/>
        <w:rPr>
          <w:rFonts w:cs="Times New Roman"/>
          <w:noProof/>
          <w:color w:val="000000" w:themeColor="text1"/>
          <w:sz w:val="24"/>
          <w:szCs w:val="24"/>
        </w:rPr>
      </w:pPr>
    </w:p>
    <w:p w:rsidR="00DE289A" w:rsidRPr="00DE289A" w:rsidRDefault="00DE289A" w:rsidP="00DE289A">
      <w:pPr>
        <w:spacing w:after="0" w:line="240" w:lineRule="auto"/>
        <w:jc w:val="center"/>
        <w:rPr>
          <w:sz w:val="24"/>
          <w:szCs w:val="24"/>
        </w:rPr>
      </w:pPr>
      <w:r w:rsidRPr="00DE289A">
        <w:rPr>
          <w:rFonts w:cs="Times New Roman"/>
          <w:sz w:val="24"/>
          <w:szCs w:val="24"/>
        </w:rPr>
        <w:drawing>
          <wp:inline distT="0" distB="0" distL="0" distR="0">
            <wp:extent cx="2560320" cy="1920240"/>
            <wp:effectExtent l="19050" t="0" r="0" b="0"/>
            <wp:docPr id="23" name="Рисунок 10" descr="C:\Users\Viktor\Desktop\IMG_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iktor\Desktop\IMG_08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947" cy="1922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89A" w:rsidRPr="00DE289A" w:rsidRDefault="00DE289A" w:rsidP="00DE289A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DE289A">
        <w:rPr>
          <w:b/>
          <w:color w:val="000000" w:themeColor="text1"/>
          <w:sz w:val="24"/>
          <w:szCs w:val="24"/>
        </w:rPr>
        <w:t>Виды нарушений осанки</w:t>
      </w:r>
    </w:p>
    <w:p w:rsidR="00DE289A" w:rsidRPr="00DE289A" w:rsidRDefault="00DE289A" w:rsidP="00DE289A">
      <w:pPr>
        <w:jc w:val="both"/>
        <w:rPr>
          <w:color w:val="000000" w:themeColor="text1"/>
          <w:sz w:val="24"/>
          <w:szCs w:val="24"/>
        </w:rPr>
      </w:pPr>
      <w:r w:rsidRPr="00DE289A">
        <w:rPr>
          <w:color w:val="000000" w:themeColor="text1"/>
          <w:sz w:val="24"/>
          <w:szCs w:val="24"/>
        </w:rPr>
        <w:t xml:space="preserve">    Различают следующие варианты нарушения осанки в сагиттальной плоскости: «сутулая спина», «круглая спина», «плоская спина», «вогнутая спина», «кругловогнутая спина», «плосковогнутая спина».</w:t>
      </w:r>
    </w:p>
    <w:p w:rsidR="00DE289A" w:rsidRPr="00DE289A" w:rsidRDefault="00DE289A" w:rsidP="00DE289A">
      <w:pPr>
        <w:jc w:val="center"/>
        <w:rPr>
          <w:color w:val="002060"/>
          <w:sz w:val="24"/>
          <w:szCs w:val="24"/>
        </w:rPr>
      </w:pPr>
      <w:r w:rsidRPr="00DE289A">
        <w:rPr>
          <w:rFonts w:cs="Times New Roman"/>
          <w:b/>
          <w:color w:val="002060"/>
          <w:sz w:val="24"/>
          <w:szCs w:val="24"/>
        </w:rPr>
        <w:t>Что нужно делать для улучшения осанки</w:t>
      </w:r>
    </w:p>
    <w:p w:rsidR="00DE289A" w:rsidRPr="00DE289A" w:rsidRDefault="00DE289A" w:rsidP="00DE289A">
      <w:pPr>
        <w:pStyle w:val="a5"/>
        <w:numPr>
          <w:ilvl w:val="0"/>
          <w:numId w:val="2"/>
        </w:numPr>
        <w:spacing w:line="276" w:lineRule="auto"/>
        <w:rPr>
          <w:color w:val="002060"/>
        </w:rPr>
      </w:pPr>
      <w:r w:rsidRPr="00DE289A">
        <w:rPr>
          <w:color w:val="002060"/>
        </w:rPr>
        <w:t>Приучать себя всегда спать на плоской подушке и ровной средней жесткости кровати.</w:t>
      </w:r>
    </w:p>
    <w:p w:rsidR="00DE289A" w:rsidRPr="00DE289A" w:rsidRDefault="00DE289A" w:rsidP="00DE289A">
      <w:pPr>
        <w:pStyle w:val="a5"/>
        <w:numPr>
          <w:ilvl w:val="0"/>
          <w:numId w:val="2"/>
        </w:numPr>
        <w:spacing w:line="276" w:lineRule="auto"/>
        <w:rPr>
          <w:color w:val="002060"/>
        </w:rPr>
      </w:pPr>
      <w:r w:rsidRPr="00DE289A">
        <w:rPr>
          <w:color w:val="002060"/>
        </w:rPr>
        <w:t>Выработать привычку носить портфель в не одной и той же руке.</w:t>
      </w:r>
    </w:p>
    <w:p w:rsidR="00DE289A" w:rsidRPr="00DE289A" w:rsidRDefault="00DE289A" w:rsidP="00DE289A">
      <w:pPr>
        <w:pStyle w:val="a5"/>
        <w:numPr>
          <w:ilvl w:val="0"/>
          <w:numId w:val="2"/>
        </w:numPr>
        <w:spacing w:line="276" w:lineRule="auto"/>
        <w:rPr>
          <w:color w:val="002060"/>
        </w:rPr>
      </w:pPr>
      <w:r w:rsidRPr="00DE289A">
        <w:rPr>
          <w:color w:val="002060"/>
        </w:rPr>
        <w:t>Сидеть за партой или за столом прямо, слегка наклонив голову, опираясь в области поясницы о спинку стула, равномерно положив обе руки на стол и не упираясь грудью о его край.</w:t>
      </w:r>
    </w:p>
    <w:p w:rsidR="00DE289A" w:rsidRPr="00DE289A" w:rsidRDefault="00DE289A" w:rsidP="00DE289A">
      <w:pPr>
        <w:pStyle w:val="a5"/>
        <w:numPr>
          <w:ilvl w:val="0"/>
          <w:numId w:val="2"/>
        </w:numPr>
        <w:spacing w:line="276" w:lineRule="auto"/>
        <w:rPr>
          <w:color w:val="002060"/>
        </w:rPr>
      </w:pPr>
      <w:r w:rsidRPr="00DE289A">
        <w:rPr>
          <w:color w:val="002060"/>
        </w:rPr>
        <w:t>Укреплять мышцы физическими упражнениями.</w:t>
      </w:r>
    </w:p>
    <w:p w:rsidR="00DE289A" w:rsidRPr="00DE289A" w:rsidRDefault="00DE289A" w:rsidP="00DE289A">
      <w:pPr>
        <w:pStyle w:val="a5"/>
        <w:jc w:val="center"/>
        <w:rPr>
          <w:b/>
          <w:u w:val="single"/>
        </w:rPr>
      </w:pPr>
    </w:p>
    <w:p w:rsidR="00DE289A" w:rsidRDefault="00DE289A" w:rsidP="00DE289A">
      <w:pPr>
        <w:pStyle w:val="a5"/>
        <w:ind w:left="0"/>
        <w:jc w:val="center"/>
        <w:rPr>
          <w:b/>
          <w:noProof/>
          <w:color w:val="003300"/>
        </w:rPr>
      </w:pPr>
    </w:p>
    <w:p w:rsidR="00DE289A" w:rsidRDefault="00DE289A" w:rsidP="00DE289A">
      <w:pPr>
        <w:pStyle w:val="a5"/>
        <w:ind w:left="0"/>
        <w:jc w:val="center"/>
        <w:rPr>
          <w:b/>
          <w:noProof/>
          <w:color w:val="003300"/>
        </w:rPr>
      </w:pPr>
    </w:p>
    <w:p w:rsidR="00DE289A" w:rsidRPr="00DE289A" w:rsidRDefault="00DE289A" w:rsidP="00DE289A">
      <w:pPr>
        <w:pStyle w:val="a5"/>
        <w:ind w:left="0"/>
        <w:rPr>
          <w:b/>
          <w:noProof/>
          <w:color w:val="003300"/>
        </w:rPr>
      </w:pPr>
      <w:r w:rsidRPr="00DE289A">
        <w:rPr>
          <w:b/>
          <w:noProof/>
          <w:color w:val="003300"/>
        </w:rPr>
        <w:lastRenderedPageBreak/>
        <w:t>Комплекс упражнений для профилактики нарушений осанки.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 xml:space="preserve">Стоя, руки согнуты на уровне груди, силой отвести руки в стороны до сведения лопаток. 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>Стоя, расставить ноги, руки за спину, постараться соединить кисти. Поменять положение рук и перекладывать карандаш или мячик из одной руки в другую.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 xml:space="preserve">Стоя на коленях, наклониться назад и коснуться обеими руками пяток. 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>Лежа на животе поднять руки и ноги не сгибая их и удерживать, после плавно опустить .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 xml:space="preserve">Лежа на спине, руки в стороны, поднимать и медленно опускать ноги. 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>Лежа на спине, делать движение ногами, как превращении педалей велосипеда.</w:t>
      </w:r>
    </w:p>
    <w:p w:rsidR="00DE289A" w:rsidRPr="00DE289A" w:rsidRDefault="00DE289A" w:rsidP="00DE289A">
      <w:pPr>
        <w:pStyle w:val="a5"/>
        <w:numPr>
          <w:ilvl w:val="0"/>
          <w:numId w:val="3"/>
        </w:numPr>
        <w:spacing w:line="276" w:lineRule="auto"/>
        <w:rPr>
          <w:color w:val="003300"/>
        </w:rPr>
      </w:pPr>
      <w:r w:rsidRPr="00DE289A">
        <w:rPr>
          <w:color w:val="003300"/>
        </w:rPr>
        <w:t>Лежа на животе поднять ноги вверх, подержав несколько секунд, медленно опустить их,коснувшись ими  пол за головой.</w:t>
      </w:r>
    </w:p>
    <w:p w:rsidR="00DE289A" w:rsidRDefault="00DE289A" w:rsidP="00DE289A">
      <w:pPr>
        <w:pStyle w:val="a5"/>
        <w:numPr>
          <w:ilvl w:val="0"/>
          <w:numId w:val="3"/>
        </w:numPr>
        <w:spacing w:line="276" w:lineRule="auto"/>
      </w:pPr>
      <w:r w:rsidRPr="00DE289A">
        <w:rPr>
          <w:color w:val="003300"/>
        </w:rPr>
        <w:t>Ходьба с удержанием предмета на голове.</w:t>
      </w:r>
      <w:r w:rsidRPr="00DE289A">
        <w:rPr>
          <w:color w:val="00B050"/>
        </w:rPr>
        <w:t xml:space="preserve"> </w:t>
      </w:r>
      <w:r w:rsidRPr="00DE289A">
        <w:drawing>
          <wp:inline distT="0" distB="0" distL="0" distR="0">
            <wp:extent cx="1964129" cy="1473098"/>
            <wp:effectExtent l="19050" t="0" r="0" b="0"/>
            <wp:docPr id="26" name="Рисунок 3" descr="C:\Users\Viktor\Desktop\IMG_0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ktor\Desktop\IMG_08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29" cy="1473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DE289A">
        <w:drawing>
          <wp:inline distT="0" distB="0" distL="0" distR="0">
            <wp:extent cx="1964129" cy="1473097"/>
            <wp:effectExtent l="19050" t="0" r="0" b="0"/>
            <wp:docPr id="27" name="Рисунок 11" descr="C:\Users\Viktor\Desktop\IMG_0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iktor\Desktop\IMG_08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14" cy="147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89A" w:rsidRPr="00DE289A" w:rsidRDefault="00DE289A" w:rsidP="00DE289A">
      <w:r>
        <w:t xml:space="preserve">              </w:t>
      </w:r>
      <w:r w:rsidRPr="00DE289A">
        <w:drawing>
          <wp:inline distT="0" distB="0" distL="0" distR="0">
            <wp:extent cx="1987880" cy="1490909"/>
            <wp:effectExtent l="19050" t="0" r="0" b="0"/>
            <wp:docPr id="28" name="Рисунок 2" descr="C:\Users\Viktor\Desktop\IMG_0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ktor\Desktop\IMG_08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727" cy="1494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DE289A">
        <w:drawing>
          <wp:inline distT="0" distB="0" distL="0" distR="0">
            <wp:extent cx="1940378" cy="1484416"/>
            <wp:effectExtent l="19050" t="0" r="2722" b="0"/>
            <wp:docPr id="31" name="Рисунок 10" descr="C:\Users\Viktor\Desktop\фотки из школы мамы\IMG_067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" name="Рисунок 11" descr="C:\Users\Viktor\Desktop\фотки из школы мамы\IMG_06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836" cy="149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89A" w:rsidRPr="00DE289A" w:rsidRDefault="00DE289A" w:rsidP="00DE289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DE289A" w:rsidRPr="00DE289A" w:rsidSect="00DE289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62C6C"/>
    <w:multiLevelType w:val="hybridMultilevel"/>
    <w:tmpl w:val="CAD4E648"/>
    <w:lvl w:ilvl="0" w:tplc="19ECD2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7CA2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DC47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2A5B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22EC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9A05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B2B9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10A6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AD282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C846DF8"/>
    <w:multiLevelType w:val="hybridMultilevel"/>
    <w:tmpl w:val="0A5CE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75267"/>
    <w:multiLevelType w:val="hybridMultilevel"/>
    <w:tmpl w:val="F072E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DE289A"/>
    <w:rsid w:val="00DE2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8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8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56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235</Words>
  <Characters>1341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2</cp:revision>
  <dcterms:created xsi:type="dcterms:W3CDTF">2016-04-10T03:22:00Z</dcterms:created>
  <dcterms:modified xsi:type="dcterms:W3CDTF">2016-04-10T03:37:00Z</dcterms:modified>
</cp:coreProperties>
</file>