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85" w:rsidRPr="00824785" w:rsidRDefault="00824785" w:rsidP="00824785">
      <w:pPr>
        <w:shd w:val="clear" w:color="auto" w:fill="FFFFFF"/>
        <w:spacing w:after="0" w:line="480" w:lineRule="atLeast"/>
        <w:jc w:val="right"/>
        <w:outlineLvl w:val="0"/>
        <w:rPr>
          <w:rFonts w:ascii="Times New Roman" w:hAnsi="Times New Roman"/>
          <w:kern w:val="36"/>
          <w:sz w:val="24"/>
          <w:szCs w:val="24"/>
        </w:rPr>
      </w:pPr>
      <w:r w:rsidRPr="00824785">
        <w:rPr>
          <w:rFonts w:ascii="Times New Roman" w:hAnsi="Times New Roman"/>
          <w:kern w:val="36"/>
          <w:sz w:val="24"/>
          <w:szCs w:val="24"/>
        </w:rPr>
        <w:t>Машкова Светлана Викторовна</w:t>
      </w:r>
    </w:p>
    <w:p w:rsidR="00824785" w:rsidRPr="00824785" w:rsidRDefault="00824785" w:rsidP="0082478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 w:rsidRPr="00824785">
        <w:rPr>
          <w:rFonts w:ascii="Times New Roman" w:hAnsi="Times New Roman"/>
          <w:sz w:val="24"/>
          <w:szCs w:val="24"/>
        </w:rPr>
        <w:t>МБОУСОШ №32</w:t>
      </w:r>
    </w:p>
    <w:p w:rsidR="00824785" w:rsidRDefault="00824785" w:rsidP="0082478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24785">
        <w:rPr>
          <w:rFonts w:ascii="Times New Roman" w:hAnsi="Times New Roman"/>
          <w:sz w:val="24"/>
          <w:szCs w:val="24"/>
        </w:rPr>
        <w:t>читель начальных классов,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4785" w:rsidRPr="00824785" w:rsidRDefault="00824785" w:rsidP="0082478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 w:rsidRPr="00824785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824785" w:rsidRDefault="00824785" w:rsidP="008247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E7E07" w:rsidRPr="00824785" w:rsidRDefault="003E7E07" w:rsidP="008247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24785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Работа над социальной адаптацией учащихся </w:t>
      </w:r>
      <w:r w:rsidR="009E447B" w:rsidRPr="00824785">
        <w:rPr>
          <w:rFonts w:ascii="Times New Roman" w:hAnsi="Times New Roman"/>
          <w:b/>
          <w:bCs/>
          <w:color w:val="000000"/>
          <w:sz w:val="24"/>
          <w:szCs w:val="24"/>
        </w:rPr>
        <w:t xml:space="preserve">1 класса </w:t>
      </w:r>
      <w:r w:rsidR="008C12DE" w:rsidRPr="00824785">
        <w:rPr>
          <w:rFonts w:ascii="Times New Roman" w:hAnsi="Times New Roman"/>
          <w:b/>
          <w:bCs/>
          <w:color w:val="000000"/>
          <w:sz w:val="24"/>
          <w:szCs w:val="24"/>
        </w:rPr>
        <w:t>на уроках обучен</w:t>
      </w:r>
      <w:r w:rsidR="0082478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8C12DE" w:rsidRPr="00824785">
        <w:rPr>
          <w:rFonts w:ascii="Times New Roman" w:hAnsi="Times New Roman"/>
          <w:b/>
          <w:bCs/>
          <w:color w:val="000000"/>
          <w:sz w:val="24"/>
          <w:szCs w:val="24"/>
        </w:rPr>
        <w:t xml:space="preserve">я грамоте с применением  </w:t>
      </w:r>
      <w:proofErr w:type="spellStart"/>
      <w:r w:rsidRPr="00824785">
        <w:rPr>
          <w:rFonts w:ascii="Times New Roman" w:hAnsi="Times New Roman"/>
          <w:b/>
          <w:bCs/>
          <w:color w:val="000000"/>
          <w:sz w:val="24"/>
          <w:szCs w:val="24"/>
        </w:rPr>
        <w:t>здоровьесберегающих</w:t>
      </w:r>
      <w:proofErr w:type="spellEnd"/>
      <w:r w:rsidRPr="00824785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технологий в условиях внедрения ФГОС.</w:t>
      </w:r>
    </w:p>
    <w:p w:rsidR="005B4EA9" w:rsidRPr="00824785" w:rsidRDefault="005B4EA9" w:rsidP="00824785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BA3CFE" w:rsidRPr="00824785" w:rsidRDefault="00E22D0C" w:rsidP="00824785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24785">
        <w:rPr>
          <w:rFonts w:ascii="Times New Roman" w:hAnsi="Times New Roman"/>
          <w:color w:val="000000"/>
          <w:sz w:val="24"/>
          <w:szCs w:val="24"/>
        </w:rPr>
        <w:t xml:space="preserve">Здоровье человека – актуальная тема для разговора во все времена. Но здоровый человек редко задумывается над тем, что такое здоровье. Кажется, что ты здоров, всегда  </w:t>
      </w:r>
      <w:proofErr w:type="gramStart"/>
      <w:r w:rsidRPr="00824785">
        <w:rPr>
          <w:rFonts w:ascii="Times New Roman" w:hAnsi="Times New Roman"/>
          <w:color w:val="000000"/>
          <w:sz w:val="24"/>
          <w:szCs w:val="24"/>
        </w:rPr>
        <w:t>будешь таким и не стоит</w:t>
      </w:r>
      <w:proofErr w:type="gramEnd"/>
      <w:r w:rsidRPr="00824785">
        <w:rPr>
          <w:rFonts w:ascii="Times New Roman" w:hAnsi="Times New Roman"/>
          <w:color w:val="000000"/>
          <w:sz w:val="24"/>
          <w:szCs w:val="24"/>
        </w:rPr>
        <w:t xml:space="preserve"> об этом беспокоиться. Между тем здоровье – одна из главных ценностей человеческой жизни, источник радости. Каждый с юных лет должен заботиться о своём здоровье, иметь знания о гигиене и первой медицинской помощи, не вредить своему организму. Плохое здоровье, болезни служат причиной отставания в росте, слабой успеваемости, плохого настроения. </w:t>
      </w:r>
    </w:p>
    <w:p w:rsidR="00FC1227" w:rsidRPr="00824785" w:rsidRDefault="00E22D0C" w:rsidP="00824785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24785">
        <w:rPr>
          <w:rFonts w:ascii="Times New Roman" w:hAnsi="Times New Roman"/>
          <w:color w:val="000000"/>
          <w:spacing w:val="-13"/>
          <w:sz w:val="24"/>
          <w:szCs w:val="24"/>
        </w:rPr>
        <w:t xml:space="preserve">Особенно остро вопросы сохранения и укрепления здоровья ставятся в самом начале обучения – в 1 классе. </w:t>
      </w:r>
    </w:p>
    <w:p w:rsidR="00D446FD" w:rsidRPr="00824785" w:rsidRDefault="00FC1227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color w:val="000000"/>
        </w:rPr>
        <w:t xml:space="preserve">      Период перехода ребенка из дошкольного учреждения, либо после домашнего  воспитания в 1 класс принято называть переходным. </w:t>
      </w:r>
      <w:r w:rsidR="00091E6B" w:rsidRPr="00824785">
        <w:rPr>
          <w:color w:val="000000"/>
        </w:rPr>
        <w:t xml:space="preserve">Этот период </w:t>
      </w:r>
      <w:proofErr w:type="gramStart"/>
      <w:r w:rsidR="00091E6B" w:rsidRPr="00824785">
        <w:rPr>
          <w:color w:val="000000"/>
        </w:rPr>
        <w:t>сложен</w:t>
      </w:r>
      <w:proofErr w:type="gramEnd"/>
      <w:r w:rsidR="00091E6B" w:rsidRPr="00824785">
        <w:rPr>
          <w:color w:val="000000"/>
        </w:rPr>
        <w:t xml:space="preserve"> прежде всего тем, что у первоклассника появляется абсолютно новая функция - «ученик»</w:t>
      </w:r>
      <w:r w:rsidR="00720015" w:rsidRPr="00824785">
        <w:rPr>
          <w:color w:val="000000"/>
        </w:rPr>
        <w:t>, требующая не только участия его в учебной деятельности, но и определенной ответственности за результат обучения, большей, нежели в дошкольном учреждении.</w:t>
      </w:r>
    </w:p>
    <w:p w:rsidR="00720015" w:rsidRPr="00824785" w:rsidRDefault="00D446FD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color w:val="000000"/>
        </w:rPr>
        <w:t>В настоящее время  на   первый  план  выдвигается  развивающая  функция  обучения,  способствующая  гармоничному  развитию  и  становлению  личности  младшего  школьника  и  обеспечивающая  максимальное  раскрытие  его  индивидуальных  способностей.</w:t>
      </w:r>
      <w:r w:rsidR="00720015" w:rsidRPr="00824785">
        <w:rPr>
          <w:color w:val="000000"/>
        </w:rPr>
        <w:t xml:space="preserve"> </w:t>
      </w:r>
    </w:p>
    <w:p w:rsidR="00467F7F" w:rsidRPr="00824785" w:rsidRDefault="00720015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color w:val="000000"/>
        </w:rPr>
        <w:t xml:space="preserve">    В связи с этим, на первый план выдвигается понятие «адаптация ребенка</w:t>
      </w:r>
      <w:r w:rsidR="00BC1F59" w:rsidRPr="00824785">
        <w:rPr>
          <w:color w:val="000000"/>
        </w:rPr>
        <w:t xml:space="preserve"> к школе». Что же следует включить в понятие «адаптация»?</w:t>
      </w:r>
      <w:r w:rsidR="00812676" w:rsidRPr="00824785">
        <w:rPr>
          <w:color w:val="000000"/>
        </w:rPr>
        <w:t xml:space="preserve"> </w:t>
      </w:r>
      <w:r w:rsidR="00414D15" w:rsidRPr="00824785">
        <w:rPr>
          <w:color w:val="000000"/>
        </w:rPr>
        <w:t>Психологи разделяют его на две группы – «</w:t>
      </w:r>
      <w:r w:rsidR="00414D15" w:rsidRPr="00824785">
        <w:rPr>
          <w:rStyle w:val="titlemain21"/>
          <w:rFonts w:ascii="Times New Roman" w:hAnsi="Times New Roman" w:cs="Times New Roman"/>
          <w:b w:val="0"/>
          <w:color w:val="000000"/>
          <w:sz w:val="24"/>
          <w:szCs w:val="24"/>
        </w:rPr>
        <w:t>физиологическая» и «психологическая» адаптация.</w:t>
      </w:r>
      <w:r w:rsidR="00812676" w:rsidRPr="00824785">
        <w:rPr>
          <w:color w:val="000000"/>
        </w:rPr>
        <w:br/>
        <w:t>- Адаптация - это перестройка организма на работу в изменившихся условиях. Адаптация к школе имеет две стороны: психологическую и физиологическую. Организм должен привыкнуть работать в новом режиме -</w:t>
      </w:r>
      <w:r w:rsidR="00414D15" w:rsidRPr="00824785">
        <w:rPr>
          <w:color w:val="000000"/>
        </w:rPr>
        <w:t xml:space="preserve"> </w:t>
      </w:r>
      <w:r w:rsidR="00812676" w:rsidRPr="00824785">
        <w:rPr>
          <w:color w:val="000000"/>
        </w:rPr>
        <w:t>это и есть физиологическая адаптация.</w:t>
      </w:r>
      <w:r w:rsidR="000B5478" w:rsidRPr="00824785">
        <w:rPr>
          <w:color w:val="000000"/>
        </w:rPr>
        <w:t xml:space="preserve"> Говорят, что мышцы человека за последние сто лет стали получать нагрузку в сто восемьдесят раз меньшую, чем прежде. А от их деятельности напрямую зависит работа отдела мозга, который заведует работой желез внутренней секреции, системы кровообращения и пищеварения. </w:t>
      </w:r>
      <w:r w:rsidR="002D5F95" w:rsidRPr="00824785">
        <w:rPr>
          <w:color w:val="000000"/>
        </w:rPr>
        <w:t xml:space="preserve">С приходом в школу у детей в два раза сокращается двигательная активность. А что такое двигательная активность для ребенка? Это его нормальный рост, развитие, жизнь, в конце концов. При поступлении в школу у ребенка тут же тормозятся и рост и развитие. </w:t>
      </w:r>
      <w:r w:rsidR="002D5F95" w:rsidRPr="00824785">
        <w:rPr>
          <w:color w:val="000000"/>
        </w:rPr>
        <w:br/>
        <w:t xml:space="preserve">Что же делать? </w:t>
      </w:r>
      <w:r w:rsidR="000B5478" w:rsidRPr="00824785">
        <w:rPr>
          <w:color w:val="000000"/>
        </w:rPr>
        <w:t xml:space="preserve">Между тем достаточно </w:t>
      </w:r>
      <w:r w:rsidR="00157316" w:rsidRPr="00824785">
        <w:rPr>
          <w:color w:val="000000"/>
        </w:rPr>
        <w:t>ежедневно выполнять ряд подвижных физ. Минуток, увеличить время двигательных упражнений на уроке</w:t>
      </w:r>
      <w:r w:rsidR="002D5F95" w:rsidRPr="00824785">
        <w:rPr>
          <w:color w:val="000000"/>
        </w:rPr>
        <w:t xml:space="preserve">, строить работу на уроке с учетом максимального количества движений – и откроется путь к выздоровлению, как физическому, так и психическому. </w:t>
      </w:r>
      <w:r w:rsidR="00157316" w:rsidRPr="00824785">
        <w:rPr>
          <w:color w:val="000000"/>
        </w:rPr>
        <w:t xml:space="preserve"> </w:t>
      </w:r>
      <w:r w:rsidR="00414D15" w:rsidRPr="00824785">
        <w:rPr>
          <w:color w:val="000000"/>
        </w:rPr>
        <w:t xml:space="preserve">  Ещё одной сложной проблемой является </w:t>
      </w:r>
      <w:r w:rsidR="00FF35CD" w:rsidRPr="00824785">
        <w:rPr>
          <w:color w:val="000000"/>
        </w:rPr>
        <w:t xml:space="preserve"> резко </w:t>
      </w:r>
      <w:r w:rsidR="00414D15" w:rsidRPr="00824785">
        <w:rPr>
          <w:color w:val="000000"/>
        </w:rPr>
        <w:t xml:space="preserve">возрастающая нагрузка на зрение, которая </w:t>
      </w:r>
      <w:r w:rsidR="00FF35CD" w:rsidRPr="00824785">
        <w:rPr>
          <w:color w:val="000000"/>
        </w:rPr>
        <w:t xml:space="preserve">приводит к тому, что близорукость появляется и начинает прогрессировать буквально молниеносно. Поэтому </w:t>
      </w:r>
      <w:r w:rsidR="00414D15" w:rsidRPr="00824785">
        <w:rPr>
          <w:color w:val="000000"/>
        </w:rPr>
        <w:t xml:space="preserve">в своей работе </w:t>
      </w:r>
      <w:r w:rsidR="006E6C79" w:rsidRPr="00824785">
        <w:rPr>
          <w:color w:val="000000"/>
        </w:rPr>
        <w:t xml:space="preserve">особое внимание уделяю работе  над формированием правильной осанки, сохранением зрения учеников.  Реализуется эта работа с помощью </w:t>
      </w:r>
      <w:r w:rsidR="002D5F95" w:rsidRPr="00824785">
        <w:rPr>
          <w:color w:val="000000"/>
        </w:rPr>
        <w:t xml:space="preserve">особой </w:t>
      </w:r>
      <w:r w:rsidR="006E6C79" w:rsidRPr="00824785">
        <w:rPr>
          <w:color w:val="000000"/>
        </w:rPr>
        <w:t>системы физкультминуток, игры «вагончики»,  в которой дети регулярно «переезжают» на другой ряд или другую парту. Также особое внимание уделяется правильно</w:t>
      </w:r>
      <w:r w:rsidR="00D70C52" w:rsidRPr="00824785">
        <w:rPr>
          <w:color w:val="000000"/>
        </w:rPr>
        <w:t xml:space="preserve">му подбору мебели и освещению в </w:t>
      </w:r>
      <w:r w:rsidR="006E6C79" w:rsidRPr="00824785">
        <w:rPr>
          <w:color w:val="000000"/>
        </w:rPr>
        <w:t>классе.</w:t>
      </w:r>
      <w:r w:rsidR="00FF35CD" w:rsidRPr="00824785">
        <w:rPr>
          <w:color w:val="000000"/>
        </w:rPr>
        <w:br/>
      </w:r>
      <w:r w:rsidR="00467F7F" w:rsidRPr="00824785">
        <w:rPr>
          <w:bCs/>
          <w:iCs/>
          <w:color w:val="000000"/>
        </w:rPr>
        <w:t xml:space="preserve">        </w:t>
      </w:r>
      <w:r w:rsidR="00651D37" w:rsidRPr="00824785">
        <w:rPr>
          <w:bCs/>
          <w:iCs/>
          <w:color w:val="000000"/>
        </w:rPr>
        <w:t>Психологическая а</w:t>
      </w:r>
      <w:r w:rsidR="00794894" w:rsidRPr="00824785">
        <w:rPr>
          <w:bCs/>
          <w:iCs/>
          <w:color w:val="000000"/>
        </w:rPr>
        <w:t>даптация к школе</w:t>
      </w:r>
      <w:r w:rsidR="00794894" w:rsidRPr="00824785">
        <w:rPr>
          <w:color w:val="000000"/>
        </w:rPr>
        <w:t xml:space="preserve"> - это процесс привыкания к новым школьным </w:t>
      </w:r>
      <w:r w:rsidR="00794894" w:rsidRPr="00824785">
        <w:rPr>
          <w:color w:val="000000"/>
        </w:rPr>
        <w:lastRenderedPageBreak/>
        <w:t>условиям, который каждый первоклассник переживает и осознает по-своему. Большинство первоклассников приходят в школу из детского сада. Там были игры, прогулки, спокойный режим, дневной сон, всегда рядышком воспитательница. Там нынешние первоклассники были самыми старшими детьми! В школе все по-другому: здесь - работа в достаточно напряженном режиме и нов</w:t>
      </w:r>
      <w:r w:rsidR="00943EFC" w:rsidRPr="00824785">
        <w:rPr>
          <w:color w:val="000000"/>
        </w:rPr>
        <w:t>ая жесткая система требований. И д</w:t>
      </w:r>
      <w:r w:rsidR="00794894" w:rsidRPr="00824785">
        <w:rPr>
          <w:color w:val="000000"/>
        </w:rPr>
        <w:t>ля того, чтобы пр</w:t>
      </w:r>
      <w:r w:rsidR="00651D37" w:rsidRPr="00824785">
        <w:rPr>
          <w:color w:val="000000"/>
        </w:rPr>
        <w:t>испособиться к ним без стрессовой ситуации, нужны силы,</w:t>
      </w:r>
      <w:r w:rsidR="00794894" w:rsidRPr="00824785">
        <w:rPr>
          <w:color w:val="000000"/>
        </w:rPr>
        <w:t xml:space="preserve"> время</w:t>
      </w:r>
      <w:r w:rsidR="00651D37" w:rsidRPr="00824785">
        <w:rPr>
          <w:color w:val="000000"/>
        </w:rPr>
        <w:t xml:space="preserve">  и, конечно, </w:t>
      </w:r>
      <w:r w:rsidR="008E6F8E" w:rsidRPr="00824785">
        <w:rPr>
          <w:color w:val="000000"/>
        </w:rPr>
        <w:t xml:space="preserve">соответствующие возможности </w:t>
      </w:r>
      <w:r w:rsidR="00651D37" w:rsidRPr="00824785">
        <w:rPr>
          <w:color w:val="000000"/>
        </w:rPr>
        <w:t xml:space="preserve"> организма. </w:t>
      </w:r>
    </w:p>
    <w:p w:rsidR="00651D37" w:rsidRPr="00824785" w:rsidRDefault="00467F7F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color w:val="000000"/>
        </w:rPr>
        <w:t xml:space="preserve">        </w:t>
      </w:r>
      <w:r w:rsidR="00651D37" w:rsidRPr="00824785">
        <w:rPr>
          <w:color w:val="000000"/>
        </w:rPr>
        <w:t xml:space="preserve">А что делать, если возможности организма ограничены родовой травмой, тяжелой беременностью, проблемными родами, травмами в раннем возрасте, да </w:t>
      </w:r>
      <w:proofErr w:type="gramStart"/>
      <w:r w:rsidR="00651D37" w:rsidRPr="00824785">
        <w:rPr>
          <w:color w:val="000000"/>
        </w:rPr>
        <w:t>ещё</w:t>
      </w:r>
      <w:proofErr w:type="gramEnd"/>
      <w:r w:rsidR="00651D37" w:rsidRPr="00824785">
        <w:rPr>
          <w:color w:val="000000"/>
        </w:rPr>
        <w:t xml:space="preserve"> если наркоз во время операции </w:t>
      </w:r>
      <w:r w:rsidR="00BB0B15" w:rsidRPr="00824785">
        <w:rPr>
          <w:color w:val="000000"/>
        </w:rPr>
        <w:t>добавил проблем с координациями, речью. Это ещё не повод отдавать ребёнка во вспомогатель</w:t>
      </w:r>
      <w:r w:rsidR="00471C73" w:rsidRPr="00824785">
        <w:rPr>
          <w:color w:val="000000"/>
        </w:rPr>
        <w:t>ную школу, так как интеллект сох</w:t>
      </w:r>
      <w:r w:rsidR="00BB0B15" w:rsidRPr="00824785">
        <w:rPr>
          <w:color w:val="000000"/>
        </w:rPr>
        <w:t xml:space="preserve">ранен и </w:t>
      </w:r>
      <w:r w:rsidR="00471C73" w:rsidRPr="00824785">
        <w:rPr>
          <w:color w:val="000000"/>
        </w:rPr>
        <w:t xml:space="preserve">часто </w:t>
      </w:r>
      <w:r w:rsidR="00BB0B15" w:rsidRPr="00824785">
        <w:rPr>
          <w:color w:val="000000"/>
        </w:rPr>
        <w:t xml:space="preserve">на достаточно высоком уровне. </w:t>
      </w:r>
      <w:proofErr w:type="gramStart"/>
      <w:r w:rsidR="00BB0B15" w:rsidRPr="00824785">
        <w:rPr>
          <w:color w:val="000000"/>
        </w:rPr>
        <w:t>Но первоклашка не слышит, хотя вроде бы внимательно слушает,  не видит, хотя вро</w:t>
      </w:r>
      <w:r w:rsidR="00683B7D" w:rsidRPr="00824785">
        <w:rPr>
          <w:color w:val="000000"/>
        </w:rPr>
        <w:t>де бы внимательно смотрит, в самое неподходящее время «отключается», глядя в сторону</w:t>
      </w:r>
      <w:r w:rsidR="00FB64D9" w:rsidRPr="00824785">
        <w:rPr>
          <w:color w:val="000000"/>
        </w:rPr>
        <w:t xml:space="preserve"> или наоборот, «активизируется», начиная петь, стучать, гудеть и.т.д.</w:t>
      </w:r>
      <w:proofErr w:type="gramEnd"/>
      <w:r w:rsidR="00BB0B15" w:rsidRPr="00824785">
        <w:rPr>
          <w:color w:val="000000"/>
        </w:rPr>
        <w:t xml:space="preserve"> И сидеть на уроке - великая проблема. Про такого скажут «неусидчивый». Но учиться такому ребенку придется в большом классе, на общих условиях. Для индивидуального обучения нет показаний, вот и </w:t>
      </w:r>
      <w:r w:rsidR="000D41E1" w:rsidRPr="00824785">
        <w:rPr>
          <w:color w:val="000000"/>
        </w:rPr>
        <w:t xml:space="preserve">сидит такой ребенок на уроке – а сам не на уроке, а наедине со своими мыслями, что писать, знает не всегда, ответить может невпопад. Хорошо, если родители дома </w:t>
      </w:r>
      <w:r w:rsidR="002D6CA4" w:rsidRPr="00824785">
        <w:rPr>
          <w:color w:val="000000"/>
        </w:rPr>
        <w:t xml:space="preserve">наверстать </w:t>
      </w:r>
      <w:proofErr w:type="gramStart"/>
      <w:r w:rsidR="002D6CA4" w:rsidRPr="00824785">
        <w:rPr>
          <w:color w:val="000000"/>
        </w:rPr>
        <w:t>пропущенное</w:t>
      </w:r>
      <w:proofErr w:type="gramEnd"/>
      <w:r w:rsidR="000D41E1" w:rsidRPr="00824785">
        <w:rPr>
          <w:color w:val="000000"/>
        </w:rPr>
        <w:t xml:space="preserve"> смогут, а если не всегда получится? Досидит до 2 класса – а там уже звучит – «педагогическая запущенность». И превращается такой весьма способный ученик </w:t>
      </w:r>
      <w:r w:rsidR="00BE0F4E" w:rsidRPr="00824785">
        <w:rPr>
          <w:color w:val="000000"/>
        </w:rPr>
        <w:t xml:space="preserve">со временем </w:t>
      </w:r>
      <w:r w:rsidR="000D41E1" w:rsidRPr="00824785">
        <w:rPr>
          <w:color w:val="000000"/>
        </w:rPr>
        <w:t xml:space="preserve">в </w:t>
      </w:r>
      <w:r w:rsidR="00BE0F4E" w:rsidRPr="00824785">
        <w:rPr>
          <w:color w:val="000000"/>
        </w:rPr>
        <w:t>«тихого троечника», и с каждым годом теряет свой потенциал.</w:t>
      </w:r>
    </w:p>
    <w:p w:rsidR="008913F7" w:rsidRPr="00824785" w:rsidRDefault="008913F7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color w:val="000000"/>
        </w:rPr>
        <w:t xml:space="preserve">      Немаловажным для социальной адаптации является создание условий для реализации творческого и умственного потенциала ученика. </w:t>
      </w:r>
    </w:p>
    <w:p w:rsidR="00471C73" w:rsidRPr="00824785" w:rsidRDefault="00471C73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color w:val="000000"/>
        </w:rPr>
        <w:t xml:space="preserve">    Таким образом, в</w:t>
      </w:r>
      <w:r w:rsidR="00C23A23" w:rsidRPr="00824785">
        <w:rPr>
          <w:color w:val="000000"/>
        </w:rPr>
        <w:t xml:space="preserve"> первом классе, говоря об адаптации учащихся, в первую очередь мы имеем в виду  </w:t>
      </w:r>
    </w:p>
    <w:p w:rsidR="00471C73" w:rsidRPr="00824785" w:rsidRDefault="003B7325" w:rsidP="0082478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rPr>
          <w:color w:val="000000"/>
        </w:rPr>
      </w:pPr>
      <w:r w:rsidRPr="00824785">
        <w:rPr>
          <w:color w:val="000000"/>
        </w:rPr>
        <w:t>с</w:t>
      </w:r>
      <w:r w:rsidR="00471C73" w:rsidRPr="00824785">
        <w:rPr>
          <w:color w:val="000000"/>
        </w:rPr>
        <w:t>охранение и укрепление здоровья</w:t>
      </w:r>
    </w:p>
    <w:p w:rsidR="00471C73" w:rsidRPr="00824785" w:rsidRDefault="00471C73" w:rsidP="0082478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rPr>
          <w:color w:val="000000"/>
        </w:rPr>
      </w:pPr>
      <w:r w:rsidRPr="00824785">
        <w:rPr>
          <w:color w:val="000000"/>
        </w:rPr>
        <w:t>развитие внимания</w:t>
      </w:r>
      <w:r w:rsidR="00C23A23" w:rsidRPr="00824785">
        <w:rPr>
          <w:color w:val="000000"/>
        </w:rPr>
        <w:t xml:space="preserve"> </w:t>
      </w:r>
      <w:r w:rsidR="00F25341" w:rsidRPr="00824785">
        <w:rPr>
          <w:color w:val="000000"/>
        </w:rPr>
        <w:t xml:space="preserve">и </w:t>
      </w:r>
      <w:proofErr w:type="spellStart"/>
      <w:r w:rsidR="00F25341" w:rsidRPr="00824785">
        <w:rPr>
          <w:color w:val="000000"/>
        </w:rPr>
        <w:t>саморегуляции</w:t>
      </w:r>
      <w:proofErr w:type="spellEnd"/>
    </w:p>
    <w:p w:rsidR="00AD59FE" w:rsidRPr="00824785" w:rsidRDefault="00AD59FE" w:rsidP="0082478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rPr>
          <w:color w:val="000000"/>
        </w:rPr>
      </w:pPr>
      <w:r w:rsidRPr="00824785">
        <w:rPr>
          <w:color w:val="000000"/>
        </w:rPr>
        <w:t xml:space="preserve">создание условий для реализации творческого и умственного потенциала ученика. </w:t>
      </w:r>
    </w:p>
    <w:p w:rsidR="008913F7" w:rsidRPr="00824785" w:rsidRDefault="00F57963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snapToGrid w:val="0"/>
          <w:color w:val="000000"/>
        </w:rPr>
      </w:pPr>
      <w:r w:rsidRPr="00824785">
        <w:rPr>
          <w:color w:val="000000"/>
        </w:rPr>
        <w:t xml:space="preserve">Почему здоровье? Об этом подробно изложено выше.                                                                       </w:t>
      </w:r>
    </w:p>
    <w:p w:rsidR="008913F7" w:rsidRPr="00824785" w:rsidRDefault="00E20D7B" w:rsidP="00824785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ab/>
      </w:r>
      <w:r w:rsidR="008913F7" w:rsidRPr="00824785">
        <w:rPr>
          <w:rFonts w:ascii="Times New Roman" w:hAnsi="Times New Roman"/>
          <w:snapToGrid w:val="0"/>
          <w:color w:val="000000"/>
          <w:sz w:val="24"/>
          <w:szCs w:val="24"/>
        </w:rPr>
        <w:t xml:space="preserve">  Исходя из вышесказанного, главной целью своей работы в период обучения грамоте, считаю </w:t>
      </w:r>
      <w:r w:rsidR="008913F7" w:rsidRPr="00824785">
        <w:rPr>
          <w:rFonts w:ascii="Times New Roman" w:hAnsi="Times New Roman"/>
          <w:bCs/>
          <w:snapToGrid w:val="0"/>
          <w:color w:val="000000"/>
          <w:sz w:val="24"/>
          <w:szCs w:val="24"/>
        </w:rPr>
        <w:t>социальную адаптацию учащихся и создание условий для установления гармонической связи  между обучением и здоровьем</w:t>
      </w:r>
      <w:r w:rsidR="008913F7" w:rsidRPr="00824785">
        <w:rPr>
          <w:rFonts w:ascii="Times New Roman" w:hAnsi="Times New Roman"/>
          <w:snapToGrid w:val="0"/>
          <w:color w:val="000000"/>
          <w:sz w:val="24"/>
          <w:szCs w:val="24"/>
        </w:rPr>
        <w:t>. Для достижения цели  ставлю следующие задачи:</w:t>
      </w:r>
    </w:p>
    <w:p w:rsidR="00AD59FE" w:rsidRPr="00824785" w:rsidRDefault="00AD59FE" w:rsidP="00824785">
      <w:pPr>
        <w:pStyle w:val="a3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709"/>
        <w:rPr>
          <w:b/>
          <w:color w:val="000000"/>
        </w:rPr>
      </w:pPr>
      <w:r w:rsidRPr="00824785">
        <w:rPr>
          <w:b/>
          <w:color w:val="000000"/>
        </w:rPr>
        <w:t>сохранение и укрепление здоровья</w:t>
      </w:r>
    </w:p>
    <w:p w:rsidR="00AD59FE" w:rsidRPr="00824785" w:rsidRDefault="00AD59FE" w:rsidP="00824785">
      <w:pPr>
        <w:pStyle w:val="a3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709"/>
        <w:rPr>
          <w:b/>
          <w:color w:val="000000"/>
        </w:rPr>
      </w:pPr>
      <w:r w:rsidRPr="00824785">
        <w:rPr>
          <w:b/>
          <w:color w:val="000000"/>
        </w:rPr>
        <w:t xml:space="preserve">развитие внимания и </w:t>
      </w:r>
      <w:proofErr w:type="spellStart"/>
      <w:r w:rsidRPr="00824785">
        <w:rPr>
          <w:b/>
          <w:color w:val="000000"/>
        </w:rPr>
        <w:t>саморегуляции</w:t>
      </w:r>
      <w:proofErr w:type="spellEnd"/>
    </w:p>
    <w:p w:rsidR="00487B98" w:rsidRPr="00824785" w:rsidRDefault="00AD59FE" w:rsidP="00824785">
      <w:pPr>
        <w:pStyle w:val="a3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709"/>
        <w:rPr>
          <w:b/>
          <w:color w:val="000000"/>
        </w:rPr>
      </w:pPr>
      <w:r w:rsidRPr="00824785">
        <w:rPr>
          <w:b/>
          <w:color w:val="000000"/>
        </w:rPr>
        <w:t xml:space="preserve">создание условий для реализации творческого и </w:t>
      </w:r>
      <w:r w:rsidR="00487B98" w:rsidRPr="00824785">
        <w:rPr>
          <w:b/>
          <w:color w:val="000000"/>
        </w:rPr>
        <w:t>умственного потенциала ученика.</w:t>
      </w:r>
    </w:p>
    <w:p w:rsidR="00E63FDD" w:rsidRPr="00824785" w:rsidRDefault="005A2DC2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  <w:r w:rsidRPr="00824785">
        <w:rPr>
          <w:b/>
          <w:color w:val="000000"/>
        </w:rPr>
        <w:t xml:space="preserve">Примерные мероприятия </w:t>
      </w:r>
      <w:r w:rsidRPr="00824785">
        <w:rPr>
          <w:b/>
          <w:i/>
          <w:color w:val="000000"/>
          <w:spacing w:val="-8"/>
        </w:rPr>
        <w:t xml:space="preserve">для </w:t>
      </w:r>
      <w:r w:rsidR="00E63FDD" w:rsidRPr="00824785">
        <w:rPr>
          <w:b/>
          <w:i/>
          <w:color w:val="000000"/>
          <w:spacing w:val="-8"/>
        </w:rPr>
        <w:t xml:space="preserve"> укреплени</w:t>
      </w:r>
      <w:r w:rsidRPr="00824785">
        <w:rPr>
          <w:b/>
          <w:i/>
          <w:color w:val="000000"/>
          <w:spacing w:val="-8"/>
        </w:rPr>
        <w:t>я</w:t>
      </w:r>
      <w:r w:rsidR="00E63FDD" w:rsidRPr="00824785">
        <w:rPr>
          <w:i/>
          <w:color w:val="000000"/>
          <w:spacing w:val="-8"/>
        </w:rPr>
        <w:t xml:space="preserve"> </w:t>
      </w:r>
      <w:r w:rsidR="00E63FDD" w:rsidRPr="00824785">
        <w:rPr>
          <w:b/>
          <w:i/>
          <w:color w:val="000000"/>
          <w:spacing w:val="-8"/>
        </w:rPr>
        <w:t>психического здоровья</w:t>
      </w:r>
      <w:r w:rsidRPr="00824785">
        <w:rPr>
          <w:b/>
          <w:color w:val="000000"/>
        </w:rPr>
        <w:t xml:space="preserve"> в урочной деятельности:  </w:t>
      </w:r>
    </w:p>
    <w:p w:rsidR="00603507" w:rsidRPr="00824785" w:rsidRDefault="00603507" w:rsidP="00824785">
      <w:pPr>
        <w:pStyle w:val="a6"/>
        <w:numPr>
          <w:ilvl w:val="0"/>
          <w:numId w:val="12"/>
        </w:numPr>
        <w:tabs>
          <w:tab w:val="left" w:pos="0"/>
        </w:tabs>
        <w:ind w:left="0" w:firstLine="709"/>
        <w:rPr>
          <w:color w:val="000000"/>
        </w:rPr>
      </w:pPr>
      <w:proofErr w:type="gramStart"/>
      <w:r w:rsidRPr="00824785">
        <w:rPr>
          <w:rFonts w:eastAsia="+mn-ea"/>
          <w:bCs/>
          <w:color w:val="000000"/>
        </w:rPr>
        <w:t xml:space="preserve">Упражнения  для развития произвольного внимания, </w:t>
      </w:r>
      <w:proofErr w:type="spellStart"/>
      <w:r w:rsidRPr="00824785">
        <w:rPr>
          <w:rFonts w:eastAsia="+mn-ea"/>
          <w:bCs/>
          <w:color w:val="000000"/>
        </w:rPr>
        <w:t>саморегуляции</w:t>
      </w:r>
      <w:proofErr w:type="spellEnd"/>
      <w:r w:rsidRPr="00824785">
        <w:rPr>
          <w:rFonts w:eastAsia="+mn-ea"/>
          <w:bCs/>
          <w:color w:val="000000"/>
        </w:rPr>
        <w:t xml:space="preserve">,  на формирование   социальной уверенности </w:t>
      </w:r>
      <w:r w:rsidR="00E0170A" w:rsidRPr="00824785">
        <w:rPr>
          <w:rFonts w:eastAsia="+mn-ea"/>
          <w:bCs/>
          <w:color w:val="000000"/>
        </w:rPr>
        <w:t xml:space="preserve">(пример: </w:t>
      </w:r>
      <w:r w:rsidR="00E0170A" w:rsidRPr="00824785">
        <w:rPr>
          <w:color w:val="000000"/>
        </w:rPr>
        <w:t>игра «замри-отомри»</w:t>
      </w:r>
      <w:r w:rsidR="006D2099" w:rsidRPr="00824785">
        <w:rPr>
          <w:color w:val="000000"/>
        </w:rPr>
        <w:t>, звуковые игры с хлопками, мячом, речевые упражнения.</w:t>
      </w:r>
      <w:proofErr w:type="gramEnd"/>
    </w:p>
    <w:p w:rsidR="00603507" w:rsidRPr="00824785" w:rsidRDefault="00603507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rFonts w:eastAsia="+mn-ea"/>
          <w:bCs/>
          <w:color w:val="000000"/>
        </w:rPr>
        <w:t>Физкультминутки</w:t>
      </w:r>
      <w:r w:rsidR="00E63FDD" w:rsidRPr="00824785">
        <w:rPr>
          <w:rFonts w:eastAsia="+mn-ea"/>
          <w:bCs/>
          <w:color w:val="000000"/>
        </w:rPr>
        <w:t xml:space="preserve"> с </w:t>
      </w:r>
      <w:proofErr w:type="spellStart"/>
      <w:r w:rsidR="00E63FDD" w:rsidRPr="00824785">
        <w:rPr>
          <w:rFonts w:eastAsia="+mn-ea"/>
          <w:bCs/>
          <w:color w:val="000000"/>
        </w:rPr>
        <w:t>психотренингами</w:t>
      </w:r>
      <w:proofErr w:type="spellEnd"/>
      <w:r w:rsidRPr="00824785">
        <w:rPr>
          <w:rFonts w:eastAsia="+mn-ea"/>
          <w:bCs/>
          <w:color w:val="000000"/>
        </w:rPr>
        <w:t>, пальчиковые упражнения</w:t>
      </w:r>
      <w:r w:rsidR="00E63FDD" w:rsidRPr="00824785">
        <w:rPr>
          <w:rFonts w:eastAsia="+mn-ea"/>
          <w:bCs/>
          <w:color w:val="000000"/>
        </w:rPr>
        <w:t xml:space="preserve"> с координационными задачами</w:t>
      </w:r>
      <w:r w:rsidRPr="00824785">
        <w:rPr>
          <w:rFonts w:eastAsia="+mn-ea"/>
          <w:bCs/>
          <w:color w:val="000000"/>
        </w:rPr>
        <w:t xml:space="preserve"> </w:t>
      </w:r>
    </w:p>
    <w:p w:rsidR="00E71357" w:rsidRPr="00824785" w:rsidRDefault="00E71357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color w:val="000000"/>
          <w:spacing w:val="-8"/>
        </w:rPr>
        <w:t>Письмо карандашом в 1-2 четверти, с постепенным индивидуальным переходом к письму ручкой.</w:t>
      </w:r>
    </w:p>
    <w:p w:rsidR="006D33E7" w:rsidRPr="00824785" w:rsidRDefault="006D33E7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color w:val="000000"/>
          <w:spacing w:val="-8"/>
        </w:rPr>
        <w:t>Письмо в тетрадях в крупную клетку на уроках математики (1-2 четверть)</w:t>
      </w:r>
    </w:p>
    <w:p w:rsidR="00603507" w:rsidRPr="00824785" w:rsidRDefault="00603507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rFonts w:eastAsia="+mn-ea"/>
          <w:bCs/>
          <w:color w:val="000000"/>
        </w:rPr>
        <w:lastRenderedPageBreak/>
        <w:t>Упражнения на развитие памяти</w:t>
      </w:r>
      <w:r w:rsidR="00E63FDD" w:rsidRPr="00824785">
        <w:rPr>
          <w:rFonts w:eastAsia="+mn-ea"/>
          <w:bCs/>
          <w:color w:val="000000"/>
        </w:rPr>
        <w:t>, внимания</w:t>
      </w:r>
      <w:r w:rsidRPr="00824785">
        <w:rPr>
          <w:rFonts w:eastAsia="+mn-ea"/>
          <w:bCs/>
          <w:color w:val="000000"/>
        </w:rPr>
        <w:t xml:space="preserve"> </w:t>
      </w:r>
    </w:p>
    <w:p w:rsidR="00F20B61" w:rsidRPr="00824785" w:rsidRDefault="00CF4241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rFonts w:eastAsia="+mn-ea"/>
          <w:bCs/>
          <w:color w:val="000000"/>
        </w:rPr>
        <w:t>Спокойная ц</w:t>
      </w:r>
      <w:r w:rsidR="00603507" w:rsidRPr="00824785">
        <w:rPr>
          <w:rFonts w:eastAsia="+mn-ea"/>
          <w:bCs/>
          <w:color w:val="000000"/>
        </w:rPr>
        <w:t>ветовая гамма</w:t>
      </w:r>
      <w:r w:rsidRPr="00824785">
        <w:rPr>
          <w:rFonts w:eastAsia="+mn-ea"/>
          <w:bCs/>
          <w:color w:val="000000"/>
        </w:rPr>
        <w:t xml:space="preserve"> в кабинете и форме учащихся</w:t>
      </w:r>
      <w:r w:rsidR="00F20B61" w:rsidRPr="00824785">
        <w:rPr>
          <w:rFonts w:eastAsia="+mn-ea"/>
          <w:bCs/>
          <w:color w:val="000000"/>
        </w:rPr>
        <w:t>.</w:t>
      </w:r>
      <w:r w:rsidR="00603507" w:rsidRPr="00824785">
        <w:rPr>
          <w:rFonts w:eastAsia="+mn-ea"/>
          <w:bCs/>
          <w:color w:val="000000"/>
        </w:rPr>
        <w:t xml:space="preserve"> </w:t>
      </w:r>
    </w:p>
    <w:p w:rsidR="00603507" w:rsidRPr="00824785" w:rsidRDefault="00603507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rFonts w:eastAsia="+mn-ea"/>
          <w:bCs/>
          <w:color w:val="000000"/>
        </w:rPr>
        <w:t>Работа над личностным ростом учащихся, формированием адекватной самооценки, создание условий для максимальной реализации способностей учащихся</w:t>
      </w:r>
      <w:r w:rsidR="00670C66" w:rsidRPr="00824785">
        <w:rPr>
          <w:rFonts w:eastAsia="+mn-ea"/>
          <w:bCs/>
          <w:color w:val="000000"/>
        </w:rPr>
        <w:t xml:space="preserve"> </w:t>
      </w:r>
      <w:r w:rsidR="008E76F7" w:rsidRPr="00824785">
        <w:rPr>
          <w:rFonts w:eastAsia="+mn-ea"/>
          <w:bCs/>
          <w:color w:val="000000"/>
        </w:rPr>
        <w:t>(</w:t>
      </w:r>
      <w:r w:rsidR="003D67C9" w:rsidRPr="00824785">
        <w:rPr>
          <w:color w:val="000000"/>
          <w:spacing w:val="-8"/>
        </w:rPr>
        <w:t>ведение «Дневника Достижений» каждого ученика, метод  поощрения</w:t>
      </w:r>
      <w:r w:rsidR="008E76F7" w:rsidRPr="00824785">
        <w:rPr>
          <w:color w:val="000000"/>
          <w:spacing w:val="-8"/>
        </w:rPr>
        <w:t>,</w:t>
      </w:r>
      <w:r w:rsidR="00670C66" w:rsidRPr="00824785">
        <w:rPr>
          <w:color w:val="000000"/>
          <w:spacing w:val="-8"/>
        </w:rPr>
        <w:t xml:space="preserve"> взаимопроверки, </w:t>
      </w:r>
      <w:r w:rsidR="008E76F7" w:rsidRPr="00824785">
        <w:rPr>
          <w:color w:val="000000"/>
          <w:spacing w:val="-8"/>
        </w:rPr>
        <w:t xml:space="preserve"> система дежурства с проведением физкультминуток учащимися, а не учителем)</w:t>
      </w:r>
    </w:p>
    <w:p w:rsidR="00603507" w:rsidRPr="00824785" w:rsidRDefault="00603507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rFonts w:eastAsia="+mn-ea"/>
          <w:bCs/>
          <w:color w:val="000000"/>
        </w:rPr>
        <w:t>Игры на формирование коммуникативных умений,  моделирование ситуаций «успешности», «положительных эмоций», тренинги.</w:t>
      </w:r>
      <w:r w:rsidR="003D67C9" w:rsidRPr="00824785">
        <w:rPr>
          <w:rFonts w:eastAsia="+mn-ea"/>
          <w:bCs/>
          <w:color w:val="000000"/>
        </w:rPr>
        <w:t xml:space="preserve">  </w:t>
      </w:r>
      <w:proofErr w:type="spellStart"/>
      <w:r w:rsidR="003D67C9" w:rsidRPr="00824785">
        <w:rPr>
          <w:rFonts w:eastAsia="+mn-ea"/>
          <w:bCs/>
          <w:color w:val="000000"/>
        </w:rPr>
        <w:t>Смехотерапия</w:t>
      </w:r>
      <w:proofErr w:type="spellEnd"/>
      <w:r w:rsidRPr="00824785">
        <w:rPr>
          <w:rFonts w:eastAsia="+mn-ea"/>
          <w:bCs/>
          <w:color w:val="000000"/>
        </w:rPr>
        <w:t xml:space="preserve"> </w:t>
      </w:r>
      <w:r w:rsidR="003D67C9" w:rsidRPr="00824785">
        <w:rPr>
          <w:rFonts w:eastAsia="+mn-ea"/>
          <w:bCs/>
          <w:color w:val="000000"/>
        </w:rPr>
        <w:t>– моделирование смешных ситуаций на уроках</w:t>
      </w:r>
      <w:r w:rsidR="00525219" w:rsidRPr="00824785">
        <w:rPr>
          <w:rFonts w:eastAsia="+mn-ea"/>
          <w:bCs/>
          <w:color w:val="000000"/>
        </w:rPr>
        <w:t>, шуточные</w:t>
      </w:r>
      <w:r w:rsidR="00F5641B" w:rsidRPr="00824785">
        <w:rPr>
          <w:rFonts w:eastAsia="+mn-ea"/>
          <w:bCs/>
          <w:color w:val="000000"/>
        </w:rPr>
        <w:t xml:space="preserve"> веселые</w:t>
      </w:r>
      <w:r w:rsidR="00525219" w:rsidRPr="00824785">
        <w:rPr>
          <w:rFonts w:eastAsia="+mn-ea"/>
          <w:bCs/>
          <w:color w:val="000000"/>
        </w:rPr>
        <w:t xml:space="preserve"> моменты, создаваемые учителем</w:t>
      </w:r>
      <w:r w:rsidR="003D67C9" w:rsidRPr="00824785">
        <w:rPr>
          <w:rFonts w:eastAsia="+mn-ea"/>
          <w:bCs/>
          <w:color w:val="000000"/>
        </w:rPr>
        <w:t>.</w:t>
      </w:r>
    </w:p>
    <w:p w:rsidR="00BD658B" w:rsidRPr="00824785" w:rsidRDefault="00BD658B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color w:val="000000"/>
          <w:spacing w:val="-8"/>
        </w:rPr>
        <w:t>«Умные пальчики» для оценивания ответа товарища</w:t>
      </w:r>
    </w:p>
    <w:p w:rsidR="00603507" w:rsidRPr="00824785" w:rsidRDefault="00603507" w:rsidP="00824785">
      <w:pPr>
        <w:pStyle w:val="a6"/>
        <w:numPr>
          <w:ilvl w:val="0"/>
          <w:numId w:val="3"/>
        </w:numPr>
        <w:tabs>
          <w:tab w:val="left" w:pos="0"/>
        </w:tabs>
        <w:ind w:left="0" w:firstLine="709"/>
        <w:rPr>
          <w:rFonts w:eastAsia="+mn-ea"/>
          <w:bCs/>
          <w:color w:val="000000"/>
        </w:rPr>
      </w:pPr>
      <w:r w:rsidRPr="00824785">
        <w:rPr>
          <w:rFonts w:eastAsia="+mn-ea"/>
          <w:bCs/>
          <w:color w:val="000000"/>
        </w:rPr>
        <w:t xml:space="preserve">Развитие творческого воображения (моделирование букв своим телом, создание из букв веселых образов, составление по опорным словам  фантастических историй) </w:t>
      </w:r>
    </w:p>
    <w:p w:rsidR="008913F7" w:rsidRPr="00824785" w:rsidRDefault="008913F7" w:rsidP="00824785">
      <w:pPr>
        <w:pStyle w:val="a6"/>
        <w:tabs>
          <w:tab w:val="left" w:pos="0"/>
        </w:tabs>
        <w:ind w:left="0" w:firstLine="709"/>
        <w:rPr>
          <w:rFonts w:eastAsia="+mn-ea"/>
          <w:bCs/>
          <w:color w:val="000000"/>
        </w:rPr>
      </w:pPr>
    </w:p>
    <w:p w:rsidR="005A2DC2" w:rsidRPr="00824785" w:rsidRDefault="005A2DC2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  <w:r w:rsidRPr="00824785">
        <w:rPr>
          <w:b/>
          <w:color w:val="000000"/>
        </w:rPr>
        <w:t xml:space="preserve">Примерные мероприятия </w:t>
      </w:r>
      <w:r w:rsidRPr="00824785">
        <w:rPr>
          <w:b/>
          <w:i/>
          <w:color w:val="000000"/>
          <w:spacing w:val="-8"/>
        </w:rPr>
        <w:t>для  укрепления</w:t>
      </w:r>
      <w:r w:rsidRPr="00824785">
        <w:rPr>
          <w:i/>
          <w:color w:val="000000"/>
          <w:spacing w:val="-8"/>
        </w:rPr>
        <w:t xml:space="preserve"> </w:t>
      </w:r>
      <w:r w:rsidRPr="00824785">
        <w:rPr>
          <w:b/>
          <w:i/>
          <w:color w:val="000000"/>
          <w:spacing w:val="-8"/>
        </w:rPr>
        <w:t>физического и соматического здоровья</w:t>
      </w:r>
      <w:r w:rsidRPr="00824785">
        <w:rPr>
          <w:b/>
          <w:color w:val="000000"/>
        </w:rPr>
        <w:t xml:space="preserve"> в урочной деятельности:  </w:t>
      </w:r>
    </w:p>
    <w:p w:rsidR="00603507" w:rsidRPr="00824785" w:rsidRDefault="000E66D6" w:rsidP="0082478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Соблюдение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санитарных норм и правил, гигиенических требований к условиям обучения </w:t>
      </w:r>
    </w:p>
    <w:p w:rsidR="00603507" w:rsidRPr="00824785" w:rsidRDefault="00603507" w:rsidP="0082478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Ежегодный мониторинг здоровья учащихся </w:t>
      </w:r>
    </w:p>
    <w:p w:rsidR="00603507" w:rsidRPr="00824785" w:rsidRDefault="00603507" w:rsidP="0082478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Проведение уроков в 1 классе с использованием приемов и методов </w:t>
      </w:r>
      <w:proofErr w:type="spellStart"/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здоровьесберегающих</w:t>
      </w:r>
      <w:proofErr w:type="spellEnd"/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технологий </w:t>
      </w:r>
      <w:r w:rsidR="00670C6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(пример: </w:t>
      </w:r>
      <w:r w:rsidR="00F20B61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расположение дидактических материалов по периметру кабинета, </w:t>
      </w:r>
      <w:r w:rsidR="00670C6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«стоячие парты», </w:t>
      </w:r>
      <w:r w:rsidR="00F20B61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="00670C6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мешочки на макушке для  выработки прямой осанки при письме, систематическая смена парт и рядов учащимися - «вагончики поезда»)</w:t>
      </w:r>
    </w:p>
    <w:p w:rsidR="00E973C3" w:rsidRPr="00824785" w:rsidRDefault="00E973C3" w:rsidP="0082478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Использование методики Зайцева на уроках обучения грамоте.</w:t>
      </w:r>
      <w:r w:rsidR="00A83B75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Работа с дыханием во время </w:t>
      </w:r>
      <w:proofErr w:type="spellStart"/>
      <w:r w:rsidR="00A83B75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попевок</w:t>
      </w:r>
      <w:proofErr w:type="spellEnd"/>
      <w:r w:rsidR="00A83B75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.</w:t>
      </w:r>
    </w:p>
    <w:p w:rsidR="00603507" w:rsidRPr="00824785" w:rsidRDefault="000E66D6" w:rsidP="0082478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М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инутки  практической гигиены на уроках окружающего мира. </w:t>
      </w:r>
    </w:p>
    <w:p w:rsidR="00603507" w:rsidRPr="00824785" w:rsidRDefault="00603507" w:rsidP="0082478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Целевые физкультминутки для глаз, формирования</w:t>
      </w:r>
      <w:r w:rsidR="00E60470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правильной осанки, равновесия.</w:t>
      </w:r>
    </w:p>
    <w:p w:rsidR="00E71357" w:rsidRPr="00824785" w:rsidRDefault="00603507" w:rsidP="0082478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Использ</w:t>
      </w:r>
      <w:r w:rsidR="005B660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ование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необходим</w:t>
      </w:r>
      <w:r w:rsidR="005B660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ой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цветов</w:t>
      </w:r>
      <w:r w:rsidR="005B660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ой 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гамм</w:t>
      </w:r>
      <w:r w:rsidR="005B660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ы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к</w:t>
      </w:r>
      <w:r w:rsidR="005B660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абинета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, оборудование </w:t>
      </w:r>
      <w:r w:rsidR="005B660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кабинета</w:t>
      </w:r>
      <w:r w:rsidR="005B660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="005E4B55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техническими средствами</w:t>
      </w:r>
      <w:r w:rsidR="005B6606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     </w:t>
      </w:r>
      <w:proofErr w:type="gramStart"/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( </w:t>
      </w:r>
      <w:proofErr w:type="gramEnd"/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кварце</w:t>
      </w:r>
      <w:r w:rsidR="005E1BA5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вая лампа, ионизатор Чижевского),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«Волшебные мешочки» для профилактики сколиоза, чеснок и лук во время акции «Крошка чесночок</w:t>
      </w:r>
      <w:r w:rsidR="005E1BA5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»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и </w:t>
      </w:r>
      <w:r w:rsidR="005E1BA5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«Л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ук от 7 недуг» </w:t>
      </w:r>
    </w:p>
    <w:p w:rsidR="00AD728B" w:rsidRPr="00824785" w:rsidRDefault="00AD728B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b/>
          <w:color w:val="000000"/>
          <w:u w:val="single"/>
        </w:rPr>
      </w:pPr>
      <w:r w:rsidRPr="00824785">
        <w:rPr>
          <w:b/>
          <w:color w:val="000000"/>
        </w:rPr>
        <w:t xml:space="preserve">Примерные мероприятия </w:t>
      </w:r>
      <w:r w:rsidRPr="00824785">
        <w:rPr>
          <w:b/>
          <w:i/>
          <w:color w:val="000000"/>
          <w:spacing w:val="-8"/>
        </w:rPr>
        <w:t>для  укрепления</w:t>
      </w:r>
      <w:r w:rsidRPr="00824785">
        <w:rPr>
          <w:i/>
          <w:color w:val="000000"/>
          <w:spacing w:val="-8"/>
        </w:rPr>
        <w:t xml:space="preserve"> </w:t>
      </w:r>
      <w:r w:rsidRPr="00824785">
        <w:rPr>
          <w:b/>
          <w:i/>
          <w:color w:val="000000"/>
          <w:spacing w:val="-8"/>
        </w:rPr>
        <w:t>нравственного здоровья</w:t>
      </w:r>
      <w:r w:rsidR="00824785">
        <w:rPr>
          <w:b/>
          <w:i/>
          <w:color w:val="000000"/>
          <w:spacing w:val="-8"/>
        </w:rPr>
        <w:t xml:space="preserve"> </w:t>
      </w:r>
      <w:r w:rsidRPr="00824785">
        <w:rPr>
          <w:b/>
          <w:color w:val="000000"/>
        </w:rPr>
        <w:t xml:space="preserve">в урочной </w:t>
      </w:r>
      <w:r w:rsidR="00FB181C" w:rsidRPr="00824785">
        <w:rPr>
          <w:b/>
          <w:color w:val="000000"/>
        </w:rPr>
        <w:t xml:space="preserve">и внеурочной </w:t>
      </w:r>
      <w:r w:rsidRPr="00824785">
        <w:rPr>
          <w:b/>
          <w:color w:val="000000"/>
        </w:rPr>
        <w:t xml:space="preserve">деятельности:  </w:t>
      </w:r>
    </w:p>
    <w:p w:rsidR="00603507" w:rsidRPr="00824785" w:rsidRDefault="00B23B96" w:rsidP="00824785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З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накомство с положительными и отрицательными  чертами характера</w:t>
      </w:r>
      <w:r w:rsidR="00982DDA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героев художественных произведений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, чувствами</w:t>
      </w:r>
      <w:r w:rsidR="00982DDA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, эмоциями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на уроках литературного чтения (</w:t>
      </w:r>
      <w:r w:rsidR="00982DDA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используются элементы </w:t>
      </w:r>
      <w:proofErr w:type="spellStart"/>
      <w:r w:rsidR="00982DDA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психогимнастики</w:t>
      </w:r>
      <w:proofErr w:type="spellEnd"/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).</w:t>
      </w:r>
      <w:r w:rsidR="00603507" w:rsidRPr="00824785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</w:p>
    <w:p w:rsidR="00603507" w:rsidRPr="00824785" w:rsidRDefault="00B23B96" w:rsidP="00824785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Проведение з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аняти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й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внеклассно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го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чтени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я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по 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материалам 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сказ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ок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(</w:t>
      </w:r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используются элементы </w:t>
      </w:r>
      <w:proofErr w:type="spellStart"/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сказкотерапии</w:t>
      </w:r>
      <w:proofErr w:type="spellEnd"/>
      <w:proofErr w:type="gramStart"/>
      <w:r w:rsidR="00603507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)</w:t>
      </w:r>
      <w:proofErr w:type="gramEnd"/>
    </w:p>
    <w:p w:rsidR="00603507" w:rsidRPr="00824785" w:rsidRDefault="00603507" w:rsidP="00824785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На уроках литературного чтения анализируем поведение героев</w:t>
      </w:r>
      <w:r w:rsidR="003D67C9"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– с обязательной проекцией  основной мысли произведений на  собственный жизненный опыт учащихся</w:t>
      </w:r>
      <w:r w:rsidRPr="00824785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</w:p>
    <w:p w:rsidR="00603507" w:rsidRPr="00824785" w:rsidRDefault="00603507" w:rsidP="00824785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Экологические минутки на  уроке с использованием  личной фонотеки звуков природы, демонстрационных материалов учителя</w:t>
      </w:r>
      <w:r w:rsidRPr="00824785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</w:p>
    <w:p w:rsidR="00295F82" w:rsidRPr="00824785" w:rsidRDefault="00295F82" w:rsidP="00824785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color w:val="000000"/>
          <w:sz w:val="24"/>
          <w:szCs w:val="24"/>
        </w:rPr>
        <w:t xml:space="preserve">Система </w:t>
      </w:r>
      <w:r w:rsidR="00F572EB" w:rsidRPr="00824785">
        <w:rPr>
          <w:rFonts w:ascii="Times New Roman" w:hAnsi="Times New Roman"/>
          <w:color w:val="000000"/>
          <w:sz w:val="24"/>
          <w:szCs w:val="24"/>
        </w:rPr>
        <w:t xml:space="preserve">дежурства, </w:t>
      </w:r>
      <w:r w:rsidRPr="00824785">
        <w:rPr>
          <w:rFonts w:ascii="Times New Roman" w:hAnsi="Times New Roman"/>
          <w:color w:val="000000"/>
          <w:sz w:val="24"/>
          <w:szCs w:val="24"/>
        </w:rPr>
        <w:t xml:space="preserve">ответственных за «Птичью гостиную» </w:t>
      </w:r>
      <w:proofErr w:type="gramStart"/>
      <w:r w:rsidRPr="00824785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824785">
        <w:rPr>
          <w:rFonts w:ascii="Times New Roman" w:hAnsi="Times New Roman"/>
          <w:color w:val="000000"/>
          <w:sz w:val="24"/>
          <w:szCs w:val="24"/>
        </w:rPr>
        <w:t>акция «Кормушка» в зимнее время).</w:t>
      </w:r>
    </w:p>
    <w:p w:rsidR="00603507" w:rsidRPr="00824785" w:rsidRDefault="00603507" w:rsidP="00824785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Работа в парах постоянного и сменного состава</w:t>
      </w:r>
      <w:r w:rsidRPr="00824785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</w:p>
    <w:p w:rsidR="00301B24" w:rsidRPr="00824785" w:rsidRDefault="00603507" w:rsidP="00824785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Система работы «помощников»  на уроках русского языка, технологии, изобразительного искусства</w:t>
      </w:r>
      <w:r w:rsidRPr="00824785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</w:p>
    <w:p w:rsidR="00301B24" w:rsidRPr="00824785" w:rsidRDefault="00301B24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color w:val="000000"/>
        </w:rPr>
        <w:t xml:space="preserve">Почему основой успешной </w:t>
      </w:r>
      <w:proofErr w:type="gramStart"/>
      <w:r w:rsidRPr="00824785">
        <w:rPr>
          <w:color w:val="000000"/>
        </w:rPr>
        <w:t>адаптации</w:t>
      </w:r>
      <w:proofErr w:type="gramEnd"/>
      <w:r w:rsidRPr="00824785">
        <w:rPr>
          <w:color w:val="000000"/>
        </w:rPr>
        <w:t xml:space="preserve"> по-моему является достаточный уровень концентрации  внимания,  </w:t>
      </w:r>
      <w:proofErr w:type="spellStart"/>
      <w:r w:rsidRPr="00824785">
        <w:rPr>
          <w:color w:val="000000"/>
        </w:rPr>
        <w:t>саморегуляция</w:t>
      </w:r>
      <w:proofErr w:type="spellEnd"/>
      <w:r w:rsidRPr="00824785">
        <w:rPr>
          <w:color w:val="000000"/>
        </w:rPr>
        <w:t>,  самоконтроль?</w:t>
      </w:r>
    </w:p>
    <w:p w:rsidR="00301B24" w:rsidRPr="00824785" w:rsidRDefault="00301B24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color w:val="000000"/>
        </w:rPr>
        <w:t xml:space="preserve">Потому что именно наличие хорошо развитого уровня внимания в деятельности младшего школьника делает ее продуктивной, организованной активной. </w:t>
      </w:r>
    </w:p>
    <w:p w:rsidR="00301B24" w:rsidRPr="00824785" w:rsidRDefault="00301B24" w:rsidP="00824785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4785">
        <w:rPr>
          <w:rFonts w:ascii="Times New Roman" w:hAnsi="Times New Roman"/>
          <w:color w:val="000000"/>
          <w:sz w:val="24"/>
          <w:szCs w:val="24"/>
        </w:rPr>
        <w:lastRenderedPageBreak/>
        <w:t>Внимание проявляется в большей или меньшей степени в любой сознательной деятельности людей, включено в процесс восприятия, проявляется также в процессах памяти, мышления, воображения. Наличие внимания в деятельности человека делает ее продуктивной, организованной, активной. Не являясь самостоятельным психическим процессом, внимание выступает как активная сторона всей психической деятельности человека.</w:t>
      </w:r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 xml:space="preserve"> Интересную концепцию внимания предложил П.Я. Гальперин в 1958 году. Он говорил о внимании как самостоятельной форме психической деятельности, продуктом которой является контроль над деятельность</w:t>
      </w:r>
      <w:r w:rsidR="00EE18C3" w:rsidRPr="00824785">
        <w:rPr>
          <w:rFonts w:ascii="Times New Roman" w:hAnsi="Times New Roman"/>
          <w:snapToGrid w:val="0"/>
          <w:color w:val="000000"/>
          <w:sz w:val="24"/>
          <w:szCs w:val="24"/>
        </w:rPr>
        <w:t>ю других психических процессов.</w:t>
      </w:r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ab/>
        <w:t xml:space="preserve"> </w:t>
      </w:r>
    </w:p>
    <w:p w:rsidR="00301B24" w:rsidRPr="00824785" w:rsidRDefault="00301B24" w:rsidP="00824785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 xml:space="preserve">Он говорил, что все виды умственной познавательной деятельности можно разделить на две группы. Первая - процессы образования образов, фантазии, направленности логического мышления, и вторая - процессы </w:t>
      </w:r>
      <w:proofErr w:type="gramStart"/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>контроля, за</w:t>
      </w:r>
      <w:proofErr w:type="gramEnd"/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 xml:space="preserve"> тем, чтобы образы и направление мышления не уходили слишком далеко от действительности. Отсюда понятно, что контроль - это отдельное психическое действие. </w:t>
      </w:r>
      <w:proofErr w:type="gramStart"/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>Благодаря</w:t>
      </w:r>
      <w:proofErr w:type="gramEnd"/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proofErr w:type="gramStart"/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>ему</w:t>
      </w:r>
      <w:proofErr w:type="gramEnd"/>
      <w:r w:rsidRPr="00824785">
        <w:rPr>
          <w:rFonts w:ascii="Times New Roman" w:hAnsi="Times New Roman"/>
          <w:snapToGrid w:val="0"/>
          <w:color w:val="000000"/>
          <w:sz w:val="24"/>
          <w:szCs w:val="24"/>
        </w:rPr>
        <w:t xml:space="preserve"> происходит совершенствование всякой деятельности.</w:t>
      </w:r>
    </w:p>
    <w:p w:rsidR="00CB1C4A" w:rsidRPr="00824785" w:rsidRDefault="00CA7D1E" w:rsidP="00824785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i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/>
          <w:color w:val="000000"/>
          <w:sz w:val="24"/>
          <w:szCs w:val="24"/>
        </w:rPr>
        <w:t xml:space="preserve">Примерные мероприятия </w:t>
      </w:r>
      <w:r w:rsidRPr="00824785"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>ф</w:t>
      </w:r>
      <w:r w:rsidR="00CB1C4A" w:rsidRPr="00824785"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>ормировани</w:t>
      </w:r>
      <w:r w:rsidRPr="00824785"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>я</w:t>
      </w:r>
      <w:r w:rsidR="00CB1C4A" w:rsidRPr="00824785"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 xml:space="preserve"> навыка </w:t>
      </w:r>
      <w:r w:rsidR="00603507" w:rsidRPr="00824785"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 xml:space="preserve"> самоконтроля, </w:t>
      </w:r>
      <w:r w:rsidR="00CB1C4A" w:rsidRPr="00824785"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>волевой регуляции поведения и деятельно</w:t>
      </w:r>
      <w:r w:rsidR="00603507" w:rsidRPr="00824785"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>с</w:t>
      </w:r>
      <w:r w:rsidR="00CB1C4A" w:rsidRPr="00824785"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 xml:space="preserve">ти.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Система работы «помощников», контролеров – проверяющих  товарища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Игры «Искорка»,</w:t>
      </w:r>
      <w:r w:rsid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«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Запретное движение», «Запретное слово», «Замри – отомри», «День-ночь»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Взаимопроверка и самопроверка учащихся. Работа в парах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Упражнения «Найди ошибку Незнайки»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Сопоставление букв. узоры, орнаменты, продолжение ряда</w:t>
      </w:r>
      <w:proofErr w:type="gramStart"/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.</w:t>
      </w:r>
      <w:proofErr w:type="gramEnd"/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Ведение тренировочных тетрадей по письму с «чудо</w:t>
      </w:r>
      <w:r w:rsid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>-</w:t>
      </w:r>
      <w:r w:rsid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дорожками»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Минутки  равновесия с хоровым счетом. Упражнение «Домик»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Письмо с «чудо – мешочками»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Ритмичное письмо под  счет. Слежение по строке «умным» пальчиком при чтении, проверке письма </w:t>
      </w:r>
    </w:p>
    <w:p w:rsidR="00CB1C4A" w:rsidRPr="00824785" w:rsidRDefault="00CB1C4A" w:rsidP="00824785">
      <w:pPr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24785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Соревнование по рядам, игра «не подведи свой ряд» </w:t>
      </w:r>
    </w:p>
    <w:p w:rsidR="008913F7" w:rsidRPr="00824785" w:rsidRDefault="00F92D73" w:rsidP="00824785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color w:val="000000"/>
        </w:rPr>
      </w:pPr>
      <w:r w:rsidRPr="00824785">
        <w:rPr>
          <w:snapToGrid w:val="0"/>
          <w:color w:val="000000"/>
        </w:rPr>
        <w:t xml:space="preserve">Таким образом, никакую деятельность нельзя считать продуктивной при отсутствии внимания </w:t>
      </w:r>
      <w:r w:rsidR="00CC0A60" w:rsidRPr="00824785">
        <w:rPr>
          <w:snapToGrid w:val="0"/>
          <w:color w:val="000000"/>
        </w:rPr>
        <w:t>и самоконтроля (</w:t>
      </w:r>
      <w:proofErr w:type="spellStart"/>
      <w:r w:rsidR="00CC0A60" w:rsidRPr="00824785">
        <w:rPr>
          <w:snapToGrid w:val="0"/>
          <w:color w:val="000000"/>
        </w:rPr>
        <w:t>саморегуляции</w:t>
      </w:r>
      <w:proofErr w:type="spellEnd"/>
      <w:r w:rsidR="00CC0A60" w:rsidRPr="00824785">
        <w:rPr>
          <w:snapToGrid w:val="0"/>
          <w:color w:val="000000"/>
        </w:rPr>
        <w:t>).</w:t>
      </w:r>
      <w:r w:rsidR="00056390" w:rsidRPr="00824785">
        <w:rPr>
          <w:color w:val="000000"/>
        </w:rPr>
        <w:t xml:space="preserve"> Поэтому основой успешной адаптации первоклассника является достаточный уровень концентрации  внимания,  </w:t>
      </w:r>
      <w:proofErr w:type="spellStart"/>
      <w:r w:rsidR="00056390" w:rsidRPr="00824785">
        <w:rPr>
          <w:color w:val="000000"/>
        </w:rPr>
        <w:t>саморегуляция</w:t>
      </w:r>
      <w:proofErr w:type="spellEnd"/>
      <w:r w:rsidR="00056390" w:rsidRPr="00824785">
        <w:rPr>
          <w:color w:val="000000"/>
        </w:rPr>
        <w:t>,  самоконтроль.</w:t>
      </w:r>
    </w:p>
    <w:sectPr w:rsidR="008913F7" w:rsidRPr="00824785" w:rsidSect="00824785">
      <w:headerReference w:type="default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62C" w:rsidRDefault="00B7362C" w:rsidP="00A31068">
      <w:pPr>
        <w:spacing w:after="0" w:line="240" w:lineRule="auto"/>
      </w:pPr>
      <w:r>
        <w:separator/>
      </w:r>
    </w:p>
  </w:endnote>
  <w:endnote w:type="continuationSeparator" w:id="0">
    <w:p w:rsidR="00B7362C" w:rsidRDefault="00B7362C" w:rsidP="00A3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62C" w:rsidRDefault="00B7362C" w:rsidP="00A31068">
      <w:pPr>
        <w:spacing w:after="0" w:line="240" w:lineRule="auto"/>
      </w:pPr>
      <w:r>
        <w:separator/>
      </w:r>
    </w:p>
  </w:footnote>
  <w:footnote w:type="continuationSeparator" w:id="0">
    <w:p w:rsidR="00B7362C" w:rsidRDefault="00B7362C" w:rsidP="00A3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68" w:rsidRDefault="00947F59">
    <w:pPr>
      <w:pStyle w:val="a7"/>
      <w:jc w:val="center"/>
    </w:pPr>
    <w:fldSimple w:instr="PAGE   \* MERGEFORMAT">
      <w:r w:rsidR="00824785">
        <w:rPr>
          <w:noProof/>
        </w:rPr>
        <w:t>1</w:t>
      </w:r>
    </w:fldSimple>
  </w:p>
  <w:p w:rsidR="00A31068" w:rsidRDefault="00A310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132"/>
    <w:multiLevelType w:val="hybridMultilevel"/>
    <w:tmpl w:val="1618DC82"/>
    <w:lvl w:ilvl="0" w:tplc="FAC4C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625F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C64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7C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E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06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309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4E3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E6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FF3ED9"/>
    <w:multiLevelType w:val="hybridMultilevel"/>
    <w:tmpl w:val="9CB44526"/>
    <w:lvl w:ilvl="0" w:tplc="2CA88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BC7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724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63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323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967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645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4B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81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C47D65"/>
    <w:multiLevelType w:val="hybridMultilevel"/>
    <w:tmpl w:val="AC7A4112"/>
    <w:lvl w:ilvl="0" w:tplc="9A821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082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0F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647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CCC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EB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7AD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BED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568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D305DB"/>
    <w:multiLevelType w:val="hybridMultilevel"/>
    <w:tmpl w:val="30348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324D5"/>
    <w:multiLevelType w:val="hybridMultilevel"/>
    <w:tmpl w:val="8F868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9A5172"/>
    <w:multiLevelType w:val="hybridMultilevel"/>
    <w:tmpl w:val="71F0778E"/>
    <w:lvl w:ilvl="0" w:tplc="224A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2CE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90B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E2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2D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70A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E0F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065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65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6B4984"/>
    <w:multiLevelType w:val="hybridMultilevel"/>
    <w:tmpl w:val="17F0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B24DD"/>
    <w:multiLevelType w:val="hybridMultilevel"/>
    <w:tmpl w:val="B40A739C"/>
    <w:lvl w:ilvl="0" w:tplc="90580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21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C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1E6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581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062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3A4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349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C6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6961147"/>
    <w:multiLevelType w:val="hybridMultilevel"/>
    <w:tmpl w:val="FC3C0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AF1A59"/>
    <w:multiLevelType w:val="hybridMultilevel"/>
    <w:tmpl w:val="216C761E"/>
    <w:lvl w:ilvl="0" w:tplc="E6DC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4CA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A29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D61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7C1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BEF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9A5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FE4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E63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BC00402"/>
    <w:multiLevelType w:val="hybridMultilevel"/>
    <w:tmpl w:val="E89C6754"/>
    <w:lvl w:ilvl="0" w:tplc="85963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68FB24">
      <w:start w:val="16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5A4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C8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C26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10E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FA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24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928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C47145"/>
    <w:multiLevelType w:val="hybridMultilevel"/>
    <w:tmpl w:val="442A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7C3"/>
    <w:rsid w:val="000308F6"/>
    <w:rsid w:val="00056390"/>
    <w:rsid w:val="00091E6B"/>
    <w:rsid w:val="000965D1"/>
    <w:rsid w:val="000B5478"/>
    <w:rsid w:val="000D41E1"/>
    <w:rsid w:val="000E66D6"/>
    <w:rsid w:val="00157316"/>
    <w:rsid w:val="002124DA"/>
    <w:rsid w:val="002359D9"/>
    <w:rsid w:val="0026346B"/>
    <w:rsid w:val="00295F82"/>
    <w:rsid w:val="002C0876"/>
    <w:rsid w:val="002D5F95"/>
    <w:rsid w:val="002D6CA4"/>
    <w:rsid w:val="002F5FA9"/>
    <w:rsid w:val="00301B24"/>
    <w:rsid w:val="00302DAC"/>
    <w:rsid w:val="003259FB"/>
    <w:rsid w:val="00326126"/>
    <w:rsid w:val="003A7C29"/>
    <w:rsid w:val="003B0C21"/>
    <w:rsid w:val="003B7325"/>
    <w:rsid w:val="003C5F25"/>
    <w:rsid w:val="003D67C9"/>
    <w:rsid w:val="003E7E07"/>
    <w:rsid w:val="003F637B"/>
    <w:rsid w:val="004005C0"/>
    <w:rsid w:val="00414D15"/>
    <w:rsid w:val="00423D3E"/>
    <w:rsid w:val="00427AB5"/>
    <w:rsid w:val="00467F7F"/>
    <w:rsid w:val="00471C73"/>
    <w:rsid w:val="00474036"/>
    <w:rsid w:val="00487B98"/>
    <w:rsid w:val="004C3774"/>
    <w:rsid w:val="004D5F10"/>
    <w:rsid w:val="004F564A"/>
    <w:rsid w:val="00525219"/>
    <w:rsid w:val="005A2DC2"/>
    <w:rsid w:val="005B4EA9"/>
    <w:rsid w:val="005B6606"/>
    <w:rsid w:val="005E1BA5"/>
    <w:rsid w:val="005E4B55"/>
    <w:rsid w:val="00603507"/>
    <w:rsid w:val="006053C7"/>
    <w:rsid w:val="006144F5"/>
    <w:rsid w:val="00647F5E"/>
    <w:rsid w:val="00651D37"/>
    <w:rsid w:val="00653232"/>
    <w:rsid w:val="00670C66"/>
    <w:rsid w:val="00675D2A"/>
    <w:rsid w:val="00683B7D"/>
    <w:rsid w:val="00687CA7"/>
    <w:rsid w:val="006D2099"/>
    <w:rsid w:val="006D33E7"/>
    <w:rsid w:val="006E6C79"/>
    <w:rsid w:val="00720015"/>
    <w:rsid w:val="00794894"/>
    <w:rsid w:val="007E2B30"/>
    <w:rsid w:val="00812676"/>
    <w:rsid w:val="00824785"/>
    <w:rsid w:val="008275EA"/>
    <w:rsid w:val="008307B6"/>
    <w:rsid w:val="008913F7"/>
    <w:rsid w:val="008B6340"/>
    <w:rsid w:val="008C12DE"/>
    <w:rsid w:val="008C1D40"/>
    <w:rsid w:val="008C3155"/>
    <w:rsid w:val="008E6F8E"/>
    <w:rsid w:val="008E76F7"/>
    <w:rsid w:val="00925409"/>
    <w:rsid w:val="00940936"/>
    <w:rsid w:val="00943EFC"/>
    <w:rsid w:val="00947F59"/>
    <w:rsid w:val="00982DDA"/>
    <w:rsid w:val="009A1273"/>
    <w:rsid w:val="009E447B"/>
    <w:rsid w:val="009E4535"/>
    <w:rsid w:val="009E7915"/>
    <w:rsid w:val="00A31068"/>
    <w:rsid w:val="00A548D5"/>
    <w:rsid w:val="00A83B75"/>
    <w:rsid w:val="00AA2AC0"/>
    <w:rsid w:val="00AD59FE"/>
    <w:rsid w:val="00AD728B"/>
    <w:rsid w:val="00AD7534"/>
    <w:rsid w:val="00B23B96"/>
    <w:rsid w:val="00B62279"/>
    <w:rsid w:val="00B7362C"/>
    <w:rsid w:val="00B95504"/>
    <w:rsid w:val="00B97349"/>
    <w:rsid w:val="00BA3CFE"/>
    <w:rsid w:val="00BB0B15"/>
    <w:rsid w:val="00BC1F59"/>
    <w:rsid w:val="00BD55B5"/>
    <w:rsid w:val="00BD658B"/>
    <w:rsid w:val="00BE0F4E"/>
    <w:rsid w:val="00C16325"/>
    <w:rsid w:val="00C23A23"/>
    <w:rsid w:val="00C71DAE"/>
    <w:rsid w:val="00C82E1F"/>
    <w:rsid w:val="00C87FC4"/>
    <w:rsid w:val="00CA7D1E"/>
    <w:rsid w:val="00CB1C4A"/>
    <w:rsid w:val="00CC0A60"/>
    <w:rsid w:val="00CC0A6F"/>
    <w:rsid w:val="00CF4241"/>
    <w:rsid w:val="00D36F77"/>
    <w:rsid w:val="00D446FD"/>
    <w:rsid w:val="00D70C52"/>
    <w:rsid w:val="00DA2481"/>
    <w:rsid w:val="00E0170A"/>
    <w:rsid w:val="00E10F0B"/>
    <w:rsid w:val="00E20D7B"/>
    <w:rsid w:val="00E22D0C"/>
    <w:rsid w:val="00E27537"/>
    <w:rsid w:val="00E53691"/>
    <w:rsid w:val="00E53BD0"/>
    <w:rsid w:val="00E60470"/>
    <w:rsid w:val="00E63FDD"/>
    <w:rsid w:val="00E7038D"/>
    <w:rsid w:val="00E71357"/>
    <w:rsid w:val="00E7548E"/>
    <w:rsid w:val="00E84A9B"/>
    <w:rsid w:val="00E92F0A"/>
    <w:rsid w:val="00E96A6C"/>
    <w:rsid w:val="00E973C3"/>
    <w:rsid w:val="00EB15A3"/>
    <w:rsid w:val="00EC05DE"/>
    <w:rsid w:val="00EE18C3"/>
    <w:rsid w:val="00F06047"/>
    <w:rsid w:val="00F20B61"/>
    <w:rsid w:val="00F25341"/>
    <w:rsid w:val="00F36D24"/>
    <w:rsid w:val="00F5641B"/>
    <w:rsid w:val="00F572EB"/>
    <w:rsid w:val="00F57963"/>
    <w:rsid w:val="00F92D73"/>
    <w:rsid w:val="00F947C3"/>
    <w:rsid w:val="00FB181C"/>
    <w:rsid w:val="00FB2A52"/>
    <w:rsid w:val="00FB64D9"/>
    <w:rsid w:val="00FC1227"/>
    <w:rsid w:val="00FD0F59"/>
    <w:rsid w:val="00FF3374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2478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F947C3"/>
    <w:rPr>
      <w:color w:val="000000"/>
      <w:u w:val="single"/>
    </w:rPr>
  </w:style>
  <w:style w:type="character" w:styleId="a5">
    <w:name w:val="Strong"/>
    <w:uiPriority w:val="22"/>
    <w:qFormat/>
    <w:rsid w:val="00F947C3"/>
    <w:rPr>
      <w:b/>
      <w:bCs/>
    </w:rPr>
  </w:style>
  <w:style w:type="paragraph" w:styleId="2">
    <w:name w:val="Body Text 2"/>
    <w:basedOn w:val="a"/>
    <w:link w:val="20"/>
    <w:uiPriority w:val="99"/>
    <w:rsid w:val="008C3155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/>
    </w:rPr>
  </w:style>
  <w:style w:type="character" w:customStyle="1" w:styleId="20">
    <w:name w:val="Основной текст 2 Знак"/>
    <w:link w:val="2"/>
    <w:uiPriority w:val="99"/>
    <w:rsid w:val="008C3155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8C315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/>
    </w:rPr>
  </w:style>
  <w:style w:type="character" w:customStyle="1" w:styleId="30">
    <w:name w:val="Основной текст с отступом 3 Знак"/>
    <w:link w:val="3"/>
    <w:uiPriority w:val="99"/>
    <w:rsid w:val="008C3155"/>
    <w:rPr>
      <w:rFonts w:ascii="Times New Roman" w:eastAsia="Times New Roman" w:hAnsi="Times New Roman" w:cs="Times New Roman"/>
      <w:sz w:val="28"/>
      <w:szCs w:val="28"/>
    </w:rPr>
  </w:style>
  <w:style w:type="character" w:customStyle="1" w:styleId="titlemain1">
    <w:name w:val="titlemain1"/>
    <w:rsid w:val="00812676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rsid w:val="00812676"/>
    <w:rPr>
      <w:rFonts w:ascii="Arial" w:hAnsi="Arial" w:cs="Arial" w:hint="default"/>
      <w:b/>
      <w:bCs/>
      <w:color w:val="660066"/>
      <w:sz w:val="18"/>
      <w:szCs w:val="18"/>
    </w:rPr>
  </w:style>
  <w:style w:type="character" w:customStyle="1" w:styleId="abz1">
    <w:name w:val="abz1"/>
    <w:rsid w:val="00794894"/>
    <w:rPr>
      <w:b/>
      <w:bCs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32612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1068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A3106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31068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A31068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24785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5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0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3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3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223">
      <w:bodyDiv w:val="1"/>
      <w:marLeft w:val="0"/>
      <w:marRight w:val="0"/>
      <w:marTop w:val="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1</cp:lastModifiedBy>
  <cp:revision>4</cp:revision>
  <dcterms:created xsi:type="dcterms:W3CDTF">2014-12-21T11:18:00Z</dcterms:created>
  <dcterms:modified xsi:type="dcterms:W3CDTF">2014-12-21T13:17:00Z</dcterms:modified>
</cp:coreProperties>
</file>