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10" w:rsidRPr="00D33F10" w:rsidRDefault="00D33F10" w:rsidP="00D33F10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Баранова Елена Михайловна</w:t>
      </w:r>
    </w:p>
    <w:p w:rsidR="00D33F10" w:rsidRPr="00D33F10" w:rsidRDefault="00D33F10" w:rsidP="00D33F10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"Средняя общеобразовательная школа №3 г. Надыма"</w:t>
      </w:r>
    </w:p>
    <w:p w:rsidR="00D33F10" w:rsidRPr="00D33F10" w:rsidRDefault="00D33F10" w:rsidP="00D33F10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D33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читель начальных классов, </w:t>
      </w:r>
    </w:p>
    <w:p w:rsidR="00D33F10" w:rsidRDefault="00D33F10" w:rsidP="00D33F10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33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тьютор</w:t>
      </w:r>
      <w:proofErr w:type="spellEnd"/>
      <w:r w:rsidRPr="00D33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реализации образовательной модели " 1 ученик:1 компьютер"</w:t>
      </w:r>
    </w:p>
    <w:p w:rsidR="00D33F10" w:rsidRDefault="00D33F10" w:rsidP="00D33F10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33F10" w:rsidRPr="00D33F10" w:rsidRDefault="00D33F10" w:rsidP="00D33F10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33F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Повышение ИКТ – компетентности педагога, через его участие в сетевых проектах</w:t>
      </w:r>
    </w:p>
    <w:p w:rsidR="00D33F10" w:rsidRPr="00D33F10" w:rsidRDefault="00D33F10" w:rsidP="00D33F10">
      <w:pPr>
        <w:shd w:val="clear" w:color="auto" w:fill="FFFFFF"/>
        <w:spacing w:after="0" w:line="300" w:lineRule="atLeast"/>
        <w:jc w:val="right"/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</w:p>
    <w:p w:rsidR="00C606F6" w:rsidRDefault="00C606F6" w:rsidP="00C606F6">
      <w:pPr>
        <w:pStyle w:val="a6"/>
        <w:numPr>
          <w:ilvl w:val="0"/>
          <w:numId w:val="3"/>
        </w:numPr>
        <w:shd w:val="clear" w:color="auto" w:fill="FFFFFF"/>
        <w:spacing w:after="135" w:line="300" w:lineRule="atLeast"/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 w:rsidRPr="00C606F6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Сетевые проекты, как пространство взаимодействия участников образовательного процесса.</w:t>
      </w:r>
    </w:p>
    <w:p w:rsidR="00C606F6" w:rsidRDefault="00C606F6" w:rsidP="00C606F6">
      <w:pPr>
        <w:pStyle w:val="a6"/>
        <w:numPr>
          <w:ilvl w:val="0"/>
          <w:numId w:val="3"/>
        </w:numPr>
        <w:shd w:val="clear" w:color="auto" w:fill="FFFFFF"/>
        <w:spacing w:after="135" w:line="300" w:lineRule="atLeast"/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 w:rsidRPr="00C606F6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Учитель. Модель «1ученик: 1 компьютер»</w:t>
      </w:r>
      <w:r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. Сетевой проект. </w:t>
      </w:r>
    </w:p>
    <w:p w:rsidR="00C606F6" w:rsidRPr="00C606F6" w:rsidRDefault="00C606F6" w:rsidP="00C606F6">
      <w:pPr>
        <w:pStyle w:val="a6"/>
        <w:numPr>
          <w:ilvl w:val="0"/>
          <w:numId w:val="3"/>
        </w:numPr>
        <w:shd w:val="clear" w:color="auto" w:fill="FFFFFF"/>
        <w:spacing w:after="135" w:line="300" w:lineRule="atLeas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Повышение ИКТ – компетентности педагога, через его участие в сетевых проектах.</w:t>
      </w:r>
      <w:bookmarkStart w:id="0" w:name="_GoBack"/>
      <w:bookmarkEnd w:id="0"/>
    </w:p>
    <w:p w:rsidR="00AC0A45" w:rsidRPr="003E1D2C" w:rsidRDefault="003E1D2C" w:rsidP="003E1D2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E1D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Нет развития без помощи, нет действия без реакции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3E1D2C" w:rsidRDefault="003E1D2C" w:rsidP="003E1D2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1D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(цитата из к/ф </w:t>
      </w:r>
      <w:r w:rsidR="00C606F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E1D2C">
        <w:rPr>
          <w:rFonts w:ascii="Times New Roman" w:hAnsi="Times New Roman" w:cs="Times New Roman"/>
          <w:sz w:val="24"/>
          <w:szCs w:val="24"/>
          <w:shd w:val="clear" w:color="auto" w:fill="FFFFFF"/>
        </w:rPr>
        <w:t>Крадущийся тигр, затаившийся дракон</w:t>
      </w:r>
      <w:r w:rsidR="00C606F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3E1D2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3E1D2C" w:rsidRPr="003E1D2C" w:rsidRDefault="003E1D2C" w:rsidP="003E1D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6E9" w:rsidRDefault="007937C0" w:rsidP="005234D8">
      <w:pPr>
        <w:shd w:val="clear" w:color="auto" w:fill="FFFFFF"/>
        <w:spacing w:after="135" w:line="3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Сегодня уже сложно представить </w:t>
      </w:r>
      <w:r w:rsidRPr="00523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234D8" w:rsidRPr="00523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спешную образовательную деятельность в </w:t>
      </w:r>
      <w:r w:rsidR="005234D8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4D8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участия в сетевых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</w:t>
      </w:r>
      <w:r w:rsidRPr="00793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участников образовательного процесса</w:t>
      </w:r>
      <w:r w:rsidR="005234D8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которых происходит активное взаимодействие. </w:t>
      </w:r>
      <w:r w:rsidR="0064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Появляется </w:t>
      </w:r>
      <w:r w:rsidR="00640DE6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больше сетевых </w:t>
      </w:r>
      <w:r w:rsidR="00736F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активностей</w:t>
      </w:r>
      <w:r w:rsidR="00640DE6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предлагающих учащимся </w:t>
      </w:r>
      <w:r w:rsidR="0073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совместную </w:t>
      </w:r>
      <w:r w:rsidR="007A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дистанционную </w:t>
      </w:r>
      <w:r w:rsidR="0073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деятельность, одна из задач которых - </w:t>
      </w:r>
      <w:r w:rsidR="00736FA2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3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тереть территориальные границы и привлечь к общению учащихся из всех уголков России. </w:t>
      </w:r>
      <w:r w:rsidR="00640DE6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кураторов групп или отдельно взятых учащихся, являются классные руководители или учителя предметники. Но всегда ли кураторы мо</w:t>
      </w:r>
      <w:r w:rsidR="005E70E1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 оказать поддержку учащимся: н</w:t>
      </w:r>
      <w:r w:rsidR="00640DE6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аправить, под</w:t>
      </w:r>
      <w:r w:rsidR="005E70E1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40DE6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казать, объяснить? Ведь в этом случае сам педагог </w:t>
      </w:r>
      <w:r w:rsidR="005E70E1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</w:t>
      </w:r>
      <w:r w:rsidR="00640DE6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достаточно компетентен</w:t>
      </w:r>
      <w:r w:rsidR="0035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вопросах организации и участия в сетевых мероприятиях, а значит</w:t>
      </w:r>
      <w:r w:rsidR="002E5E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5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достаточно высокий уровень </w:t>
      </w:r>
      <w:r w:rsidR="002E5E4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E5E48" w:rsidRPr="0020466F">
        <w:rPr>
          <w:rFonts w:ascii="Times New Roman" w:hAnsi="Times New Roman" w:cs="Times New Roman"/>
          <w:sz w:val="24"/>
          <w:szCs w:val="24"/>
          <w:shd w:val="clear" w:color="auto" w:fill="FFFFFF"/>
        </w:rPr>
        <w:t>нформационно-коммуникативн</w:t>
      </w:r>
      <w:r w:rsidR="002E5E48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2E5E48" w:rsidRPr="00204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5E48">
        <w:rPr>
          <w:rFonts w:ascii="Times New Roman" w:hAnsi="Times New Roman" w:cs="Times New Roman"/>
          <w:sz w:val="24"/>
          <w:szCs w:val="24"/>
          <w:shd w:val="clear" w:color="auto" w:fill="FFFFFF"/>
        </w:rPr>
        <w:t>компетентности</w:t>
      </w:r>
      <w:r w:rsidR="002E5E48" w:rsidRPr="00204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E5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Данная компетентность </w:t>
      </w:r>
      <w:r w:rsidR="002E5E48" w:rsidRPr="00204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прослеживается через  </w:t>
      </w:r>
      <w:r w:rsidR="002E5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его умение целенаправленно и эффективно применять технические </w:t>
      </w:r>
      <w:r w:rsidR="002E5E48" w:rsidRPr="00204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знани</w:t>
      </w:r>
      <w:r w:rsidR="002E5E48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2E5E48" w:rsidRPr="00204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умени</w:t>
      </w:r>
      <w:r w:rsidR="002E5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</w:t>
      </w:r>
      <w:r w:rsidR="002E5E48" w:rsidRPr="00204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реальной</w:t>
      </w:r>
      <w:r w:rsidR="002E5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образовательной деятельности, умении</w:t>
      </w:r>
      <w:r w:rsidR="007A36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5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организовать грамотное и продуктивное сетевое взаимодействие с учащимися, </w:t>
      </w:r>
      <w:r w:rsidR="007A36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родителями</w:t>
      </w:r>
      <w:r w:rsidR="002E5E48">
        <w:rPr>
          <w:rFonts w:ascii="Times New Roman" w:hAnsi="Times New Roman" w:cs="Times New Roman"/>
          <w:sz w:val="24"/>
          <w:szCs w:val="24"/>
          <w:shd w:val="clear" w:color="auto" w:fill="FFFFFF"/>
        </w:rPr>
        <w:t>, коллегами из других школ и регионов, осуществ</w:t>
      </w:r>
      <w:r w:rsidR="007A36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ить </w:t>
      </w:r>
      <w:r w:rsidR="002E5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самообразование, обучаясь  на дистанционных </w:t>
      </w:r>
      <w:r w:rsidR="007A36E9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 мероприятиях</w:t>
      </w:r>
      <w:r w:rsidR="002E5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</w:t>
      </w:r>
    </w:p>
    <w:p w:rsidR="00434985" w:rsidRPr="007A36E9" w:rsidRDefault="005E70E1" w:rsidP="005234D8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2016/2017 учебном году, учащиеся </w:t>
      </w:r>
      <w:r w:rsidR="002D26B2">
        <w:rPr>
          <w:rFonts w:ascii="Times New Roman" w:eastAsia="Times New Roman" w:hAnsi="Times New Roman" w:cs="Times New Roman"/>
          <w:sz w:val="24"/>
          <w:szCs w:val="24"/>
          <w:lang w:eastAsia="ru-RU"/>
        </w:rPr>
        <w:t>1-4</w:t>
      </w:r>
      <w:r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приняли </w:t>
      </w:r>
      <w:r w:rsidR="00DA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</w:t>
      </w:r>
      <w:r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r w:rsidR="00991D6A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сетевых </w:t>
      </w:r>
      <w:r w:rsidR="00DA47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</w:t>
      </w:r>
      <w:r w:rsidR="004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</w:t>
      </w:r>
      <w:r w:rsidR="00991D6A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осуществлялось в сопрово</w:t>
      </w:r>
      <w:r w:rsidR="007A36E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ждении учителей начальных классов</w:t>
      </w:r>
      <w:r w:rsidR="00991D6A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Обучающие занятия, индивидуальные и групповые  консультации для учащихся, были организованы в течение всего  учебного года. Что же предшествовало данной </w:t>
      </w:r>
      <w:r w:rsidR="00DA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</w:t>
      </w:r>
      <w:r w:rsidR="00991D6A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активности со стороны педагогов и </w:t>
      </w:r>
      <w:r w:rsidR="002D26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991D6A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7A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D6A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9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«Средняя общеобразовательная школа № 3 г. Надыма» </w:t>
      </w:r>
      <w:r w:rsidR="00991D6A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повышения </w:t>
      </w:r>
      <w:proofErr w:type="gramStart"/>
      <w:r w:rsidR="00991D6A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ИКТ-компетентности</w:t>
      </w:r>
      <w:proofErr w:type="gramEnd"/>
      <w:r w:rsidR="00991D6A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основывается на работе </w:t>
      </w:r>
      <w:proofErr w:type="spellStart"/>
      <w:r w:rsidR="00991D6A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="00991D6A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члена муниципального </w:t>
      </w:r>
      <w:proofErr w:type="spellStart"/>
      <w:r w:rsidR="00991D6A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="00991D6A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сообщества по реализации </w:t>
      </w:r>
      <w:r w:rsidR="007A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</w:t>
      </w:r>
      <w:r w:rsidR="00991D6A" w:rsidRPr="000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 ученик:1 компьютер».</w:t>
      </w:r>
      <w:r w:rsidR="00FD64EB" w:rsidRPr="00FD64EB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FD64EB" w:rsidRPr="00FD64EB">
        <w:rPr>
          <w:rFonts w:ascii="Times New Roman" w:hAnsi="Times New Roman" w:cs="Times New Roman"/>
          <w:sz w:val="24"/>
          <w:szCs w:val="24"/>
          <w:shd w:val="clear" w:color="auto" w:fill="FFFFFF"/>
        </w:rPr>
        <w:t>Модель «1 ученик: 1 компьютер» - это образовательная среда, в которой основным инструментом обучения школьника является компьютер, а в качестве методов обучения используются технологии и сервисы сетевого взаимодействия, информационного поиска и создания цифровых объектов.</w:t>
      </w:r>
      <w:r w:rsidR="00991D6A" w:rsidRPr="00FD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D5F" w:rsidRPr="00FD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D555A2" w:rsidRPr="00FD64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D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щё 5 лет назад, перед </w:t>
      </w:r>
      <w:proofErr w:type="spellStart"/>
      <w:r w:rsidR="00FD64EB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тьютором</w:t>
      </w:r>
      <w:proofErr w:type="spellEnd"/>
      <w:r w:rsidR="00FD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встала</w:t>
      </w:r>
      <w:r w:rsidR="00896D5F" w:rsidRPr="00FD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 </w:t>
      </w:r>
      <w:r w:rsidR="00896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 педагога</w:t>
      </w:r>
      <w:r w:rsidR="00FD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учащихся </w:t>
      </w:r>
      <w:r w:rsidR="0089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D555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институциональном</w:t>
      </w:r>
      <w:r w:rsidR="0089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</w:t>
      </w:r>
      <w:r w:rsidR="00FD64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уже вскоре</w:t>
      </w:r>
      <w:r w:rsidR="00D5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55A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="00D5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</w:t>
      </w:r>
      <w:r w:rsidR="00FD64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="00D5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сопровождение </w:t>
      </w:r>
      <w:r w:rsidR="00D5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образовательного процесса </w:t>
      </w:r>
      <w:r w:rsidR="00D5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их участии </w:t>
      </w:r>
      <w:r w:rsidR="00D5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мероприятиях </w:t>
      </w:r>
      <w:r w:rsidR="00FD64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уровней</w:t>
      </w:r>
      <w:r w:rsidR="00D5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в участие </w:t>
      </w:r>
      <w:r w:rsidR="0035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7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сетевых </w:t>
      </w:r>
      <w:r w:rsidR="007A36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проектах</w:t>
      </w:r>
      <w:r w:rsidR="0035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7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оказание </w:t>
      </w:r>
      <w:proofErr w:type="spellStart"/>
      <w:r w:rsidR="00353411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r w:rsidR="00476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="0035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</w:t>
      </w:r>
      <w:r w:rsidR="00476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35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техническ</w:t>
      </w:r>
      <w:r w:rsidR="00476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35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</w:t>
      </w:r>
      <w:r w:rsidR="00476B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</w:t>
      </w:r>
      <w:r w:rsidR="00476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ротяжени</w:t>
      </w:r>
      <w:r w:rsidR="006801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7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периода </w:t>
      </w:r>
      <w:r w:rsidR="006801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35341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Участию классных коллективов в сетево</w:t>
      </w:r>
      <w:r w:rsidR="007A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активности </w:t>
      </w:r>
      <w:r w:rsidR="00353411" w:rsidRPr="0035341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Всероссийский </w:t>
      </w:r>
      <w:r w:rsidR="00353411">
        <w:rPr>
          <w:rFonts w:ascii="Times New Roman" w:hAnsi="Times New Roman" w:cs="Times New Roman"/>
          <w:sz w:val="24"/>
          <w:szCs w:val="24"/>
        </w:rPr>
        <w:t>э</w:t>
      </w:r>
      <w:r w:rsidR="00353411" w:rsidRPr="00353411">
        <w:rPr>
          <w:rFonts w:ascii="Times New Roman" w:hAnsi="Times New Roman" w:cs="Times New Roman"/>
          <w:sz w:val="24"/>
          <w:szCs w:val="24"/>
        </w:rPr>
        <w:t>кологическ</w:t>
      </w:r>
      <w:r w:rsidR="00353411">
        <w:rPr>
          <w:rFonts w:ascii="Times New Roman" w:hAnsi="Times New Roman" w:cs="Times New Roman"/>
          <w:sz w:val="24"/>
          <w:szCs w:val="24"/>
        </w:rPr>
        <w:t>ий</w:t>
      </w:r>
      <w:r w:rsidR="00353411" w:rsidRPr="00353411">
        <w:rPr>
          <w:rFonts w:ascii="Times New Roman" w:hAnsi="Times New Roman" w:cs="Times New Roman"/>
          <w:sz w:val="24"/>
          <w:szCs w:val="24"/>
        </w:rPr>
        <w:t xml:space="preserve"> фестивал</w:t>
      </w:r>
      <w:r w:rsidR="00353411">
        <w:rPr>
          <w:rFonts w:ascii="Times New Roman" w:hAnsi="Times New Roman" w:cs="Times New Roman"/>
          <w:sz w:val="24"/>
          <w:szCs w:val="24"/>
        </w:rPr>
        <w:t>ь</w:t>
      </w:r>
      <w:r w:rsidR="00353411" w:rsidRPr="00353411">
        <w:rPr>
          <w:rFonts w:ascii="Times New Roman" w:hAnsi="Times New Roman" w:cs="Times New Roman"/>
          <w:sz w:val="24"/>
          <w:szCs w:val="24"/>
        </w:rPr>
        <w:t xml:space="preserve"> «Заповедная природа»</w:t>
      </w:r>
      <w:r w:rsidR="00353411">
        <w:rPr>
          <w:rFonts w:ascii="Times New Roman" w:hAnsi="Times New Roman" w:cs="Times New Roman"/>
          <w:sz w:val="24"/>
          <w:szCs w:val="24"/>
        </w:rPr>
        <w:t xml:space="preserve"> </w:t>
      </w:r>
      <w:r w:rsidR="00353411">
        <w:rPr>
          <w:rFonts w:ascii="Times New Roman" w:hAnsi="Times New Roman" w:cs="Times New Roman"/>
          <w:sz w:val="24"/>
          <w:szCs w:val="24"/>
        </w:rPr>
        <w:lastRenderedPageBreak/>
        <w:t xml:space="preserve">предшествовал практико-ориентированный семинар «Создание </w:t>
      </w:r>
      <w:r w:rsidR="00362E0E">
        <w:rPr>
          <w:rFonts w:ascii="Times New Roman" w:hAnsi="Times New Roman" w:cs="Times New Roman"/>
          <w:sz w:val="24"/>
          <w:szCs w:val="24"/>
        </w:rPr>
        <w:t xml:space="preserve">видеороликов. Их роль </w:t>
      </w:r>
      <w:r w:rsidR="0068011A">
        <w:rPr>
          <w:rFonts w:ascii="Times New Roman" w:hAnsi="Times New Roman" w:cs="Times New Roman"/>
          <w:sz w:val="24"/>
          <w:szCs w:val="24"/>
        </w:rPr>
        <w:t xml:space="preserve">в образовательном процессе», где педагоги </w:t>
      </w:r>
      <w:r w:rsidR="00362E0E">
        <w:rPr>
          <w:rFonts w:ascii="Times New Roman" w:hAnsi="Times New Roman" w:cs="Times New Roman"/>
          <w:sz w:val="24"/>
          <w:szCs w:val="24"/>
        </w:rPr>
        <w:t>познакомились с сервисом «Онлайн микрофон» и программ</w:t>
      </w:r>
      <w:r w:rsidR="009539B2">
        <w:rPr>
          <w:rFonts w:ascii="Times New Roman" w:hAnsi="Times New Roman" w:cs="Times New Roman"/>
          <w:sz w:val="24"/>
          <w:szCs w:val="24"/>
        </w:rPr>
        <w:t>ами</w:t>
      </w:r>
      <w:r w:rsidR="002D26B2">
        <w:rPr>
          <w:rFonts w:ascii="Times New Roman" w:hAnsi="Times New Roman" w:cs="Times New Roman"/>
          <w:sz w:val="24"/>
          <w:szCs w:val="24"/>
        </w:rPr>
        <w:t xml:space="preserve"> по созданию видеороликов.</w:t>
      </w:r>
      <w:r w:rsidR="00362E0E">
        <w:rPr>
          <w:rFonts w:ascii="Times New Roman" w:hAnsi="Times New Roman" w:cs="Times New Roman"/>
          <w:sz w:val="24"/>
          <w:szCs w:val="24"/>
        </w:rPr>
        <w:t xml:space="preserve"> </w:t>
      </w:r>
      <w:r w:rsidR="00195396">
        <w:rPr>
          <w:rFonts w:ascii="Times New Roman" w:hAnsi="Times New Roman" w:cs="Times New Roman"/>
          <w:sz w:val="24"/>
          <w:szCs w:val="24"/>
        </w:rPr>
        <w:t>Задача, которая стояла перед каждым классным коллективом – созда</w:t>
      </w:r>
      <w:r w:rsidR="00870E34">
        <w:rPr>
          <w:rFonts w:ascii="Times New Roman" w:hAnsi="Times New Roman" w:cs="Times New Roman"/>
          <w:sz w:val="24"/>
          <w:szCs w:val="24"/>
        </w:rPr>
        <w:t>ние</w:t>
      </w:r>
      <w:r w:rsidR="00195396">
        <w:rPr>
          <w:rFonts w:ascii="Times New Roman" w:hAnsi="Times New Roman" w:cs="Times New Roman"/>
          <w:sz w:val="24"/>
          <w:szCs w:val="24"/>
        </w:rPr>
        <w:t xml:space="preserve"> видеоролик</w:t>
      </w:r>
      <w:r w:rsidR="00870E34">
        <w:rPr>
          <w:rFonts w:ascii="Times New Roman" w:hAnsi="Times New Roman" w:cs="Times New Roman"/>
          <w:sz w:val="24"/>
          <w:szCs w:val="24"/>
        </w:rPr>
        <w:t>а</w:t>
      </w:r>
      <w:r w:rsidR="00195396">
        <w:rPr>
          <w:rFonts w:ascii="Times New Roman" w:hAnsi="Times New Roman" w:cs="Times New Roman"/>
          <w:sz w:val="24"/>
          <w:szCs w:val="24"/>
        </w:rPr>
        <w:t xml:space="preserve"> с призывом беречь и охранять окружающую природу. При создании продукта </w:t>
      </w:r>
      <w:r w:rsidR="0068011A">
        <w:rPr>
          <w:rFonts w:ascii="Times New Roman" w:hAnsi="Times New Roman" w:cs="Times New Roman"/>
          <w:sz w:val="24"/>
          <w:szCs w:val="24"/>
        </w:rPr>
        <w:t>участник</w:t>
      </w:r>
      <w:r w:rsidR="007A36E9">
        <w:rPr>
          <w:rFonts w:ascii="Times New Roman" w:hAnsi="Times New Roman" w:cs="Times New Roman"/>
          <w:sz w:val="24"/>
          <w:szCs w:val="24"/>
        </w:rPr>
        <w:t>и</w:t>
      </w:r>
      <w:r w:rsidR="0068011A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195396">
        <w:rPr>
          <w:rFonts w:ascii="Times New Roman" w:hAnsi="Times New Roman" w:cs="Times New Roman"/>
          <w:sz w:val="24"/>
          <w:szCs w:val="24"/>
        </w:rPr>
        <w:t>испол</w:t>
      </w:r>
      <w:r w:rsidR="00870E34">
        <w:rPr>
          <w:rFonts w:ascii="Times New Roman" w:hAnsi="Times New Roman" w:cs="Times New Roman"/>
          <w:sz w:val="24"/>
          <w:szCs w:val="24"/>
        </w:rPr>
        <w:t>ьзовали оригинальные фотографии или иллюстрации</w:t>
      </w:r>
      <w:r w:rsidR="0068011A">
        <w:rPr>
          <w:rFonts w:ascii="Times New Roman" w:hAnsi="Times New Roman" w:cs="Times New Roman"/>
          <w:sz w:val="24"/>
          <w:szCs w:val="24"/>
        </w:rPr>
        <w:t xml:space="preserve">. Они же </w:t>
      </w:r>
      <w:r w:rsidR="00870E34">
        <w:rPr>
          <w:rFonts w:ascii="Times New Roman" w:hAnsi="Times New Roman" w:cs="Times New Roman"/>
          <w:sz w:val="24"/>
          <w:szCs w:val="24"/>
        </w:rPr>
        <w:t>составляли</w:t>
      </w:r>
      <w:r w:rsidR="0068011A" w:rsidRPr="0068011A">
        <w:rPr>
          <w:rFonts w:ascii="Times New Roman" w:hAnsi="Times New Roman" w:cs="Times New Roman"/>
          <w:sz w:val="24"/>
          <w:szCs w:val="24"/>
        </w:rPr>
        <w:t xml:space="preserve"> </w:t>
      </w:r>
      <w:r w:rsidR="0068011A">
        <w:rPr>
          <w:rFonts w:ascii="Times New Roman" w:hAnsi="Times New Roman" w:cs="Times New Roman"/>
          <w:sz w:val="24"/>
          <w:szCs w:val="24"/>
        </w:rPr>
        <w:t>призыв</w:t>
      </w:r>
      <w:r w:rsidR="00870E34">
        <w:rPr>
          <w:rFonts w:ascii="Times New Roman" w:hAnsi="Times New Roman" w:cs="Times New Roman"/>
          <w:sz w:val="24"/>
          <w:szCs w:val="24"/>
        </w:rPr>
        <w:t>, озвучивали и записывали</w:t>
      </w:r>
      <w:r w:rsidR="0068011A">
        <w:rPr>
          <w:rFonts w:ascii="Times New Roman" w:hAnsi="Times New Roman" w:cs="Times New Roman"/>
          <w:sz w:val="24"/>
          <w:szCs w:val="24"/>
        </w:rPr>
        <w:t xml:space="preserve"> его</w:t>
      </w:r>
      <w:r w:rsidR="00870E34">
        <w:rPr>
          <w:rFonts w:ascii="Times New Roman" w:hAnsi="Times New Roman" w:cs="Times New Roman"/>
          <w:sz w:val="24"/>
          <w:szCs w:val="24"/>
        </w:rPr>
        <w:t xml:space="preserve">. На протяжении всего проекта </w:t>
      </w:r>
      <w:proofErr w:type="spellStart"/>
      <w:r w:rsidR="00870E34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870E34">
        <w:rPr>
          <w:rFonts w:ascii="Times New Roman" w:hAnsi="Times New Roman" w:cs="Times New Roman"/>
          <w:sz w:val="24"/>
          <w:szCs w:val="24"/>
        </w:rPr>
        <w:t xml:space="preserve"> оказывал </w:t>
      </w:r>
      <w:r w:rsidR="0068011A">
        <w:rPr>
          <w:rFonts w:ascii="Times New Roman" w:hAnsi="Times New Roman" w:cs="Times New Roman"/>
          <w:sz w:val="24"/>
          <w:szCs w:val="24"/>
        </w:rPr>
        <w:t xml:space="preserve">консультативную </w:t>
      </w:r>
      <w:r w:rsidR="00870E34">
        <w:rPr>
          <w:rFonts w:ascii="Times New Roman" w:hAnsi="Times New Roman" w:cs="Times New Roman"/>
          <w:sz w:val="24"/>
          <w:szCs w:val="24"/>
        </w:rPr>
        <w:t xml:space="preserve">помощь, в результате чего в данной сетевой активности приняли участие 100% классных коллективов начальной школы. </w:t>
      </w:r>
      <w:r w:rsidR="007A36E9">
        <w:rPr>
          <w:rFonts w:ascii="Times New Roman" w:hAnsi="Times New Roman" w:cs="Times New Roman"/>
          <w:sz w:val="24"/>
          <w:szCs w:val="24"/>
        </w:rPr>
        <w:t xml:space="preserve"> </w:t>
      </w:r>
      <w:r w:rsidR="00C10C74" w:rsidRPr="00C10C74">
        <w:rPr>
          <w:rFonts w:ascii="Times New Roman" w:hAnsi="Times New Roman" w:cs="Times New Roman"/>
          <w:sz w:val="24"/>
          <w:szCs w:val="24"/>
        </w:rPr>
        <w:t>Вместе с предложением принять участие в сетевых активностях «</w:t>
      </w:r>
      <w:proofErr w:type="spellStart"/>
      <w:r w:rsidR="00C10C74" w:rsidRPr="00C10C74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C10C74" w:rsidRPr="00C10C74">
        <w:rPr>
          <w:rFonts w:ascii="Times New Roman" w:hAnsi="Times New Roman" w:cs="Times New Roman"/>
          <w:sz w:val="24"/>
          <w:szCs w:val="24"/>
        </w:rPr>
        <w:t xml:space="preserve"> «Мой папа – самый!», «</w:t>
      </w:r>
      <w:proofErr w:type="spellStart"/>
      <w:r w:rsidR="00C10C74" w:rsidRPr="00C10C74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C10C74" w:rsidRPr="00C10C74">
        <w:rPr>
          <w:rFonts w:ascii="Times New Roman" w:hAnsi="Times New Roman" w:cs="Times New Roman"/>
          <w:sz w:val="24"/>
          <w:szCs w:val="24"/>
        </w:rPr>
        <w:t xml:space="preserve"> «Букет для мам», «Фестиваль «В едином строю, в бессмертном полку» поступило предложение принять участие в серии практических тренингов </w:t>
      </w:r>
      <w:r w:rsidR="00C10C74" w:rsidRPr="00C10C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10C74" w:rsidRPr="004A7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в </w:t>
      </w:r>
      <w:r w:rsidR="00C10C74" w:rsidRPr="004A76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="00C10C74" w:rsidRPr="004A7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формах</w:t>
      </w:r>
      <w:r w:rsidR="00C10C74" w:rsidRPr="00C10C7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65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занятиях педагоги получили навык создания</w:t>
      </w:r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работе с </w:t>
      </w:r>
      <w:r w:rsidR="0065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</w:t>
      </w:r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655AA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документ</w:t>
      </w:r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65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презентаци</w:t>
      </w:r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 общего редактирования</w:t>
      </w:r>
      <w:r w:rsidR="007A378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Затем</w:t>
      </w:r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внеурочном занятии</w:t>
      </w:r>
      <w:r w:rsidR="007A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организована</w:t>
      </w:r>
      <w:r w:rsidR="0065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пробная работа </w:t>
      </w:r>
      <w:r w:rsidR="007A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в документе общего редактирования. Только после этого, ребята, приступили к работе в </w:t>
      </w:r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совместных </w:t>
      </w:r>
      <w:r w:rsidR="007A3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презентациях, создав свою неповторимую работу</w:t>
      </w:r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рассказав о своём отце или прадедушке – участнике Великой Отечественной войны</w:t>
      </w:r>
      <w:r w:rsidR="007A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A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</w:t>
      </w:r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«Сервисы совместной работы», организованный </w:t>
      </w:r>
      <w:proofErr w:type="spellStart"/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тьютором</w:t>
      </w:r>
      <w:proofErr w:type="spellEnd"/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помог </w:t>
      </w:r>
      <w:r w:rsidR="00C7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</w:t>
      </w:r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7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</w:t>
      </w:r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C7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участие </w:t>
      </w:r>
      <w:r w:rsidR="00C7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="00C77C7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литературном</w:t>
      </w:r>
      <w:proofErr w:type="gramEnd"/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квилте</w:t>
      </w:r>
      <w:proofErr w:type="spellEnd"/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«Читаем детям о войне!».</w:t>
      </w:r>
      <w:r w:rsidR="00C7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педагоги познакомились с работой на онлайн доске – сервисе для командной работы. Ведь именно этот сервис был выбран организаторами сетевой активности для размещения продуктов проекта. Отдельные учащиеся и целые классные коллективы составили и разместили отзывы о прочитанных книгах на общей онлайн доске. </w:t>
      </w:r>
    </w:p>
    <w:p w:rsidR="00F572ED" w:rsidRPr="00F572ED" w:rsidRDefault="00D549AB" w:rsidP="00AC0A45">
      <w:pPr>
        <w:shd w:val="clear" w:color="auto" w:fill="FFFFFF"/>
        <w:spacing w:after="135" w:line="3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из рассмотренных случаев вовлечению педагогов в сетевую активность, предшествовали обучающие мероприятия и сопровождение со стороны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D2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чувствовали поддержку и уверенность, что в случае затруднения им будет оказана помощь.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организованной работы, 100% педагогов</w:t>
      </w:r>
      <w:r w:rsidR="00AC0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посетивших семинары, тренинги и мастер-классы,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применили полученные знания и навыки на практике в ходе </w:t>
      </w:r>
      <w:r w:rsidR="00AC0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участия в проектах </w:t>
      </w:r>
      <w:r w:rsidR="004E6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дистанционных мероприятиях,  обучении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работе в сетевых мероприятиях</w:t>
      </w:r>
      <w:r w:rsidR="002D2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D2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уроков и внеурочных занятий.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11A" w:rsidRPr="00022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Повысив свой уровень педагогической компетентности, учителя открыли для себя </w:t>
      </w:r>
      <w:r w:rsidR="00AC0A45" w:rsidRPr="00022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широкий спектр возможностей, обогащающих образовательную деятельность и позволяющих сделать процесс преподавания более динамичным и интересным.</w:t>
      </w:r>
    </w:p>
    <w:p w:rsidR="0087585D" w:rsidRPr="00AC0A45" w:rsidRDefault="0087585D" w:rsidP="00AC0A45">
      <w:pPr>
        <w:rPr>
          <w:rFonts w:ascii="Times New Roman" w:hAnsi="Times New Roman" w:cs="Times New Roman"/>
          <w:sz w:val="24"/>
          <w:szCs w:val="24"/>
        </w:rPr>
      </w:pPr>
    </w:p>
    <w:sectPr w:rsidR="0087585D" w:rsidRPr="00AC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C1E"/>
    <w:multiLevelType w:val="hybridMultilevel"/>
    <w:tmpl w:val="96CC8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74D3D"/>
    <w:multiLevelType w:val="hybridMultilevel"/>
    <w:tmpl w:val="B5DA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263F"/>
    <w:multiLevelType w:val="multilevel"/>
    <w:tmpl w:val="E05C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5B"/>
    <w:rsid w:val="0002211A"/>
    <w:rsid w:val="0002513E"/>
    <w:rsid w:val="00064D08"/>
    <w:rsid w:val="00073E89"/>
    <w:rsid w:val="00090E5B"/>
    <w:rsid w:val="000A0285"/>
    <w:rsid w:val="00195396"/>
    <w:rsid w:val="001A01C3"/>
    <w:rsid w:val="0020466F"/>
    <w:rsid w:val="002B1387"/>
    <w:rsid w:val="002D26B2"/>
    <w:rsid w:val="002E5E48"/>
    <w:rsid w:val="00353411"/>
    <w:rsid w:val="00362E0E"/>
    <w:rsid w:val="003E1D2C"/>
    <w:rsid w:val="00404610"/>
    <w:rsid w:val="0040715D"/>
    <w:rsid w:val="00434985"/>
    <w:rsid w:val="00476B19"/>
    <w:rsid w:val="004A7618"/>
    <w:rsid w:val="004C197A"/>
    <w:rsid w:val="004C5CEB"/>
    <w:rsid w:val="004E6D69"/>
    <w:rsid w:val="004E746F"/>
    <w:rsid w:val="0050501C"/>
    <w:rsid w:val="005234D8"/>
    <w:rsid w:val="00573DDE"/>
    <w:rsid w:val="005E70E1"/>
    <w:rsid w:val="005F2F8C"/>
    <w:rsid w:val="006235D2"/>
    <w:rsid w:val="00640DE6"/>
    <w:rsid w:val="00643804"/>
    <w:rsid w:val="00655AAC"/>
    <w:rsid w:val="0068011A"/>
    <w:rsid w:val="006F294A"/>
    <w:rsid w:val="00736FA2"/>
    <w:rsid w:val="007937C0"/>
    <w:rsid w:val="007A36E9"/>
    <w:rsid w:val="007A378A"/>
    <w:rsid w:val="007D03EA"/>
    <w:rsid w:val="00870E34"/>
    <w:rsid w:val="0087585D"/>
    <w:rsid w:val="00875E62"/>
    <w:rsid w:val="00896D5F"/>
    <w:rsid w:val="009539B2"/>
    <w:rsid w:val="00957ECE"/>
    <w:rsid w:val="00987968"/>
    <w:rsid w:val="00991D6A"/>
    <w:rsid w:val="00A43A80"/>
    <w:rsid w:val="00A90912"/>
    <w:rsid w:val="00AC0A45"/>
    <w:rsid w:val="00BF0A6E"/>
    <w:rsid w:val="00C10C74"/>
    <w:rsid w:val="00C43951"/>
    <w:rsid w:val="00C5692D"/>
    <w:rsid w:val="00C606F6"/>
    <w:rsid w:val="00C77C7A"/>
    <w:rsid w:val="00D33F10"/>
    <w:rsid w:val="00D549AB"/>
    <w:rsid w:val="00D555A2"/>
    <w:rsid w:val="00DA4762"/>
    <w:rsid w:val="00F2236D"/>
    <w:rsid w:val="00F572ED"/>
    <w:rsid w:val="00FD64EB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0A45"/>
    <w:rPr>
      <w:i/>
      <w:iCs/>
    </w:rPr>
  </w:style>
  <w:style w:type="character" w:customStyle="1" w:styleId="apple-converted-space">
    <w:name w:val="apple-converted-space"/>
    <w:basedOn w:val="a0"/>
    <w:rsid w:val="00AC0A45"/>
  </w:style>
  <w:style w:type="character" w:styleId="a4">
    <w:name w:val="Strong"/>
    <w:basedOn w:val="a0"/>
    <w:uiPriority w:val="22"/>
    <w:qFormat/>
    <w:rsid w:val="0020466F"/>
    <w:rPr>
      <w:b/>
      <w:bCs/>
    </w:rPr>
  </w:style>
  <w:style w:type="paragraph" w:styleId="a5">
    <w:name w:val="Normal (Web)"/>
    <w:basedOn w:val="a"/>
    <w:uiPriority w:val="99"/>
    <w:semiHidden/>
    <w:unhideWhenUsed/>
    <w:rsid w:val="00A43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60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0A45"/>
    <w:rPr>
      <w:i/>
      <w:iCs/>
    </w:rPr>
  </w:style>
  <w:style w:type="character" w:customStyle="1" w:styleId="apple-converted-space">
    <w:name w:val="apple-converted-space"/>
    <w:basedOn w:val="a0"/>
    <w:rsid w:val="00AC0A45"/>
  </w:style>
  <w:style w:type="character" w:styleId="a4">
    <w:name w:val="Strong"/>
    <w:basedOn w:val="a0"/>
    <w:uiPriority w:val="22"/>
    <w:qFormat/>
    <w:rsid w:val="0020466F"/>
    <w:rPr>
      <w:b/>
      <w:bCs/>
    </w:rPr>
  </w:style>
  <w:style w:type="paragraph" w:styleId="a5">
    <w:name w:val="Normal (Web)"/>
    <w:basedOn w:val="a"/>
    <w:uiPriority w:val="99"/>
    <w:semiHidden/>
    <w:unhideWhenUsed/>
    <w:rsid w:val="00A43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60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1</cp:lastModifiedBy>
  <cp:revision>52</cp:revision>
  <dcterms:created xsi:type="dcterms:W3CDTF">2017-10-18T10:12:00Z</dcterms:created>
  <dcterms:modified xsi:type="dcterms:W3CDTF">2018-01-22T07:41:00Z</dcterms:modified>
</cp:coreProperties>
</file>