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41"/>
        <w:tblW w:w="5179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71"/>
        <w:gridCol w:w="2490"/>
        <w:gridCol w:w="2609"/>
        <w:gridCol w:w="2435"/>
      </w:tblGrid>
      <w:tr w:rsidR="00984149" w:rsidRPr="00984149" w:rsidTr="00984149">
        <w:trPr>
          <w:cantSplit/>
          <w:trHeight w:val="473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84149" w:rsidRPr="00984149" w:rsidRDefault="00984149" w:rsidP="00984149">
            <w:pPr>
              <w:pStyle w:val="AssignmentTemplate"/>
              <w:spacing w:before="120" w:after="120"/>
              <w:jc w:val="right"/>
              <w:outlineLvl w:val="2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адуакасова</w:t>
            </w:r>
            <w:proofErr w:type="spellEnd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Гульмира</w:t>
            </w:r>
            <w:proofErr w:type="spellEnd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Жумабековна</w:t>
            </w:r>
            <w:proofErr w:type="spellEnd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984149" w:rsidRPr="00984149" w:rsidRDefault="00984149" w:rsidP="00984149">
            <w:pPr>
              <w:pStyle w:val="AssignmentTemplate"/>
              <w:spacing w:before="120" w:after="120"/>
              <w:jc w:val="right"/>
              <w:outlineLvl w:val="2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ГУ</w:t>
            </w:r>
            <w:proofErr w:type="gramStart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"М</w:t>
            </w:r>
            <w:proofErr w:type="gramEnd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ичуринская</w:t>
            </w:r>
            <w:proofErr w:type="spellEnd"/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средняя школа"</w:t>
            </w:r>
          </w:p>
          <w:p w:rsidR="00984149" w:rsidRPr="00984149" w:rsidRDefault="00984149" w:rsidP="00984149">
            <w:pPr>
              <w:pStyle w:val="AssignmentTemplate"/>
              <w:spacing w:before="120" w:after="120"/>
              <w:jc w:val="right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84149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Учитель музыки</w:t>
            </w:r>
          </w:p>
        </w:tc>
      </w:tr>
      <w:tr w:rsidR="00984149" w:rsidRPr="00984149" w:rsidTr="00984149">
        <w:trPr>
          <w:cantSplit/>
          <w:trHeight w:val="473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984149" w:rsidRPr="00984149" w:rsidRDefault="00984149" w:rsidP="00984149">
            <w:pPr>
              <w:pStyle w:val="AssignmentTemplate"/>
              <w:spacing w:before="120" w:after="120"/>
              <w:jc w:val="center"/>
              <w:outlineLvl w:val="2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9841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азработка урока на тему "Музыкальная зарядка" </w:t>
            </w:r>
          </w:p>
        </w:tc>
      </w:tr>
      <w:tr w:rsidR="005379A4" w:rsidRPr="004F2547" w:rsidTr="00797EBD">
        <w:trPr>
          <w:cantSplit/>
          <w:trHeight w:val="47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4F2547" w:rsidP="00984149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Раздел 5</w:t>
            </w:r>
            <w:r w:rsidR="0023678C" w:rsidRPr="003D34AF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98414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23678C" w:rsidRPr="003D34AF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В здоровом теле - здоровый дух</w:t>
            </w:r>
            <w:r w:rsidR="0023678C" w:rsidRPr="003D34AF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D62984" w:rsidP="004F254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F2547">
              <w:rPr>
                <w:rFonts w:ascii="Times New Roman" w:hAnsi="Times New Roman"/>
                <w:sz w:val="24"/>
                <w:szCs w:val="24"/>
                <w:lang w:val="ru-RU"/>
              </w:rPr>
              <w:t>Мичуринская средняя школа</w:t>
            </w:r>
          </w:p>
        </w:tc>
      </w:tr>
      <w:tr w:rsidR="00D62984" w:rsidRPr="003D34AF" w:rsidTr="00797EBD">
        <w:trPr>
          <w:cantSplit/>
          <w:trHeight w:val="47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62984" w:rsidRPr="003D34AF" w:rsidRDefault="00D62984" w:rsidP="0023678C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Тема 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62984" w:rsidRPr="003D34AF" w:rsidRDefault="004F2547" w:rsidP="00D62984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Музыкальная зарядка</w:t>
            </w:r>
          </w:p>
        </w:tc>
      </w:tr>
      <w:tr w:rsidR="005379A4" w:rsidRPr="00984149" w:rsidTr="00797EBD">
        <w:trPr>
          <w:cantSplit/>
          <w:trHeight w:val="472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4F2547" w:rsidRDefault="00D62984" w:rsidP="0023678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3D34AF">
              <w:rPr>
                <w:rFonts w:ascii="Times New Roman" w:hAnsi="Times New Roman"/>
                <w:sz w:val="24"/>
                <w:szCs w:val="24"/>
              </w:rPr>
              <w:t>:</w:t>
            </w:r>
            <w:r w:rsidR="004F254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18.01.2018 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D62984" w:rsidP="004F254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учителя: </w:t>
            </w:r>
            <w:proofErr w:type="spellStart"/>
            <w:r w:rsidR="004F2547">
              <w:rPr>
                <w:rFonts w:ascii="Times New Roman" w:hAnsi="Times New Roman"/>
                <w:sz w:val="24"/>
                <w:szCs w:val="24"/>
                <w:lang w:val="ru-RU"/>
              </w:rPr>
              <w:t>Садуакасова</w:t>
            </w:r>
            <w:proofErr w:type="spellEnd"/>
            <w:r w:rsidR="004F2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Г.Ж</w:t>
            </w: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379A4" w:rsidRPr="004F2547" w:rsidTr="00797EBD">
        <w:trPr>
          <w:cantSplit/>
          <w:trHeight w:val="412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D62984" w:rsidP="00D6298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4F2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1779D1" w:rsidRPr="003D34A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5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D62984" w:rsidP="00D6298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4F25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25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62984" w:rsidRPr="003D34AF" w:rsidRDefault="00D62984" w:rsidP="00D6298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4F2547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bookmarkStart w:id="0" w:name="_GoBack"/>
            <w:bookmarkEnd w:id="0"/>
          </w:p>
        </w:tc>
      </w:tr>
      <w:tr w:rsidR="0023678C" w:rsidRPr="00984149" w:rsidTr="00797EBD">
        <w:trPr>
          <w:cantSplit/>
          <w:trHeight w:val="832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3678C" w:rsidRPr="003D34AF" w:rsidRDefault="0023678C" w:rsidP="0023678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даннои уроке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3678C" w:rsidRPr="003D34AF" w:rsidRDefault="0023678C" w:rsidP="00510B94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D34AF">
              <w:rPr>
                <w:rFonts w:ascii="Times New Roman" w:hAnsi="Times New Roman"/>
                <w:sz w:val="24"/>
                <w:lang w:val="kk-KZ"/>
              </w:rPr>
              <w:t xml:space="preserve">2.3.1.2 высказывать свои мысли и чувства о музыке, используя простой язык, движение и простые музыкальные представления  </w:t>
            </w:r>
            <w:r w:rsidR="004F2547" w:rsidRPr="004F2547">
              <w:rPr>
                <w:rFonts w:ascii="Times New Roman" w:hAnsi="Times New Roman"/>
                <w:sz w:val="24"/>
                <w:lang w:val="kk-KZ"/>
              </w:rPr>
              <w:t>2.1.1.1 определять и сравниватьнастроение, содержание  и выразительные средства музыкальных произведений,  используя музыкальные термины</w:t>
            </w:r>
            <w:r w:rsidR="004F2547" w:rsidRPr="003C31DA">
              <w:rPr>
                <w:sz w:val="28"/>
                <w:szCs w:val="28"/>
                <w:lang w:val="kk-KZ"/>
              </w:rPr>
              <w:t xml:space="preserve">  </w:t>
            </w:r>
            <w:r w:rsidR="004F2547">
              <w:rPr>
                <w:sz w:val="28"/>
                <w:szCs w:val="28"/>
                <w:lang w:val="kk-KZ"/>
              </w:rPr>
              <w:t xml:space="preserve"> </w:t>
            </w:r>
          </w:p>
          <w:p w:rsidR="0023678C" w:rsidRPr="003D34AF" w:rsidRDefault="0023678C" w:rsidP="0023678C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D34AF">
              <w:rPr>
                <w:rFonts w:ascii="Times New Roman" w:hAnsi="Times New Roman"/>
                <w:sz w:val="24"/>
                <w:lang w:val="kk-KZ"/>
              </w:rPr>
              <w:t>2.</w:t>
            </w:r>
            <w:r w:rsidRPr="003D34AF" w:rsidDel="00735F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D34AF">
              <w:rPr>
                <w:rFonts w:ascii="Times New Roman" w:hAnsi="Times New Roman"/>
                <w:sz w:val="24"/>
                <w:lang w:val="kk-KZ"/>
              </w:rPr>
              <w:t xml:space="preserve">4.1.1 </w:t>
            </w:r>
            <w:r w:rsidRPr="003D34AF">
              <w:rPr>
                <w:rFonts w:ascii="Times New Roman" w:hAnsi="Times New Roman"/>
                <w:sz w:val="24"/>
                <w:lang w:val="ru-RU"/>
              </w:rPr>
              <w:t>комментировать и вносить предложения по улучшению своей работы</w:t>
            </w:r>
            <w:r w:rsidRPr="003D34AF" w:rsidDel="00914F6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D0394B" w:rsidRPr="003D34AF" w:rsidTr="0023678C">
        <w:trPr>
          <w:cantSplit/>
          <w:trHeight w:val="1227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D0394B" w:rsidRPr="003D34AF" w:rsidRDefault="00D0394B" w:rsidP="00D6298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Цел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="0023678C"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D0394B" w:rsidRPr="003D34AF" w:rsidRDefault="0023678C" w:rsidP="00510B94">
            <w:pPr>
              <w:tabs>
                <w:tab w:val="left" w:pos="428"/>
              </w:tabs>
              <w:suppressAutoHyphens/>
              <w:snapToGrid w:val="0"/>
              <w:spacing w:before="60" w:after="60"/>
              <w:rPr>
                <w:rFonts w:ascii="Times New Roman" w:hAnsi="Times New Roman"/>
                <w:b/>
                <w:sz w:val="24"/>
                <w:lang w:val="ru-RU" w:eastAsia="ar-SA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  <w:lang w:val="ru-RU" w:eastAsia="ar-SA"/>
              </w:rPr>
              <w:t>Уч</w:t>
            </w:r>
            <w:r w:rsidRPr="003D34AF">
              <w:rPr>
                <w:rFonts w:ascii="Times New Roman" w:hAnsi="Times New Roman"/>
                <w:b/>
                <w:sz w:val="24"/>
                <w:lang w:eastAsia="ar-SA"/>
              </w:rPr>
              <w:t>ащиеся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 w:eastAsia="ar-SA"/>
              </w:rPr>
              <w:t>:</w:t>
            </w:r>
          </w:p>
          <w:p w:rsidR="00D0394B" w:rsidRPr="003D34AF" w:rsidRDefault="0023678C" w:rsidP="00D0394B">
            <w:pPr>
              <w:pStyle w:val="a3"/>
              <w:numPr>
                <w:ilvl w:val="0"/>
                <w:numId w:val="5"/>
              </w:numPr>
              <w:tabs>
                <w:tab w:val="left" w:pos="428"/>
              </w:tabs>
              <w:suppressAutoHyphens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будут </w:t>
            </w:r>
            <w:r w:rsidR="004F254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из своих рук показывать разные картины </w:t>
            </w:r>
          </w:p>
          <w:p w:rsidR="004F2547" w:rsidRPr="004F2547" w:rsidRDefault="0023678C" w:rsidP="004F2547">
            <w:pPr>
              <w:pStyle w:val="a3"/>
              <w:numPr>
                <w:ilvl w:val="0"/>
                <w:numId w:val="5"/>
              </w:numPr>
              <w:tabs>
                <w:tab w:val="left" w:pos="428"/>
              </w:tabs>
              <w:suppressAutoHyphens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научатся </w:t>
            </w:r>
            <w:proofErr w:type="spellStart"/>
            <w:r w:rsidRPr="003D34AF">
              <w:rPr>
                <w:rFonts w:ascii="Times New Roman" w:hAnsi="Times New Roman"/>
                <w:sz w:val="24"/>
                <w:szCs w:val="24"/>
                <w:lang w:eastAsia="ar-SA"/>
              </w:rPr>
              <w:t>коментировать</w:t>
            </w:r>
            <w:proofErr w:type="spellEnd"/>
            <w:r w:rsidRPr="003D34A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своё выступление.</w:t>
            </w:r>
          </w:p>
        </w:tc>
      </w:tr>
      <w:tr w:rsidR="0023678C" w:rsidRPr="00984149" w:rsidTr="0023678C">
        <w:trPr>
          <w:cantSplit/>
          <w:trHeight w:val="1227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25FDD" w:rsidRDefault="00A25FDD" w:rsidP="00D6298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Критерий  </w:t>
            </w:r>
          </w:p>
          <w:p w:rsidR="0023678C" w:rsidRPr="003D34AF" w:rsidRDefault="00A25FDD" w:rsidP="00D6298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оценивания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23678C" w:rsidRPr="003D34AF" w:rsidRDefault="003D34AF" w:rsidP="004F2547">
            <w:pPr>
              <w:tabs>
                <w:tab w:val="left" w:pos="428"/>
              </w:tabs>
              <w:suppressAutoHyphens/>
              <w:snapToGrid w:val="0"/>
              <w:spacing w:before="60" w:after="60"/>
              <w:rPr>
                <w:rFonts w:ascii="Times New Roman" w:hAnsi="Times New Roman"/>
                <w:sz w:val="24"/>
                <w:lang w:val="ru-RU" w:eastAsia="ar-SA"/>
              </w:rPr>
            </w:pPr>
            <w:r w:rsidRPr="003D34AF">
              <w:rPr>
                <w:rFonts w:ascii="Times New Roman" w:hAnsi="Times New Roman"/>
                <w:sz w:val="24"/>
                <w:lang w:val="ru-RU" w:eastAsia="ar-SA"/>
              </w:rPr>
              <w:t xml:space="preserve">Учащийся может </w:t>
            </w:r>
            <w:r w:rsidR="004F2547">
              <w:rPr>
                <w:rFonts w:ascii="Times New Roman" w:hAnsi="Times New Roman"/>
                <w:sz w:val="24"/>
                <w:lang w:val="ru-RU" w:eastAsia="ar-SA"/>
              </w:rPr>
              <w:t>различать ноты с латинскими буквами, и показывать ручными знаками</w:t>
            </w:r>
          </w:p>
        </w:tc>
      </w:tr>
      <w:tr w:rsidR="001779D1" w:rsidRPr="00984149" w:rsidTr="00797EBD">
        <w:trPr>
          <w:cantSplit/>
          <w:trHeight w:val="60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779D1" w:rsidRPr="003D34AF" w:rsidRDefault="001779D1" w:rsidP="00D6298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Языков</w:t>
            </w: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ые</w:t>
            </w:r>
            <w:r w:rsidRPr="003D34AF">
              <w:rPr>
                <w:rFonts w:ascii="Times New Roman" w:hAnsi="Times New Roman"/>
                <w:b/>
                <w:sz w:val="24"/>
              </w:rPr>
              <w:t>цел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1779D1" w:rsidRPr="003D34AF" w:rsidRDefault="001779D1" w:rsidP="00D62984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Учащиеся могут:</w:t>
            </w:r>
          </w:p>
          <w:p w:rsidR="001779D1" w:rsidRPr="003D34AF" w:rsidRDefault="001779D1" w:rsidP="006138F5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объяснять, как создаются звуки; </w:t>
            </w:r>
          </w:p>
          <w:p w:rsidR="001779D1" w:rsidRPr="003D34AF" w:rsidRDefault="001779D1" w:rsidP="006138F5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объяснять, как меняются звуки; </w:t>
            </w:r>
          </w:p>
          <w:p w:rsidR="001779D1" w:rsidRPr="003D34AF" w:rsidRDefault="001779D1" w:rsidP="006138F5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сравнивать звуки. </w:t>
            </w:r>
          </w:p>
          <w:p w:rsidR="001779D1" w:rsidRPr="003D34AF" w:rsidRDefault="001779D1" w:rsidP="001779D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Ключевые слова и фразы:</w:t>
            </w:r>
          </w:p>
          <w:p w:rsidR="00B918C5" w:rsidRPr="003D34AF" w:rsidRDefault="00D0394B" w:rsidP="006138F5">
            <w:pPr>
              <w:pStyle w:val="a5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до, ми</w:t>
            </w:r>
            <w:proofErr w:type="gramStart"/>
            <w:r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B918C5"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="00B918C5"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оль</w:t>
            </w:r>
          </w:p>
          <w:p w:rsidR="001779D1" w:rsidRPr="003D34AF" w:rsidRDefault="001779D1" w:rsidP="001779D1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Полезная лексика и терминология для диалога/письма: </w:t>
            </w:r>
          </w:p>
          <w:p w:rsidR="00D0394B" w:rsidRPr="003D34AF" w:rsidRDefault="00D0394B" w:rsidP="00D0394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справился с заданием.....</w:t>
            </w:r>
          </w:p>
          <w:p w:rsidR="00D0394B" w:rsidRPr="003D34AF" w:rsidRDefault="00D0394B" w:rsidP="00D0394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 меня не получилось вступить вовремя потому что....</w:t>
            </w:r>
          </w:p>
          <w:p w:rsidR="00B918C5" w:rsidRPr="003D34AF" w:rsidRDefault="00D0394B" w:rsidP="00D0394B">
            <w:pPr>
              <w:pStyle w:val="a3"/>
              <w:numPr>
                <w:ilvl w:val="0"/>
                <w:numId w:val="12"/>
              </w:num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/>
                <w:sz w:val="24"/>
                <w:szCs w:val="24"/>
                <w:lang w:eastAsia="ar-SA"/>
              </w:rPr>
              <w:t>Мне нужна была помощь при исполнении...</w:t>
            </w:r>
          </w:p>
        </w:tc>
      </w:tr>
      <w:tr w:rsidR="0023678C" w:rsidRPr="003D34AF" w:rsidTr="00797EBD">
        <w:trPr>
          <w:cantSplit/>
          <w:trHeight w:val="60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3678C" w:rsidRPr="003D34AF" w:rsidRDefault="003D34AF" w:rsidP="0023678C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Привитие</w:t>
            </w:r>
          </w:p>
          <w:p w:rsidR="003D34AF" w:rsidRPr="003D34AF" w:rsidRDefault="003D34AF" w:rsidP="0023678C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ценностей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23678C" w:rsidRPr="003D34AF" w:rsidRDefault="00067D87" w:rsidP="0023678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привитие чувства ответственности</w:t>
            </w:r>
          </w:p>
        </w:tc>
      </w:tr>
      <w:tr w:rsidR="003D34AF" w:rsidRPr="003D34AF" w:rsidTr="00797EBD">
        <w:trPr>
          <w:cantSplit/>
          <w:trHeight w:val="60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Межпредметные</w:t>
            </w:r>
          </w:p>
          <w:p w:rsidR="003D34AF" w:rsidRPr="003D34AF" w:rsidRDefault="003D34AF" w:rsidP="003D34AF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связи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067D87" w:rsidP="003D34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="003D34AF" w:rsidRPr="003D34AF">
              <w:rPr>
                <w:rFonts w:ascii="Times New Roman" w:hAnsi="Times New Roman"/>
                <w:sz w:val="24"/>
                <w:lang w:val="ru-RU"/>
              </w:rPr>
              <w:t>ознание мира</w:t>
            </w:r>
          </w:p>
          <w:p w:rsidR="003D34AF" w:rsidRPr="003D34AF" w:rsidRDefault="003D34AF" w:rsidP="003D34AF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3D34AF" w:rsidRPr="00984149" w:rsidTr="00797EBD">
        <w:trPr>
          <w:cantSplit/>
          <w:trHeight w:val="603"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Навыки </w:t>
            </w:r>
          </w:p>
          <w:p w:rsidR="003D34AF" w:rsidRPr="003D34AF" w:rsidRDefault="003D34AF" w:rsidP="003D34AF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использования         </w:t>
            </w:r>
          </w:p>
          <w:p w:rsidR="003D34AF" w:rsidRPr="003D34AF" w:rsidRDefault="003D34AF" w:rsidP="003D34AF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ИКТ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067D87" w:rsidP="003D34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="003D34AF" w:rsidRPr="003D34AF">
              <w:rPr>
                <w:rFonts w:ascii="Times New Roman" w:hAnsi="Times New Roman"/>
                <w:sz w:val="24"/>
                <w:lang w:val="ru-RU"/>
              </w:rPr>
              <w:t>а данном уроке навыки ИКТ не используются</w:t>
            </w:r>
          </w:p>
        </w:tc>
      </w:tr>
      <w:tr w:rsidR="003D34AF" w:rsidRPr="00984149" w:rsidTr="00797EBD">
        <w:trPr>
          <w:cantSplit/>
        </w:trPr>
        <w:tc>
          <w:tcPr>
            <w:tcW w:w="120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Предварительные знания</w:t>
            </w:r>
          </w:p>
        </w:tc>
        <w:tc>
          <w:tcPr>
            <w:tcW w:w="380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067D87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="003D34AF" w:rsidRPr="003D34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рименение знаний, навыков и  умений  по  музыке,  полученных  на прошлом уроке</w:t>
            </w:r>
          </w:p>
        </w:tc>
      </w:tr>
      <w:tr w:rsidR="003D34AF" w:rsidRPr="003D34AF" w:rsidTr="00797EBD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3D34AF" w:rsidRPr="003D34AF" w:rsidTr="00F86AD7">
        <w:trPr>
          <w:trHeight w:val="528"/>
        </w:trPr>
        <w:tc>
          <w:tcPr>
            <w:tcW w:w="9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Этапы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Запланированная</w:t>
            </w:r>
            <w:proofErr w:type="spellEnd"/>
            <w:r w:rsidR="0098414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деятельность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на</w:t>
            </w:r>
            <w:proofErr w:type="spellEnd"/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уроке</w:t>
            </w:r>
            <w:proofErr w:type="spellEnd"/>
          </w:p>
        </w:tc>
        <w:tc>
          <w:tcPr>
            <w:tcW w:w="12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D34AF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</w:p>
        </w:tc>
      </w:tr>
      <w:tr w:rsidR="003D34AF" w:rsidRPr="00984149" w:rsidTr="00F86AD7">
        <w:trPr>
          <w:trHeight w:val="1416"/>
        </w:trPr>
        <w:tc>
          <w:tcPr>
            <w:tcW w:w="9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 xml:space="preserve">Музыкальное приветствие </w:t>
            </w:r>
            <w:r w:rsidRPr="003D34AF">
              <w:rPr>
                <w:rFonts w:ascii="Times New Roman" w:hAnsi="Times New Roman"/>
                <w:sz w:val="24"/>
                <w:lang w:val="ru-RU"/>
              </w:rPr>
              <w:t>«Радуюсь я, порадую тебя»</w:t>
            </w: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Музыкальное упражнение для голоса</w:t>
            </w: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Исполнение мелодии, основанной на нотах До-Ми-Соль</w:t>
            </w:r>
          </w:p>
        </w:tc>
        <w:tc>
          <w:tcPr>
            <w:tcW w:w="12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34AF" w:rsidRPr="003D34AF" w:rsidRDefault="003D34AF" w:rsidP="003D34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D34AF" w:rsidRPr="00984149" w:rsidTr="00F86AD7">
        <w:trPr>
          <w:trHeight w:val="973"/>
        </w:trPr>
        <w:tc>
          <w:tcPr>
            <w:tcW w:w="9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10B94" w:rsidRDefault="004F2547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В солнечный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или вечером на ярко освещенной стене появляются четкие тени. Если сложить правильно руки, та на стене появится тени  разных животных. Пошевелишь одним, другим пальцем , и тень собаки залает, зайчонок замашет лапками , птица полетит. Можно разыграть целый спктакль  с персона</w:t>
            </w:r>
            <w:r w:rsidR="00510B9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жами - тенями. </w:t>
            </w:r>
          </w:p>
          <w:p w:rsidR="00510B94" w:rsidRDefault="00510B94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10B94" w:rsidRDefault="00510B94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C9C579" wp14:editId="5FA96C0D">
                  <wp:extent cx="1568012" cy="1187669"/>
                  <wp:effectExtent l="19050" t="0" r="0" b="0"/>
                  <wp:docPr id="1" name="Рисунок 0" descr="imgpreview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201" cy="118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3184D" wp14:editId="68E7F2D3">
                  <wp:extent cx="1678963" cy="1250731"/>
                  <wp:effectExtent l="19050" t="0" r="0" b="0"/>
                  <wp:docPr id="2" name="Рисунок 1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829" cy="124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B94" w:rsidRDefault="00510B94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10B94" w:rsidRDefault="00510B94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Чтобы фигурки в театре  теней были красивыми, руки и пальцы надо тренеровать </w:t>
            </w:r>
          </w:p>
          <w:p w:rsidR="00510B94" w:rsidRDefault="00510B94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D4715E" w:rsidRDefault="00D4715E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Давай разучим пальчиковую зарядку. Поставь пальчики как показано на рисунке, и попробуй, делать шаги. Определи , в чем сходство и разлчие музыкальных фраз и движений  пальцев в попевке ( мелодия и ритмический  рисунок одинаковы, а движение пальцев различны) </w:t>
            </w:r>
          </w:p>
          <w:p w:rsidR="00D4715E" w:rsidRDefault="00D4715E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D4715E" w:rsidRDefault="00D4715E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 теперь указательный и средний пальцы надо поставить на 2 плоские счетные палочки. Это "лыжник  на лыжах". Шагай на "лыжах"</w:t>
            </w:r>
          </w:p>
          <w:p w:rsidR="00D4715E" w:rsidRPr="003D34AF" w:rsidRDefault="003D34AF" w:rsidP="00D471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D34A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D34AF" w:rsidRPr="003D34AF" w:rsidRDefault="003D34AF" w:rsidP="003D3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Рассказ «</w:t>
            </w:r>
            <w:proofErr w:type="gramStart"/>
            <w:r w:rsidRPr="003D34AF">
              <w:rPr>
                <w:rFonts w:ascii="Times New Roman" w:hAnsi="Times New Roman"/>
                <w:sz w:val="24"/>
                <w:lang w:val="ru-RU"/>
              </w:rPr>
              <w:t>Кто</w:t>
            </w:r>
            <w:proofErr w:type="gramEnd"/>
            <w:r w:rsidRPr="003D34AF">
              <w:rPr>
                <w:rFonts w:ascii="Times New Roman" w:hAnsi="Times New Roman"/>
                <w:sz w:val="24"/>
                <w:lang w:val="ru-RU"/>
              </w:rPr>
              <w:t xml:space="preserve"> чем поёт»</w:t>
            </w:r>
            <w:hyperlink r:id="rId8" w:history="1">
              <w:r w:rsidRPr="003D34AF">
                <w:rPr>
                  <w:rStyle w:val="a4"/>
                  <w:sz w:val="24"/>
                  <w:lang w:val="ru-RU"/>
                </w:rPr>
                <w:t>http://thelib.ru/books/bianki_vitaliy/kto_chem_poet-read.html</w:t>
              </w:r>
            </w:hyperlink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sz w:val="24"/>
                <w:lang w:val="ru-RU"/>
              </w:rPr>
              <w:t>детские музыкально-шумовые инструменты</w:t>
            </w: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D34AF" w:rsidRPr="003D34AF" w:rsidRDefault="003D34AF" w:rsidP="003D34A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D34AF">
              <w:rPr>
                <w:rFonts w:ascii="Times New Roman" w:hAnsi="Times New Roman"/>
                <w:sz w:val="24"/>
                <w:lang w:val="kk-KZ"/>
              </w:rPr>
              <w:t>Слайд-презентация с изображением персонажей сказки.</w:t>
            </w:r>
          </w:p>
        </w:tc>
      </w:tr>
      <w:tr w:rsidR="003D34AF" w:rsidRPr="003D34AF" w:rsidTr="00F86AD7">
        <w:trPr>
          <w:trHeight w:val="821"/>
        </w:trPr>
        <w:tc>
          <w:tcPr>
            <w:tcW w:w="9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sz w:val="24"/>
                <w:lang w:val="ru-RU"/>
              </w:rPr>
              <w:t>Конец урока</w:t>
            </w:r>
          </w:p>
          <w:p w:rsidR="003D34AF" w:rsidRPr="003D34AF" w:rsidRDefault="003D34AF" w:rsidP="003D34AF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6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222222"/>
                <w:sz w:val="24"/>
                <w:lang w:val="ru-RU"/>
              </w:rPr>
            </w:pPr>
            <w:r w:rsidRPr="003D34AF">
              <w:rPr>
                <w:rFonts w:ascii="Times New Roman" w:hAnsi="Times New Roman"/>
                <w:b/>
                <w:color w:val="222222"/>
                <w:sz w:val="24"/>
                <w:lang w:val="ru-RU"/>
              </w:rPr>
              <w:t>Рефлексия:</w:t>
            </w:r>
          </w:p>
          <w:p w:rsidR="00554724" w:rsidRPr="00422295" w:rsidRDefault="00422295" w:rsidP="0042229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222222"/>
                <w:sz w:val="24"/>
              </w:rPr>
            </w:pPr>
            <w:r w:rsidRPr="00422295">
              <w:rPr>
                <w:rFonts w:ascii="Times New Roman" w:hAnsi="Times New Roman"/>
                <w:color w:val="222222"/>
                <w:sz w:val="24"/>
              </w:rPr>
              <w:t>Что я сегодня узнал?</w:t>
            </w:r>
          </w:p>
          <w:p w:rsidR="00554724" w:rsidRPr="00422295" w:rsidRDefault="00422295" w:rsidP="0042229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222222"/>
                <w:sz w:val="24"/>
              </w:rPr>
            </w:pPr>
            <w:r w:rsidRPr="00422295">
              <w:rPr>
                <w:rFonts w:ascii="Times New Roman" w:hAnsi="Times New Roman"/>
                <w:color w:val="222222"/>
                <w:sz w:val="24"/>
              </w:rPr>
              <w:t>Чему я научился?</w:t>
            </w:r>
          </w:p>
          <w:p w:rsidR="00554724" w:rsidRPr="00422295" w:rsidRDefault="00422295" w:rsidP="0042229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222222"/>
                <w:sz w:val="24"/>
              </w:rPr>
            </w:pPr>
            <w:r w:rsidRPr="00422295">
              <w:rPr>
                <w:rFonts w:ascii="Times New Roman" w:hAnsi="Times New Roman"/>
                <w:color w:val="222222"/>
                <w:sz w:val="24"/>
              </w:rPr>
              <w:t>Что мне понравилось?</w:t>
            </w:r>
          </w:p>
          <w:p w:rsidR="00554724" w:rsidRPr="00422295" w:rsidRDefault="00422295" w:rsidP="0042229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222222"/>
                <w:sz w:val="24"/>
              </w:rPr>
            </w:pPr>
            <w:r w:rsidRPr="00422295">
              <w:rPr>
                <w:rFonts w:ascii="Times New Roman" w:hAnsi="Times New Roman"/>
                <w:color w:val="222222"/>
                <w:sz w:val="24"/>
              </w:rPr>
              <w:t>Что было интересно?</w:t>
            </w:r>
          </w:p>
          <w:p w:rsidR="003D34AF" w:rsidRPr="00422295" w:rsidRDefault="00422295" w:rsidP="0042229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color w:val="222222"/>
                <w:sz w:val="24"/>
              </w:rPr>
            </w:pPr>
            <w:r w:rsidRPr="00422295">
              <w:rPr>
                <w:rFonts w:ascii="Times New Roman" w:hAnsi="Times New Roman"/>
                <w:color w:val="222222"/>
                <w:sz w:val="24"/>
              </w:rPr>
              <w:t>Какое задание было трудным?</w:t>
            </w:r>
          </w:p>
        </w:tc>
        <w:tc>
          <w:tcPr>
            <w:tcW w:w="12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3D34AF" w:rsidRPr="003D34AF" w:rsidRDefault="003D34AF" w:rsidP="003D34A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3901FE" w:rsidRPr="003D34AF" w:rsidRDefault="003901FE">
      <w:pPr>
        <w:rPr>
          <w:rFonts w:ascii="Times New Roman" w:hAnsi="Times New Roman"/>
          <w:sz w:val="24"/>
          <w:lang w:val="ru-RU"/>
        </w:rPr>
      </w:pPr>
    </w:p>
    <w:sectPr w:rsidR="003901FE" w:rsidRPr="003D34AF" w:rsidSect="00CF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41D089A"/>
    <w:multiLevelType w:val="hybridMultilevel"/>
    <w:tmpl w:val="44E8D394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73333"/>
    <w:multiLevelType w:val="hybridMultilevel"/>
    <w:tmpl w:val="700E36DC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35107"/>
    <w:multiLevelType w:val="hybridMultilevel"/>
    <w:tmpl w:val="780A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77F8B"/>
    <w:multiLevelType w:val="hybridMultilevel"/>
    <w:tmpl w:val="9D8EBBD8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07C8E"/>
    <w:multiLevelType w:val="hybridMultilevel"/>
    <w:tmpl w:val="295AD4B4"/>
    <w:lvl w:ilvl="0" w:tplc="8040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69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48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2B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DE1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6A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00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A5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132AF3"/>
    <w:multiLevelType w:val="hybridMultilevel"/>
    <w:tmpl w:val="C5889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7698D"/>
    <w:multiLevelType w:val="hybridMultilevel"/>
    <w:tmpl w:val="2326EB6A"/>
    <w:lvl w:ilvl="0" w:tplc="851CF04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F517B"/>
    <w:multiLevelType w:val="hybridMultilevel"/>
    <w:tmpl w:val="BC60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473D9"/>
    <w:multiLevelType w:val="hybridMultilevel"/>
    <w:tmpl w:val="1B18D4A4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E5AA3"/>
    <w:multiLevelType w:val="hybridMultilevel"/>
    <w:tmpl w:val="B512E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97919"/>
    <w:multiLevelType w:val="hybridMultilevel"/>
    <w:tmpl w:val="87E2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700"/>
    <w:multiLevelType w:val="hybridMultilevel"/>
    <w:tmpl w:val="C8FE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B4270"/>
    <w:multiLevelType w:val="hybridMultilevel"/>
    <w:tmpl w:val="15C2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01D25"/>
    <w:multiLevelType w:val="hybridMultilevel"/>
    <w:tmpl w:val="CF4C49D8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F4624"/>
    <w:multiLevelType w:val="hybridMultilevel"/>
    <w:tmpl w:val="A380CE8A"/>
    <w:lvl w:ilvl="0" w:tplc="FFD4F8DA">
      <w:start w:val="1"/>
      <w:numFmt w:val="bullet"/>
      <w:pStyle w:val="NES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F69C6"/>
    <w:multiLevelType w:val="hybridMultilevel"/>
    <w:tmpl w:val="52CE1EA8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0611E"/>
    <w:multiLevelType w:val="hybridMultilevel"/>
    <w:tmpl w:val="2CC4A404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24241"/>
    <w:multiLevelType w:val="hybridMultilevel"/>
    <w:tmpl w:val="8AAA2F16"/>
    <w:lvl w:ilvl="0" w:tplc="0000000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6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18"/>
  </w:num>
  <w:num w:numId="14">
    <w:abstractNumId w:val="10"/>
  </w:num>
  <w:num w:numId="15">
    <w:abstractNumId w:val="9"/>
  </w:num>
  <w:num w:numId="16">
    <w:abstractNumId w:val="19"/>
  </w:num>
  <w:num w:numId="17">
    <w:abstractNumId w:val="11"/>
  </w:num>
  <w:num w:numId="18">
    <w:abstractNumId w:val="12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BB8"/>
    <w:rsid w:val="00041296"/>
    <w:rsid w:val="0006332C"/>
    <w:rsid w:val="00067D87"/>
    <w:rsid w:val="00093F69"/>
    <w:rsid w:val="000A478A"/>
    <w:rsid w:val="000B3FBE"/>
    <w:rsid w:val="000C3409"/>
    <w:rsid w:val="00106AE7"/>
    <w:rsid w:val="001216EA"/>
    <w:rsid w:val="00160FB2"/>
    <w:rsid w:val="00170236"/>
    <w:rsid w:val="001779D1"/>
    <w:rsid w:val="001834EC"/>
    <w:rsid w:val="001B48DD"/>
    <w:rsid w:val="001B4AA6"/>
    <w:rsid w:val="001C7AF0"/>
    <w:rsid w:val="00212D86"/>
    <w:rsid w:val="0023678C"/>
    <w:rsid w:val="002B5192"/>
    <w:rsid w:val="00302181"/>
    <w:rsid w:val="00380F9D"/>
    <w:rsid w:val="00381154"/>
    <w:rsid w:val="003901FE"/>
    <w:rsid w:val="003D34AF"/>
    <w:rsid w:val="003F1EF5"/>
    <w:rsid w:val="00400007"/>
    <w:rsid w:val="004110FD"/>
    <w:rsid w:val="00412238"/>
    <w:rsid w:val="00422295"/>
    <w:rsid w:val="00476F49"/>
    <w:rsid w:val="00477A8E"/>
    <w:rsid w:val="00491C3A"/>
    <w:rsid w:val="004B09F3"/>
    <w:rsid w:val="004C79F4"/>
    <w:rsid w:val="004F2547"/>
    <w:rsid w:val="005079CA"/>
    <w:rsid w:val="00510B94"/>
    <w:rsid w:val="00514F46"/>
    <w:rsid w:val="005379A4"/>
    <w:rsid w:val="00554724"/>
    <w:rsid w:val="005A2A3B"/>
    <w:rsid w:val="005C225D"/>
    <w:rsid w:val="005F285A"/>
    <w:rsid w:val="00607773"/>
    <w:rsid w:val="006138F5"/>
    <w:rsid w:val="0064580D"/>
    <w:rsid w:val="00690B96"/>
    <w:rsid w:val="006B14A4"/>
    <w:rsid w:val="00731B1B"/>
    <w:rsid w:val="00734C0D"/>
    <w:rsid w:val="00773446"/>
    <w:rsid w:val="00797EBD"/>
    <w:rsid w:val="007B5654"/>
    <w:rsid w:val="007F0221"/>
    <w:rsid w:val="007F1B5B"/>
    <w:rsid w:val="00846D52"/>
    <w:rsid w:val="00854DC5"/>
    <w:rsid w:val="00864B98"/>
    <w:rsid w:val="00876727"/>
    <w:rsid w:val="008D3CA2"/>
    <w:rsid w:val="009107C1"/>
    <w:rsid w:val="00973426"/>
    <w:rsid w:val="00984149"/>
    <w:rsid w:val="009D0EEC"/>
    <w:rsid w:val="009E5258"/>
    <w:rsid w:val="00A155F6"/>
    <w:rsid w:val="00A25FDD"/>
    <w:rsid w:val="00A5247A"/>
    <w:rsid w:val="00AA1617"/>
    <w:rsid w:val="00AC5C9B"/>
    <w:rsid w:val="00B2744D"/>
    <w:rsid w:val="00B40D3C"/>
    <w:rsid w:val="00B46B8E"/>
    <w:rsid w:val="00B65BE7"/>
    <w:rsid w:val="00B74A36"/>
    <w:rsid w:val="00B918C5"/>
    <w:rsid w:val="00BC30DE"/>
    <w:rsid w:val="00C01161"/>
    <w:rsid w:val="00C35BB8"/>
    <w:rsid w:val="00C36540"/>
    <w:rsid w:val="00C4682A"/>
    <w:rsid w:val="00C70944"/>
    <w:rsid w:val="00C73A2A"/>
    <w:rsid w:val="00CC1E67"/>
    <w:rsid w:val="00CF60DD"/>
    <w:rsid w:val="00CF64E4"/>
    <w:rsid w:val="00D0394B"/>
    <w:rsid w:val="00D4715E"/>
    <w:rsid w:val="00D62984"/>
    <w:rsid w:val="00E00ECE"/>
    <w:rsid w:val="00E13BD8"/>
    <w:rsid w:val="00E639F9"/>
    <w:rsid w:val="00E82AF8"/>
    <w:rsid w:val="00EF419B"/>
    <w:rsid w:val="00EF694A"/>
    <w:rsid w:val="00F26336"/>
    <w:rsid w:val="00F44975"/>
    <w:rsid w:val="00F86AD7"/>
    <w:rsid w:val="00FA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8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84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NESNormalChar">
    <w:name w:val="NES Normal Char"/>
    <w:link w:val="NESNormal"/>
    <w:locked/>
    <w:rsid w:val="00D62984"/>
    <w:rPr>
      <w:rFonts w:ascii="Arial" w:hAnsi="Arial" w:cs="Arial"/>
    </w:rPr>
  </w:style>
  <w:style w:type="paragraph" w:customStyle="1" w:styleId="NESNormal">
    <w:name w:val="NES Normal"/>
    <w:basedOn w:val="a"/>
    <w:link w:val="NESNormalChar"/>
    <w:autoRedefine/>
    <w:rsid w:val="00D62984"/>
    <w:pPr>
      <w:spacing w:after="240" w:line="240" w:lineRule="auto"/>
      <w:ind w:left="-426"/>
    </w:pPr>
    <w:rPr>
      <w:rFonts w:eastAsiaTheme="minorHAnsi" w:cs="Arial"/>
      <w:szCs w:val="22"/>
      <w:lang w:val="ru-RU"/>
    </w:rPr>
  </w:style>
  <w:style w:type="paragraph" w:customStyle="1" w:styleId="AssignmentTemplate">
    <w:name w:val="AssignmentTemplate"/>
    <w:basedOn w:val="9"/>
    <w:uiPriority w:val="99"/>
    <w:semiHidden/>
    <w:rsid w:val="00D6298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D629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hps">
    <w:name w:val="hps"/>
    <w:rsid w:val="00D62984"/>
  </w:style>
  <w:style w:type="character" w:styleId="a4">
    <w:name w:val="Hyperlink"/>
    <w:uiPriority w:val="99"/>
    <w:unhideWhenUsed/>
    <w:rsid w:val="00D6298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C4682A"/>
    <w:pPr>
      <w:spacing w:after="0" w:line="240" w:lineRule="auto"/>
    </w:pPr>
  </w:style>
  <w:style w:type="paragraph" w:customStyle="1" w:styleId="Standard">
    <w:name w:val="Standard"/>
    <w:rsid w:val="00CF6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footer"/>
    <w:basedOn w:val="Standard"/>
    <w:link w:val="a7"/>
    <w:rsid w:val="00CF64E4"/>
  </w:style>
  <w:style w:type="character" w:customStyle="1" w:styleId="a7">
    <w:name w:val="Нижний колонтитул Знак"/>
    <w:basedOn w:val="a0"/>
    <w:link w:val="a6"/>
    <w:rsid w:val="00CF64E4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8">
    <w:name w:val="план"/>
    <w:basedOn w:val="a5"/>
    <w:link w:val="a9"/>
    <w:qFormat/>
    <w:rsid w:val="001779D1"/>
    <w:pPr>
      <w:widowControl w:val="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план Знак"/>
    <w:link w:val="a8"/>
    <w:rsid w:val="001779D1"/>
    <w:rPr>
      <w:rFonts w:ascii="Arial" w:eastAsia="Times New Roman" w:hAnsi="Arial" w:cs="Arial"/>
      <w:sz w:val="20"/>
      <w:szCs w:val="20"/>
    </w:rPr>
  </w:style>
  <w:style w:type="paragraph" w:customStyle="1" w:styleId="NESTableText">
    <w:name w:val="NES Table Text"/>
    <w:basedOn w:val="a"/>
    <w:autoRedefine/>
    <w:rsid w:val="001779D1"/>
    <w:pPr>
      <w:numPr>
        <w:numId w:val="4"/>
      </w:numPr>
      <w:spacing w:after="240" w:line="240" w:lineRule="auto"/>
    </w:pPr>
    <w:rPr>
      <w:rFonts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F69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694A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4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3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1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6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97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lib.ru/books/bianki_vitaliy/kto_chem_poet-read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1</cp:lastModifiedBy>
  <cp:revision>60</cp:revision>
  <cp:lastPrinted>2015-09-16T01:54:00Z</cp:lastPrinted>
  <dcterms:created xsi:type="dcterms:W3CDTF">2014-09-02T09:51:00Z</dcterms:created>
  <dcterms:modified xsi:type="dcterms:W3CDTF">2018-01-31T10:47:00Z</dcterms:modified>
</cp:coreProperties>
</file>