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D4" w:rsidRDefault="00060ED4" w:rsidP="00060E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Уполовнева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Ивановна</w:t>
      </w:r>
    </w:p>
    <w:p w:rsidR="00060ED4" w:rsidRPr="00CE3EC3" w:rsidRDefault="00060ED4" w:rsidP="00060E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E3E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МКОУ </w:t>
      </w:r>
      <w:proofErr w:type="gramStart"/>
      <w:r w:rsidRPr="00CE3EC3">
        <w:rPr>
          <w:rFonts w:ascii="Times New Roman" w:hAnsi="Times New Roman" w:cs="Times New Roman"/>
          <w:sz w:val="24"/>
          <w:szCs w:val="24"/>
        </w:rPr>
        <w:t>Орловск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Pr="00CE3EC3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CE3EC3">
        <w:rPr>
          <w:rFonts w:ascii="Times New Roman" w:hAnsi="Times New Roman" w:cs="Times New Roman"/>
          <w:sz w:val="24"/>
          <w:szCs w:val="24"/>
        </w:rPr>
        <w:t>им.И.Ф.Жужукина</w:t>
      </w:r>
      <w:proofErr w:type="spellEnd"/>
    </w:p>
    <w:p w:rsidR="00060ED4" w:rsidRDefault="00060ED4" w:rsidP="00060E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E3E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CE3EC3">
        <w:rPr>
          <w:rFonts w:ascii="Times New Roman" w:hAnsi="Times New Roman" w:cs="Times New Roman"/>
          <w:sz w:val="24"/>
          <w:szCs w:val="24"/>
        </w:rPr>
        <w:t>Таловс</w:t>
      </w:r>
      <w:r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Воронежской области</w:t>
      </w:r>
    </w:p>
    <w:p w:rsidR="00060ED4" w:rsidRPr="00CE3EC3" w:rsidRDefault="00060ED4" w:rsidP="00060E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E3EC3">
        <w:rPr>
          <w:rFonts w:ascii="Times New Roman" w:hAnsi="Times New Roman" w:cs="Times New Roman"/>
          <w:sz w:val="24"/>
          <w:szCs w:val="24"/>
        </w:rPr>
        <w:t xml:space="preserve">читель </w:t>
      </w:r>
      <w:r>
        <w:rPr>
          <w:rFonts w:ascii="Times New Roman" w:hAnsi="Times New Roman" w:cs="Times New Roman"/>
          <w:sz w:val="24"/>
          <w:szCs w:val="24"/>
        </w:rPr>
        <w:t>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ED4" w:rsidRPr="00CE3EC3" w:rsidRDefault="00060ED4" w:rsidP="00060E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E4CC6" w:rsidRDefault="00475938" w:rsidP="004759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75938">
        <w:rPr>
          <w:rFonts w:ascii="Times New Roman" w:hAnsi="Times New Roman" w:cs="Times New Roman"/>
          <w:b/>
          <w:sz w:val="24"/>
          <w:szCs w:val="24"/>
        </w:rPr>
        <w:t>Привитие интереса к чтению у младших школьников</w:t>
      </w:r>
    </w:p>
    <w:p w:rsidR="00E31601" w:rsidRDefault="00E31601" w:rsidP="004759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938" w:rsidRDefault="00AC77A9" w:rsidP="004759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5938">
        <w:rPr>
          <w:rFonts w:ascii="Times New Roman" w:hAnsi="Times New Roman" w:cs="Times New Roman"/>
          <w:sz w:val="24"/>
          <w:szCs w:val="24"/>
        </w:rPr>
        <w:t xml:space="preserve">  </w:t>
      </w:r>
      <w:r w:rsidR="00475938" w:rsidRPr="00475938">
        <w:rPr>
          <w:rFonts w:ascii="Times New Roman" w:hAnsi="Times New Roman" w:cs="Times New Roman"/>
          <w:sz w:val="24"/>
          <w:szCs w:val="24"/>
        </w:rPr>
        <w:t>В наше время</w:t>
      </w:r>
      <w:r w:rsidR="00475938">
        <w:rPr>
          <w:rFonts w:ascii="Times New Roman" w:hAnsi="Times New Roman" w:cs="Times New Roman"/>
          <w:sz w:val="24"/>
          <w:szCs w:val="24"/>
        </w:rPr>
        <w:t xml:space="preserve">, в эпоху </w:t>
      </w:r>
      <w:r w:rsidR="00E31601">
        <w:rPr>
          <w:rFonts w:ascii="Times New Roman" w:hAnsi="Times New Roman" w:cs="Times New Roman"/>
          <w:sz w:val="24"/>
          <w:szCs w:val="24"/>
        </w:rPr>
        <w:t>электронных средств общения</w:t>
      </w:r>
      <w:r w:rsidR="00475938">
        <w:rPr>
          <w:rFonts w:ascii="Times New Roman" w:hAnsi="Times New Roman" w:cs="Times New Roman"/>
          <w:sz w:val="24"/>
          <w:szCs w:val="24"/>
        </w:rPr>
        <w:t>, которые практически вытеснили из жизни современных школьников книги во всех своих форматах, очень трудно привить детям интерес к чтению.</w:t>
      </w:r>
    </w:p>
    <w:p w:rsidR="00475938" w:rsidRDefault="00475938" w:rsidP="004759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75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Разумеется, приучать детей к чтению с самого детства должны бы были родители в первую очередь.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Но, к сожалению, этого ожидать от них не приходится, так как нынешние родители в подавляющем большинстве не читают книги сами: ни в электронном, а, тем более, ни в бумажном вариантах.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детский сад рассчитывать тоже не приходится: во-первых, не все дети посещают </w:t>
      </w:r>
      <w:r w:rsidR="002F4E4E">
        <w:rPr>
          <w:rFonts w:ascii="Times New Roman" w:hAnsi="Times New Roman" w:cs="Times New Roman"/>
          <w:sz w:val="24"/>
          <w:szCs w:val="24"/>
        </w:rPr>
        <w:t>детский сад</w:t>
      </w:r>
      <w:r>
        <w:rPr>
          <w:rFonts w:ascii="Times New Roman" w:hAnsi="Times New Roman" w:cs="Times New Roman"/>
          <w:sz w:val="24"/>
          <w:szCs w:val="24"/>
        </w:rPr>
        <w:t>, во</w:t>
      </w:r>
      <w:r w:rsidR="002F4E4E">
        <w:rPr>
          <w:rFonts w:ascii="Times New Roman" w:hAnsi="Times New Roman" w:cs="Times New Roman"/>
          <w:sz w:val="24"/>
          <w:szCs w:val="24"/>
        </w:rPr>
        <w:t>-вторых, главное для воспитателей (и это понятно)- сохранение жизни и здоровья дошкольников, хотя, разумеется, знакомство с детской литературой производится.</w:t>
      </w:r>
    </w:p>
    <w:p w:rsidR="002F4E4E" w:rsidRPr="00475938" w:rsidRDefault="002F4E4E" w:rsidP="004759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Значит, только школа остаётся главным инструментом на пути привития у </w:t>
      </w:r>
      <w:r w:rsidR="002F2C26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интереса к чтению. Должна ли быть необходимость в этом интересе?</w:t>
      </w:r>
    </w:p>
    <w:p w:rsidR="00475938" w:rsidRDefault="00A264A9" w:rsidP="00A264A9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FE40F9">
        <w:rPr>
          <w:rFonts w:ascii="Times New Roman" w:hAnsi="Times New Roman" w:cs="Times New Roman"/>
          <w:sz w:val="24"/>
          <w:szCs w:val="24"/>
        </w:rPr>
        <w:t>Конечно же</w:t>
      </w:r>
      <w:r w:rsidRPr="00A264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Ведь именно в книгах даются знания об окружающей нас среде, об отношениях между людьми, основанные на жизненных, научных опытах прошлых и нынешних поколений. Собственно, и образование заключается в прочтении книг разного характера (в том числе, и учебник</w:t>
      </w:r>
      <w:r w:rsidR="002F2C2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), в размышлении над их содержанием</w:t>
      </w:r>
      <w:r w:rsidR="00FE40F9">
        <w:rPr>
          <w:rFonts w:ascii="Times New Roman" w:hAnsi="Times New Roman" w:cs="Times New Roman"/>
          <w:sz w:val="24"/>
          <w:szCs w:val="24"/>
        </w:rPr>
        <w:t>, последующем использовании полученных знаний.</w:t>
      </w:r>
    </w:p>
    <w:p w:rsidR="00FE40F9" w:rsidRDefault="00AC77A9" w:rsidP="00A264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 каким образом можно повысить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 к чтению? Можно выделить несколько приёмов. Во-первых, читать </w:t>
      </w:r>
      <w:r w:rsidR="00285331">
        <w:rPr>
          <w:rFonts w:ascii="Times New Roman" w:hAnsi="Times New Roman" w:cs="Times New Roman"/>
          <w:sz w:val="24"/>
          <w:szCs w:val="24"/>
        </w:rPr>
        <w:t xml:space="preserve">в классе </w:t>
      </w:r>
      <w:r w:rsidR="002F2C26">
        <w:rPr>
          <w:rFonts w:ascii="Times New Roman" w:hAnsi="Times New Roman" w:cs="Times New Roman"/>
          <w:sz w:val="24"/>
          <w:szCs w:val="24"/>
        </w:rPr>
        <w:t>самому учителю художественные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вслух</w:t>
      </w:r>
      <w:r w:rsidR="00285331">
        <w:rPr>
          <w:rFonts w:ascii="Times New Roman" w:hAnsi="Times New Roman" w:cs="Times New Roman"/>
          <w:sz w:val="24"/>
          <w:szCs w:val="24"/>
        </w:rPr>
        <w:t xml:space="preserve">, с выражением, с расстановкой логического ударения на особо важные слова в контексте, с необходимым комментарием, с элементами </w:t>
      </w:r>
      <w:proofErr w:type="spellStart"/>
      <w:r w:rsidR="00285331"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 w:rsidR="00285331">
        <w:rPr>
          <w:rFonts w:ascii="Times New Roman" w:hAnsi="Times New Roman" w:cs="Times New Roman"/>
          <w:sz w:val="24"/>
          <w:szCs w:val="24"/>
        </w:rPr>
        <w:t xml:space="preserve">. Это чтение должно быть для школьников образцом для подражания. Желательно, чтобы в самой книге (это может быть и отдельная книга, не учебник) были </w:t>
      </w:r>
      <w:r w:rsidR="002F2C26">
        <w:rPr>
          <w:rFonts w:ascii="Times New Roman" w:hAnsi="Times New Roman" w:cs="Times New Roman"/>
          <w:sz w:val="24"/>
          <w:szCs w:val="24"/>
        </w:rPr>
        <w:t>рисунки</w:t>
      </w:r>
      <w:r w:rsidR="00285331">
        <w:rPr>
          <w:rFonts w:ascii="Times New Roman" w:hAnsi="Times New Roman" w:cs="Times New Roman"/>
          <w:sz w:val="24"/>
          <w:szCs w:val="24"/>
        </w:rPr>
        <w:t xml:space="preserve"> или отдельные иллюстрации к ней, для того чтобы детям было бы нагляднее представлено то, о чём читалось. Дети должны следить за текстом по своим книгам.</w:t>
      </w:r>
      <w:r w:rsidR="007B7BDC">
        <w:rPr>
          <w:rFonts w:ascii="Times New Roman" w:hAnsi="Times New Roman" w:cs="Times New Roman"/>
          <w:sz w:val="24"/>
          <w:szCs w:val="24"/>
        </w:rPr>
        <w:t xml:space="preserve"> Если в тексте есть диалоги, обязательно дать возможность детям после прочтения текста учителем почитать самим по ролям, выразительно, с особенностями интонации там, где это необходимо. Во-вторых, читать больше </w:t>
      </w:r>
      <w:r w:rsidR="005C2D95">
        <w:rPr>
          <w:rFonts w:ascii="Times New Roman" w:hAnsi="Times New Roman" w:cs="Times New Roman"/>
          <w:sz w:val="24"/>
          <w:szCs w:val="24"/>
        </w:rPr>
        <w:t>рассказов</w:t>
      </w:r>
      <w:r w:rsidR="007B7BDC">
        <w:rPr>
          <w:rFonts w:ascii="Times New Roman" w:hAnsi="Times New Roman" w:cs="Times New Roman"/>
          <w:sz w:val="24"/>
          <w:szCs w:val="24"/>
        </w:rPr>
        <w:t>, которые можно отнести к внеклассному чтению. Такие произведения должны иметь интересный, увлекательный сюжет</w:t>
      </w:r>
      <w:r w:rsidR="005C2D95">
        <w:rPr>
          <w:rFonts w:ascii="Times New Roman" w:hAnsi="Times New Roman" w:cs="Times New Roman"/>
          <w:sz w:val="24"/>
          <w:szCs w:val="24"/>
        </w:rPr>
        <w:t xml:space="preserve">, желательно, чтобы написаны были с юмором. Замечательными авторами произведений такого рода можно назвать Н.Носова, В.Драгунского, Э.Успенского и других. Их рассказы легко инсценировать. Дети любят ощущать себя актёрами, а инсценировки помогают им показать себя с </w:t>
      </w:r>
      <w:r w:rsidR="001E3C66">
        <w:rPr>
          <w:rFonts w:ascii="Times New Roman" w:hAnsi="Times New Roman" w:cs="Times New Roman"/>
          <w:sz w:val="24"/>
          <w:szCs w:val="24"/>
        </w:rPr>
        <w:t>артистической стороны, проявить им их творческие способности. Заодно и развивается память, образное мышление.</w:t>
      </w:r>
      <w:r w:rsidR="007E2E8F">
        <w:rPr>
          <w:rFonts w:ascii="Times New Roman" w:hAnsi="Times New Roman" w:cs="Times New Roman"/>
          <w:sz w:val="24"/>
          <w:szCs w:val="24"/>
        </w:rPr>
        <w:t xml:space="preserve"> В-третьих, в качестве домашней работы обязательно задавать повторное прочте</w:t>
      </w:r>
      <w:r w:rsidR="00F93C21">
        <w:rPr>
          <w:rFonts w:ascii="Times New Roman" w:hAnsi="Times New Roman" w:cs="Times New Roman"/>
          <w:sz w:val="24"/>
          <w:szCs w:val="24"/>
        </w:rPr>
        <w:t xml:space="preserve">ние текста, изученного на уроке, </w:t>
      </w:r>
      <w:r w:rsidR="007E2E8F">
        <w:rPr>
          <w:rFonts w:ascii="Times New Roman" w:hAnsi="Times New Roman" w:cs="Times New Roman"/>
          <w:sz w:val="24"/>
          <w:szCs w:val="24"/>
        </w:rPr>
        <w:t xml:space="preserve">с последующей проверкой на уроке выразительного чтения отрывков </w:t>
      </w:r>
      <w:r w:rsidR="00F93C21">
        <w:rPr>
          <w:rFonts w:ascii="Times New Roman" w:hAnsi="Times New Roman" w:cs="Times New Roman"/>
          <w:sz w:val="24"/>
          <w:szCs w:val="24"/>
        </w:rPr>
        <w:t xml:space="preserve">из этого </w:t>
      </w:r>
      <w:r w:rsidR="007E2E8F">
        <w:rPr>
          <w:rFonts w:ascii="Times New Roman" w:hAnsi="Times New Roman" w:cs="Times New Roman"/>
          <w:sz w:val="24"/>
          <w:szCs w:val="24"/>
        </w:rPr>
        <w:t>текста. В</w:t>
      </w:r>
      <w:r w:rsidR="00F93C21">
        <w:rPr>
          <w:rFonts w:ascii="Times New Roman" w:hAnsi="Times New Roman" w:cs="Times New Roman"/>
          <w:sz w:val="24"/>
          <w:szCs w:val="24"/>
        </w:rPr>
        <w:t>-</w:t>
      </w:r>
      <w:r w:rsidR="007E2E8F">
        <w:rPr>
          <w:rFonts w:ascii="Times New Roman" w:hAnsi="Times New Roman" w:cs="Times New Roman"/>
          <w:sz w:val="24"/>
          <w:szCs w:val="24"/>
        </w:rPr>
        <w:t xml:space="preserve"> четвёртых, обязательно ходить с детьми в школьную библиотеку</w:t>
      </w:r>
      <w:r w:rsidR="00080BC9">
        <w:rPr>
          <w:rFonts w:ascii="Times New Roman" w:hAnsi="Times New Roman" w:cs="Times New Roman"/>
          <w:sz w:val="24"/>
          <w:szCs w:val="24"/>
        </w:rPr>
        <w:t xml:space="preserve">, давать школьникам возможность самим выбрать книгу для самостоятельного прочтения. </w:t>
      </w:r>
      <w:proofErr w:type="gramStart"/>
      <w:r w:rsidR="00080BC9">
        <w:rPr>
          <w:rFonts w:ascii="Times New Roman" w:hAnsi="Times New Roman" w:cs="Times New Roman"/>
          <w:sz w:val="24"/>
          <w:szCs w:val="24"/>
        </w:rPr>
        <w:t>Для воспитания ответственности у обучающихся следует завести читательские дневники, где дети сами должны вести записи о прочитанных произведениях.</w:t>
      </w:r>
      <w:proofErr w:type="gramEnd"/>
      <w:r w:rsidR="00080BC9">
        <w:rPr>
          <w:rFonts w:ascii="Times New Roman" w:hAnsi="Times New Roman" w:cs="Times New Roman"/>
          <w:sz w:val="24"/>
          <w:szCs w:val="24"/>
        </w:rPr>
        <w:t xml:space="preserve"> Время от времени надо опрашивать детей  на уроке, кто какие книги прочитал и о чём в них написано, чтобы выяснить, читали ли действительно школьники эти книги. </w:t>
      </w:r>
    </w:p>
    <w:p w:rsidR="00080BC9" w:rsidRDefault="00080BC9" w:rsidP="00A264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Книги, которые будут рекомендованы детям, могут быть не только художественными, но и </w:t>
      </w:r>
      <w:r w:rsidR="00ED1F06">
        <w:rPr>
          <w:rFonts w:ascii="Times New Roman" w:hAnsi="Times New Roman" w:cs="Times New Roman"/>
          <w:sz w:val="24"/>
          <w:szCs w:val="24"/>
        </w:rPr>
        <w:t xml:space="preserve">иметь </w:t>
      </w:r>
      <w:r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популярн</w:t>
      </w:r>
      <w:r w:rsidR="00ED1F06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="00ED1F06">
        <w:rPr>
          <w:rFonts w:ascii="Times New Roman" w:hAnsi="Times New Roman" w:cs="Times New Roman"/>
          <w:sz w:val="24"/>
          <w:szCs w:val="24"/>
        </w:rPr>
        <w:t xml:space="preserve">, например, всевозможные детские энциклопедии. На уроках окружающего мира детям можно предложить подготовить из этих энциклопедий </w:t>
      </w:r>
      <w:r w:rsidR="00ED1F06">
        <w:rPr>
          <w:rFonts w:ascii="Times New Roman" w:hAnsi="Times New Roman" w:cs="Times New Roman"/>
          <w:sz w:val="24"/>
          <w:szCs w:val="24"/>
        </w:rPr>
        <w:lastRenderedPageBreak/>
        <w:t>сообщения на определённую тему. Это развивает у детей самостоятельность, наблюдательность, интерес к знаниям разного рода, общий кругозор.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F06" w:rsidRDefault="00ED1F06" w:rsidP="00A264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Прививать интерес к чтению необходимо для того, чтобы ребёнок развивался разносторонне. Чем больше он читает (естественно, с пониманием смысла), тем лучше его техника чтения. Чем лучше техника чтения, тем быстрее он усваивает изучаемый материал разных предметов, тем легче ему учиться в целом.</w:t>
      </w:r>
    </w:p>
    <w:p w:rsidR="00ED1F06" w:rsidRDefault="00ED1F06" w:rsidP="00A264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E2E8F" w:rsidRDefault="007E2E8F" w:rsidP="00A26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2E8F" w:rsidRDefault="007E2E8F" w:rsidP="00A26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D95" w:rsidRDefault="005C2D95" w:rsidP="00A264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77A9" w:rsidRPr="00A264A9" w:rsidRDefault="00AC77A9" w:rsidP="00A264A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C77A9" w:rsidRPr="00A264A9" w:rsidSect="004759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38"/>
    <w:rsid w:val="00060ED4"/>
    <w:rsid w:val="000732B8"/>
    <w:rsid w:val="00080BC9"/>
    <w:rsid w:val="001E3C66"/>
    <w:rsid w:val="00285331"/>
    <w:rsid w:val="002F2C26"/>
    <w:rsid w:val="002F4E4E"/>
    <w:rsid w:val="003540CA"/>
    <w:rsid w:val="00475938"/>
    <w:rsid w:val="005C2D95"/>
    <w:rsid w:val="006E4CC6"/>
    <w:rsid w:val="007B7BDC"/>
    <w:rsid w:val="007E2E8F"/>
    <w:rsid w:val="00A264A9"/>
    <w:rsid w:val="00AC77A9"/>
    <w:rsid w:val="00E31601"/>
    <w:rsid w:val="00ED1F06"/>
    <w:rsid w:val="00F93C21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9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BDA2A-65A4-4FB7-A093-CF5EA557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2022-03-05T06:49:00Z</cp:lastPrinted>
  <dcterms:created xsi:type="dcterms:W3CDTF">2022-03-05T07:09:00Z</dcterms:created>
  <dcterms:modified xsi:type="dcterms:W3CDTF">2022-03-05T07:09:00Z</dcterms:modified>
</cp:coreProperties>
</file>