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C3CFF" w14:textId="17EC7270" w:rsidR="004249B0" w:rsidRDefault="004249B0" w:rsidP="00DA0F1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proofErr w:type="spellStart"/>
      <w:r w:rsidRPr="004249B0">
        <w:rPr>
          <w:rFonts w:ascii="Times New Roman" w:hAnsi="Times New Roman" w:cs="Times New Roman"/>
          <w:bCs/>
          <w:sz w:val="24"/>
          <w:szCs w:val="28"/>
        </w:rPr>
        <w:t>Трандина</w:t>
      </w:r>
      <w:proofErr w:type="spellEnd"/>
      <w:r w:rsidRPr="004249B0">
        <w:rPr>
          <w:rFonts w:ascii="Times New Roman" w:hAnsi="Times New Roman" w:cs="Times New Roman"/>
          <w:bCs/>
          <w:sz w:val="24"/>
          <w:szCs w:val="28"/>
        </w:rPr>
        <w:t xml:space="preserve"> Анастасия Николаевна</w:t>
      </w:r>
    </w:p>
    <w:p w14:paraId="6D6DEE44" w14:textId="6BABC61D" w:rsidR="000E31C0" w:rsidRPr="00DA0F11" w:rsidRDefault="00DA0F11" w:rsidP="00DA0F1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DA0F11">
        <w:rPr>
          <w:rFonts w:ascii="Times New Roman" w:hAnsi="Times New Roman" w:cs="Times New Roman"/>
          <w:bCs/>
          <w:sz w:val="24"/>
          <w:szCs w:val="28"/>
        </w:rPr>
        <w:t>ГБОУ ЛО «Всеволожская школа-интернат»</w:t>
      </w:r>
    </w:p>
    <w:p w14:paraId="2D5A9EAA" w14:textId="77777777" w:rsidR="000E31C0" w:rsidRPr="00DA0F11" w:rsidRDefault="000E31C0" w:rsidP="00DA0F1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DA0F11">
        <w:rPr>
          <w:rFonts w:ascii="Times New Roman" w:hAnsi="Times New Roman" w:cs="Times New Roman"/>
          <w:bCs/>
          <w:sz w:val="24"/>
          <w:szCs w:val="28"/>
        </w:rPr>
        <w:t xml:space="preserve">учитель-дефектолог </w:t>
      </w:r>
    </w:p>
    <w:p w14:paraId="0885B242" w14:textId="77777777" w:rsidR="000E31C0" w:rsidRPr="00DA0F11" w:rsidRDefault="000E31C0" w:rsidP="00DA0F1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DA0F11">
        <w:rPr>
          <w:rFonts w:ascii="Times New Roman" w:hAnsi="Times New Roman" w:cs="Times New Roman"/>
          <w:bCs/>
          <w:sz w:val="24"/>
          <w:szCs w:val="28"/>
        </w:rPr>
        <w:t>первой квалификационной категории</w:t>
      </w:r>
    </w:p>
    <w:p w14:paraId="000BB1B9" w14:textId="77777777" w:rsidR="000E31C0" w:rsidRDefault="000E31C0" w:rsidP="000E31C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</w:rPr>
      </w:pPr>
    </w:p>
    <w:p w14:paraId="5BADAFB7" w14:textId="77777777" w:rsidR="00E02693" w:rsidRPr="00E02693" w:rsidRDefault="00E02693" w:rsidP="00DA0F1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02693">
        <w:rPr>
          <w:rFonts w:ascii="Times New Roman" w:hAnsi="Times New Roman" w:cs="Times New Roman"/>
          <w:b/>
          <w:bCs/>
          <w:sz w:val="28"/>
        </w:rPr>
        <w:t>Визуальная поддержка как инструмент успеха для детей с огран</w:t>
      </w:r>
      <w:r>
        <w:rPr>
          <w:rFonts w:ascii="Times New Roman" w:hAnsi="Times New Roman" w:cs="Times New Roman"/>
          <w:b/>
          <w:bCs/>
          <w:sz w:val="28"/>
        </w:rPr>
        <w:t>иченными возможностями здоровья.</w:t>
      </w:r>
    </w:p>
    <w:p w14:paraId="313AF173" w14:textId="77777777" w:rsidR="006F5F4C" w:rsidRPr="006F5F4C" w:rsidRDefault="006F5F4C" w:rsidP="00B746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5F4C">
        <w:rPr>
          <w:rFonts w:ascii="Times New Roman" w:hAnsi="Times New Roman" w:cs="Times New Roman"/>
          <w:sz w:val="28"/>
        </w:rPr>
        <w:t>Визуальная поддержка — это не просто метод, а целая система подходов и инструментов, направленных на улучшение понимания и восприятия информации детьми, у которых могут быть различные особенности в развитии. Включение визуальных элементов в преподавание способствует более глубокому и многогранному усвоению материала, повышает уровень вовлеченности и мотивации, а также облегчает процесс обучения.</w:t>
      </w:r>
      <w:r w:rsidR="00796BEC" w:rsidRPr="00796BEC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="00796BE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45EB674" wp14:editId="408A2335">
            <wp:extent cx="2867025" cy="5096701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спорядок дня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36" cy="511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6BE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E758265" wp14:editId="4D1823DF">
            <wp:extent cx="2876550" cy="51136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спорядок дня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67" cy="513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D9475" w14:textId="77777777" w:rsidR="006F5F4C" w:rsidRPr="006F5F4C" w:rsidRDefault="006F5F4C" w:rsidP="00B746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5F4C">
        <w:rPr>
          <w:rFonts w:ascii="Times New Roman" w:hAnsi="Times New Roman" w:cs="Times New Roman"/>
          <w:sz w:val="28"/>
        </w:rPr>
        <w:lastRenderedPageBreak/>
        <w:t>Стратегии визуальной поддержки могут быть разнообразными, и их применение зависит от индивидуальных потребностей каждого ребенка. Например, визуальные расписания, о которых я упоминал</w:t>
      </w:r>
      <w:r w:rsidR="00B746EA">
        <w:rPr>
          <w:rFonts w:ascii="Times New Roman" w:hAnsi="Times New Roman" w:cs="Times New Roman"/>
          <w:sz w:val="28"/>
        </w:rPr>
        <w:t>а</w:t>
      </w:r>
      <w:r w:rsidRPr="006F5F4C">
        <w:rPr>
          <w:rFonts w:ascii="Times New Roman" w:hAnsi="Times New Roman" w:cs="Times New Roman"/>
          <w:sz w:val="28"/>
        </w:rPr>
        <w:t xml:space="preserve"> ранее, являются мощным инструментом. Они представляют собой не просто список задач, а наглядное отображение времени и порядка действий. Это дает детям возможность заранее увидеть, что их ожидает в течение дня, и снижает уровень тревожности, связанной с неопределенностью.</w:t>
      </w:r>
    </w:p>
    <w:p w14:paraId="64451183" w14:textId="77777777" w:rsidR="006F5F4C" w:rsidRPr="006F5F4C" w:rsidRDefault="006F5F4C" w:rsidP="00B746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5F4C">
        <w:rPr>
          <w:rFonts w:ascii="Times New Roman" w:hAnsi="Times New Roman" w:cs="Times New Roman"/>
          <w:sz w:val="28"/>
        </w:rPr>
        <w:t>Визуальные расписания можно адаптировать под различные возрастные группы и уровни развития. Для младших детей это могут быть яркие картинки с простыми подписями, а для старших — более сложные графики, отражающие не только учебные занятия, но и свободное время, отдых, занятия спортом и другие аспекты жизни. Каждое изменение в расписании можно визуально подчеркивать, чтобы дети могли легко ориентироваться в новых условиях.</w:t>
      </w:r>
      <w:r w:rsidR="00796BEC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32251148" wp14:editId="5314C6E1">
            <wp:simplePos x="1819275" y="3581400"/>
            <wp:positionH relativeFrom="margin">
              <wp:align>right</wp:align>
            </wp:positionH>
            <wp:positionV relativeFrom="margin">
              <wp:align>center</wp:align>
            </wp:positionV>
            <wp:extent cx="3162300" cy="2297430"/>
            <wp:effectExtent l="0" t="0" r="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агруженное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DB398" w14:textId="77777777" w:rsidR="006F5F4C" w:rsidRPr="006F5F4C" w:rsidRDefault="006F5F4C" w:rsidP="00B746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5F4C">
        <w:rPr>
          <w:rFonts w:ascii="Times New Roman" w:hAnsi="Times New Roman" w:cs="Times New Roman"/>
          <w:sz w:val="28"/>
        </w:rPr>
        <w:t>Следующий аспект, который стоит рассмотреть, — это использование визуальных инструкций для выполнения различных заданий. Карточки с изображениями шагов выполнения действий помогают детям не только лучше понимать процесс, но и развивают самостоятельность. Например, в рамках обучения бытовым навыкам можно создать пошаговые инструкции для мытья посуды. Каждая карточка будет иллюстрировать один шаг: сначала подготовка моющих средств, затем мытье под проточной водой, и, наконец, сушка. Использование визуальных инструкций позволяет детям запускать процесс самостоятельно, без постоянной потребности в помощи со стороны взрослых.</w:t>
      </w:r>
    </w:p>
    <w:p w14:paraId="309FA25D" w14:textId="77777777" w:rsidR="006F5F4C" w:rsidRPr="006F5F4C" w:rsidRDefault="006F5F4C" w:rsidP="00B746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5F4C">
        <w:rPr>
          <w:rFonts w:ascii="Times New Roman" w:hAnsi="Times New Roman" w:cs="Times New Roman"/>
          <w:sz w:val="28"/>
        </w:rPr>
        <w:lastRenderedPageBreak/>
        <w:t xml:space="preserve">Кроме того, ресурсами для визуальной поддержки могут стать различные цифровые технологии. Приложения, которые предлагают интерактивные задачи или игры с элементами визуализации, могут значительно улучшить уровень вовлеченности детей. Они могут видеть прогресс выполнения своих заданий на экране, что создает дополнительные мотивации и восприятие успеха. Например, если ребенку предложить задание по собиранию </w:t>
      </w:r>
      <w:proofErr w:type="spellStart"/>
      <w:r w:rsidRPr="006F5F4C">
        <w:rPr>
          <w:rFonts w:ascii="Times New Roman" w:hAnsi="Times New Roman" w:cs="Times New Roman"/>
          <w:sz w:val="28"/>
        </w:rPr>
        <w:t>пазлов</w:t>
      </w:r>
      <w:proofErr w:type="spellEnd"/>
      <w:r w:rsidRPr="006F5F4C">
        <w:rPr>
          <w:rFonts w:ascii="Times New Roman" w:hAnsi="Times New Roman" w:cs="Times New Roman"/>
          <w:sz w:val="28"/>
        </w:rPr>
        <w:t xml:space="preserve"> на планшете, это не только развивает моторику, но и способствует развитию пространственного мышления.</w:t>
      </w:r>
    </w:p>
    <w:p w14:paraId="7724A2F2" w14:textId="77777777" w:rsidR="006F5F4C" w:rsidRPr="006F5F4C" w:rsidRDefault="006F5F4C" w:rsidP="00B746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5F4C">
        <w:rPr>
          <w:rFonts w:ascii="Times New Roman" w:hAnsi="Times New Roman" w:cs="Times New Roman"/>
          <w:sz w:val="28"/>
        </w:rPr>
        <w:t>Важно помнить, что визуальная поддержка должна быть интегрирована в общий процесс обучения. Она не заменяет традиционные методы, а, наоборот, дополняет их. Учителя должны осознанно подбирать визуальные элементы, рассчитывая на уровень восприятия конкретного ребенка. Это требует времени на наблюдение и анализ, но результатом станет более адаптированное и индивидуализированное обучение.</w:t>
      </w:r>
      <w:r w:rsidR="00796BEC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5F1E89C4" wp14:editId="319810DA">
            <wp:simplePos x="1076325" y="3886200"/>
            <wp:positionH relativeFrom="margin">
              <wp:align>right</wp:align>
            </wp:positionH>
            <wp:positionV relativeFrom="margin">
              <wp:align>center</wp:align>
            </wp:positionV>
            <wp:extent cx="3371850" cy="33718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ланшет Сначала – Потом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C23F6" w14:textId="77777777" w:rsidR="006F5F4C" w:rsidRPr="006F5F4C" w:rsidRDefault="006F5F4C" w:rsidP="00B746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5F4C">
        <w:rPr>
          <w:rFonts w:ascii="Times New Roman" w:hAnsi="Times New Roman" w:cs="Times New Roman"/>
          <w:sz w:val="28"/>
        </w:rPr>
        <w:t>Также стоит отметить, что вовлечение родителей в процесс использования визуальной поддержки является важным аспектом. Родители могут помогать в создании визуальных материалов, а также адаптировать их для домашней среды. Общение между родителями и педагогами о том, какие методы визуальной поддержки оказались наиболее эффективными, может стать ценным ресурсом для всех вовлеченных сторон.</w:t>
      </w:r>
    </w:p>
    <w:p w14:paraId="424C6C8F" w14:textId="77777777" w:rsidR="006F5F4C" w:rsidRPr="006F5F4C" w:rsidRDefault="006F5F4C" w:rsidP="00B746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F5F4C">
        <w:rPr>
          <w:rFonts w:ascii="Times New Roman" w:hAnsi="Times New Roman" w:cs="Times New Roman"/>
          <w:sz w:val="28"/>
        </w:rPr>
        <w:lastRenderedPageBreak/>
        <w:t>В заключение, можно сказать, что визуальная поддержка является неотъемлемой частью системы обучения детей с ограниченными возможностями здоровья. Она не только улучшает восприятие информации, но и способствует повышению уверенности, самостоятельности и успешности в учебных достижениях. Создание гармоничной и поддерживающей образовательной среды, в которой визуальные элементы играют важную роль, откроет новые горизонты для многих детей, позволяя им реализовать свой потенциал и преодолевать трудности, с которыми они сталкиваются на своем пути.</w:t>
      </w:r>
    </w:p>
    <w:p w14:paraId="08ED7BC6" w14:textId="77777777" w:rsidR="008166F6" w:rsidRDefault="008166F6" w:rsidP="001B384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66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Библиографический список:</w:t>
      </w:r>
    </w:p>
    <w:p w14:paraId="19B21BE5" w14:textId="77777777" w:rsidR="008166F6" w:rsidRPr="001B384D" w:rsidRDefault="008166F6" w:rsidP="001B384D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8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Визуальная поддержка. Система действенных методов для развития навыков самостоятельности: Коэн, Герхардт. - </w:t>
      </w:r>
      <w:hyperlink r:id="rId10" w:history="1">
        <w:r w:rsidRPr="001B384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Рама Паблишинг</w:t>
        </w:r>
      </w:hyperlink>
      <w:r w:rsidRPr="001B3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2023</w:t>
      </w:r>
    </w:p>
    <w:p w14:paraId="60E4E62C" w14:textId="77777777" w:rsidR="008166F6" w:rsidRPr="001B384D" w:rsidRDefault="008166F6" w:rsidP="001B384D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8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Ресурсный класс. Опыт организации обучения и внеурочной деятельности детей с аутизмом в общеобразователь</w:t>
      </w:r>
      <w:r w:rsidR="001B384D" w:rsidRPr="001B38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школе. Практическое пособие: - </w:t>
      </w:r>
      <w:r w:rsidR="001B384D" w:rsidRPr="001B3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Анастасия Козорез, 2016 г</w:t>
      </w:r>
    </w:p>
    <w:p w14:paraId="485F18D9" w14:textId="77777777" w:rsidR="001B384D" w:rsidRPr="001B384D" w:rsidRDefault="001B384D" w:rsidP="001B384D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8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Социальные истории. Инновационная методика для развития социальной компетентности у детей с аутизмом: - Кэрол Грей, 2018 г.</w:t>
      </w:r>
    </w:p>
    <w:p w14:paraId="03492822" w14:textId="77777777" w:rsidR="001B384D" w:rsidRPr="001B384D" w:rsidRDefault="001B384D" w:rsidP="001B384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8955806" w14:textId="77777777" w:rsidR="006F5F4C" w:rsidRPr="006F5F4C" w:rsidRDefault="006F5F4C" w:rsidP="006F5F4C"/>
    <w:sectPr w:rsidR="006F5F4C" w:rsidRPr="006F5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D48C4"/>
    <w:multiLevelType w:val="hybridMultilevel"/>
    <w:tmpl w:val="866447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F5EC1"/>
    <w:multiLevelType w:val="hybridMultilevel"/>
    <w:tmpl w:val="A1085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44"/>
    <w:rsid w:val="000E31C0"/>
    <w:rsid w:val="001B384D"/>
    <w:rsid w:val="001C62D3"/>
    <w:rsid w:val="00272544"/>
    <w:rsid w:val="004249B0"/>
    <w:rsid w:val="006F5F4C"/>
    <w:rsid w:val="007813BA"/>
    <w:rsid w:val="00796BEC"/>
    <w:rsid w:val="008166F6"/>
    <w:rsid w:val="00B407CB"/>
    <w:rsid w:val="00B746EA"/>
    <w:rsid w:val="00B763CC"/>
    <w:rsid w:val="00DA0F11"/>
    <w:rsid w:val="00E02693"/>
    <w:rsid w:val="00F5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F511"/>
  <w15:chartTrackingRefBased/>
  <w15:docId w15:val="{F8C28C45-36E2-4EE4-AD8C-412B467E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F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6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abirint.ru/pubhouse/195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49841-E318-4D72-BCCF-C8417B45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2025-02-15T18:06:00Z</dcterms:created>
  <dcterms:modified xsi:type="dcterms:W3CDTF">2025-02-15T18:06:00Z</dcterms:modified>
</cp:coreProperties>
</file>