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F2" w:rsidRDefault="009F05F2" w:rsidP="009F05F2">
      <w:pPr>
        <w:pStyle w:val="a3"/>
        <w:spacing w:before="0" w:beforeAutospacing="0" w:after="0" w:afterAutospacing="0"/>
        <w:ind w:firstLine="708"/>
        <w:jc w:val="right"/>
        <w:rPr>
          <w:color w:val="000000"/>
          <w:shd w:val="clear" w:color="auto" w:fill="FFFFFF"/>
        </w:rPr>
      </w:pPr>
      <w:r w:rsidRPr="00AD4553">
        <w:rPr>
          <w:color w:val="000000"/>
          <w:shd w:val="clear" w:color="auto" w:fill="FFFFFF"/>
        </w:rPr>
        <w:t xml:space="preserve">Михайлова Ольга Вячеславовна </w:t>
      </w:r>
    </w:p>
    <w:p w:rsidR="009F05F2" w:rsidRDefault="009F05F2" w:rsidP="009F05F2">
      <w:pPr>
        <w:pStyle w:val="a3"/>
        <w:spacing w:before="0" w:beforeAutospacing="0" w:after="0" w:afterAutospacing="0"/>
        <w:ind w:firstLine="708"/>
        <w:jc w:val="right"/>
        <w:rPr>
          <w:color w:val="000000"/>
          <w:shd w:val="clear" w:color="auto" w:fill="FFFFFF"/>
        </w:rPr>
      </w:pPr>
      <w:r w:rsidRPr="00AD4553">
        <w:rPr>
          <w:color w:val="000000"/>
          <w:shd w:val="clear" w:color="auto" w:fill="FFFFFF"/>
        </w:rPr>
        <w:t>МОАУ Лицей города Бронницы</w:t>
      </w:r>
    </w:p>
    <w:p w:rsidR="009F05F2" w:rsidRPr="00AD4553" w:rsidRDefault="009F05F2" w:rsidP="009F05F2">
      <w:pPr>
        <w:pStyle w:val="a3"/>
        <w:spacing w:before="0" w:beforeAutospacing="0" w:after="0" w:afterAutospacing="0"/>
        <w:ind w:firstLine="708"/>
        <w:jc w:val="right"/>
        <w:rPr>
          <w:rStyle w:val="a6"/>
        </w:rPr>
      </w:pPr>
      <w:r>
        <w:rPr>
          <w:color w:val="000000"/>
          <w:shd w:val="clear" w:color="auto" w:fill="FFFFFF"/>
        </w:rPr>
        <w:t>У</w:t>
      </w:r>
      <w:r w:rsidRPr="00AD4553">
        <w:rPr>
          <w:color w:val="000000"/>
          <w:shd w:val="clear" w:color="auto" w:fill="FFFFFF"/>
        </w:rPr>
        <w:t>читель начальных классов</w:t>
      </w:r>
    </w:p>
    <w:p w:rsidR="009F05F2" w:rsidRDefault="009F05F2" w:rsidP="009F05F2">
      <w:pPr>
        <w:pStyle w:val="a3"/>
        <w:spacing w:before="0" w:beforeAutospacing="0" w:after="0" w:afterAutospacing="0"/>
        <w:ind w:firstLine="708"/>
        <w:jc w:val="center"/>
        <w:rPr>
          <w:rStyle w:val="a6"/>
        </w:rPr>
      </w:pPr>
    </w:p>
    <w:p w:rsidR="009F05F2" w:rsidRPr="00AD4553" w:rsidRDefault="009F05F2" w:rsidP="009F05F2">
      <w:pPr>
        <w:pStyle w:val="a3"/>
        <w:spacing w:before="0" w:beforeAutospacing="0" w:after="0" w:afterAutospacing="0"/>
        <w:ind w:firstLine="708"/>
        <w:jc w:val="center"/>
        <w:rPr>
          <w:rStyle w:val="a6"/>
        </w:rPr>
      </w:pPr>
      <w:r w:rsidRPr="00AD4553">
        <w:rPr>
          <w:rStyle w:val="a6"/>
        </w:rPr>
        <w:t>Изучение новых подходов к организации внеурочной деятельности, направления внеурочной деятельности в рамках ФГОС.</w:t>
      </w:r>
    </w:p>
    <w:p w:rsidR="009F05F2" w:rsidRDefault="009F05F2" w:rsidP="009F05F2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9F05F2" w:rsidRDefault="009F05F2" w:rsidP="009F05F2">
      <w:pPr>
        <w:pStyle w:val="a4"/>
        <w:spacing w:line="240" w:lineRule="auto"/>
        <w:ind w:firstLine="709"/>
        <w:rPr>
          <w:sz w:val="24"/>
          <w:szCs w:val="28"/>
        </w:rPr>
      </w:pPr>
      <w:proofErr w:type="gramStart"/>
      <w:r>
        <w:rPr>
          <w:kern w:val="2"/>
          <w:sz w:val="24"/>
          <w:szCs w:val="24"/>
        </w:rPr>
        <w:t xml:space="preserve">В соответствии с федеральным государственным образовательным стандартом начального общего образования (ФГОС НОО), </w:t>
      </w:r>
      <w:r w:rsidRPr="00A81D80">
        <w:rPr>
          <w:sz w:val="24"/>
          <w:szCs w:val="24"/>
        </w:rPr>
        <w:t>утвержденн</w:t>
      </w:r>
      <w:r>
        <w:rPr>
          <w:sz w:val="24"/>
          <w:szCs w:val="24"/>
        </w:rPr>
        <w:t>ым</w:t>
      </w:r>
      <w:r w:rsidRPr="00A81D80">
        <w:rPr>
          <w:sz w:val="24"/>
          <w:szCs w:val="24"/>
        </w:rPr>
        <w:t xml:space="preserve"> приказом Министерства образования и науки Российской Федерации от 6 октября 2009 г. № 373</w:t>
      </w:r>
      <w:r>
        <w:rPr>
          <w:sz w:val="24"/>
          <w:szCs w:val="24"/>
        </w:rPr>
        <w:t xml:space="preserve"> (с изменениями, внесенными приказом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от 26 ноября 2010 г. № 1241)</w:t>
      </w:r>
      <w:r>
        <w:t xml:space="preserve"> </w:t>
      </w:r>
      <w:r>
        <w:rPr>
          <w:sz w:val="24"/>
          <w:szCs w:val="28"/>
        </w:rPr>
        <w:t>основная образовательная программа начального общего образования реализуется образовательным учреждением через учебный план и внеурочную деятельность.</w:t>
      </w:r>
      <w:proofErr w:type="gramEnd"/>
    </w:p>
    <w:p w:rsidR="009F05F2" w:rsidRDefault="009F05F2" w:rsidP="009F05F2">
      <w:pPr>
        <w:ind w:firstLine="708"/>
        <w:jc w:val="both"/>
      </w:pPr>
      <w:proofErr w:type="gramStart"/>
      <w:r>
        <w:rPr>
          <w:szCs w:val="28"/>
        </w:rPr>
        <w:t>Основным нормативным правовым документом, определяющим  внеурочную деятельность является</w:t>
      </w:r>
      <w:proofErr w:type="gramEnd"/>
      <w:r>
        <w:rPr>
          <w:szCs w:val="28"/>
        </w:rPr>
        <w:t xml:space="preserve"> федеральный государственный образовательный стандарт. В требованиях к структуре основной образовательной программы начального общего образования определено, что в</w:t>
      </w:r>
      <w:r>
        <w:t>неурочная деятельность</w:t>
      </w:r>
      <w:r>
        <w:rPr>
          <w:i/>
        </w:rPr>
        <w:t xml:space="preserve"> </w:t>
      </w:r>
      <w:r>
        <w:t xml:space="preserve">организуется по направлениям развития личности (спортивно-оздоровительное, духовно-нравственное, социальное, </w:t>
      </w:r>
      <w:proofErr w:type="spellStart"/>
      <w:r>
        <w:t>общеинтеллектуальное</w:t>
      </w:r>
      <w:proofErr w:type="spellEnd"/>
      <w:r>
        <w:t xml:space="preserve">, общекультурное). </w:t>
      </w:r>
    </w:p>
    <w:p w:rsidR="009F05F2" w:rsidRDefault="009F05F2" w:rsidP="009F05F2">
      <w:pPr>
        <w:pStyle w:val="a4"/>
        <w:spacing w:line="24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качестве форм, в которых может быть реализована внеурочная деятельность, закреплены </w:t>
      </w:r>
      <w:r>
        <w:rPr>
          <w:sz w:val="24"/>
          <w:szCs w:val="28"/>
        </w:rPr>
        <w:t xml:space="preserve">такие формы как </w:t>
      </w:r>
      <w:r>
        <w:rPr>
          <w:sz w:val="24"/>
          <w:szCs w:val="24"/>
        </w:rPr>
        <w:t>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практики.</w:t>
      </w:r>
      <w:proofErr w:type="gramEnd"/>
      <w:r>
        <w:rPr>
          <w:sz w:val="24"/>
          <w:szCs w:val="24"/>
        </w:rPr>
        <w:t xml:space="preserve"> Вместе с тем необходимо понимать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что данные формы </w:t>
      </w:r>
      <w:r w:rsidRPr="00F80C86">
        <w:rPr>
          <w:color w:val="000000"/>
          <w:sz w:val="24"/>
          <w:szCs w:val="24"/>
        </w:rPr>
        <w:t>не тождественны</w:t>
      </w:r>
      <w:r>
        <w:rPr>
          <w:color w:val="000000"/>
          <w:sz w:val="24"/>
          <w:szCs w:val="24"/>
        </w:rPr>
        <w:t xml:space="preserve"> по целям, содержанию и формам </w:t>
      </w:r>
      <w:r w:rsidRPr="00F80C86">
        <w:rPr>
          <w:color w:val="000000"/>
          <w:sz w:val="24"/>
          <w:szCs w:val="24"/>
        </w:rPr>
        <w:t xml:space="preserve"> дополнительного образования детей</w:t>
      </w:r>
    </w:p>
    <w:p w:rsidR="009F05F2" w:rsidRDefault="009F05F2" w:rsidP="009F05F2">
      <w:pPr>
        <w:tabs>
          <w:tab w:val="left" w:pos="1260"/>
        </w:tabs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учреждение.</w:t>
      </w:r>
    </w:p>
    <w:p w:rsidR="009F05F2" w:rsidRPr="00F80C86" w:rsidRDefault="009F05F2" w:rsidP="009F05F2">
      <w:pPr>
        <w:ind w:firstLine="708"/>
        <w:jc w:val="both"/>
      </w:pPr>
      <w:r w:rsidRPr="00F80C86">
        <w:t xml:space="preserve">Внеурочная деятельность, как и деятельность обучающихся в рамках уроков направлена на достижение результатов освоения основной образовательной программы. Но в первую очередь – это достижение личностных и </w:t>
      </w:r>
      <w:proofErr w:type="spellStart"/>
      <w:r w:rsidRPr="00F80C86">
        <w:t>метапредметных</w:t>
      </w:r>
      <w:proofErr w:type="spellEnd"/>
      <w:r w:rsidRPr="00F80C86">
        <w:t xml:space="preserve"> результатов. 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 </w:t>
      </w:r>
    </w:p>
    <w:p w:rsidR="009F05F2" w:rsidRDefault="009F05F2" w:rsidP="009F05F2">
      <w:pPr>
        <w:tabs>
          <w:tab w:val="left" w:pos="1260"/>
        </w:tabs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Реализация внеурочной деятельности в начальной школе позволяет также решить ряд очень важных задач:</w:t>
      </w:r>
    </w:p>
    <w:p w:rsidR="009F05F2" w:rsidRDefault="009F05F2" w:rsidP="009F05F2">
      <w:pPr>
        <w:numPr>
          <w:ilvl w:val="0"/>
          <w:numId w:val="2"/>
        </w:numPr>
        <w:tabs>
          <w:tab w:val="left" w:pos="1260"/>
        </w:tabs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обеспечить благоприятную адаптацию ребенка в школе;</w:t>
      </w:r>
    </w:p>
    <w:p w:rsidR="009F05F2" w:rsidRDefault="009F05F2" w:rsidP="009F05F2">
      <w:pPr>
        <w:numPr>
          <w:ilvl w:val="0"/>
          <w:numId w:val="2"/>
        </w:numPr>
        <w:tabs>
          <w:tab w:val="left" w:pos="1260"/>
        </w:tabs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снизить учебную нагрузку </w:t>
      </w:r>
      <w:proofErr w:type="gramStart"/>
      <w:r>
        <w:rPr>
          <w:color w:val="000000"/>
          <w:szCs w:val="28"/>
        </w:rPr>
        <w:t>обучающихся</w:t>
      </w:r>
      <w:proofErr w:type="gramEnd"/>
      <w:r>
        <w:rPr>
          <w:color w:val="000000"/>
          <w:szCs w:val="28"/>
        </w:rPr>
        <w:t>;</w:t>
      </w:r>
    </w:p>
    <w:p w:rsidR="009F05F2" w:rsidRDefault="009F05F2" w:rsidP="009F05F2">
      <w:pPr>
        <w:numPr>
          <w:ilvl w:val="0"/>
          <w:numId w:val="2"/>
        </w:numPr>
        <w:tabs>
          <w:tab w:val="left" w:pos="1260"/>
        </w:tabs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улучшить условия для развития ребенка;</w:t>
      </w:r>
    </w:p>
    <w:p w:rsidR="009F05F2" w:rsidRDefault="009F05F2" w:rsidP="009F05F2">
      <w:pPr>
        <w:numPr>
          <w:ilvl w:val="0"/>
          <w:numId w:val="2"/>
        </w:numPr>
        <w:tabs>
          <w:tab w:val="left" w:pos="1260"/>
        </w:tabs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учесть возрастные и индивидуальные особенности </w:t>
      </w:r>
      <w:proofErr w:type="gramStart"/>
      <w:r>
        <w:rPr>
          <w:color w:val="000000"/>
          <w:szCs w:val="28"/>
        </w:rPr>
        <w:t>обучающихся</w:t>
      </w:r>
      <w:proofErr w:type="gramEnd"/>
      <w:r>
        <w:rPr>
          <w:color w:val="000000"/>
          <w:szCs w:val="28"/>
        </w:rPr>
        <w:t>.</w:t>
      </w:r>
    </w:p>
    <w:p w:rsidR="009F05F2" w:rsidRDefault="009F05F2" w:rsidP="009F05F2">
      <w:pPr>
        <w:autoSpaceDE w:val="0"/>
        <w:autoSpaceDN w:val="0"/>
        <w:adjustRightInd w:val="0"/>
        <w:ind w:firstLine="709"/>
        <w:jc w:val="both"/>
      </w:pPr>
      <w:r>
        <w:t>Психофизиологические особенности ребенка седьмого года жизни (сложность произвольной регуляции деятельности, быстрая утомляемость и др.) приводят к тому, что для детей сложны статические нагрузки, ограничения двигательного режима, быстрое переключение с одного вида деятельности на другой и т.д. Кроме того, для первоклассников еще очень актуальны виды деятельности, которыми они занимались в дошкольном детстве, в первую очередь, игровая деятельность.</w:t>
      </w:r>
    </w:p>
    <w:p w:rsidR="009F05F2" w:rsidRDefault="009F05F2" w:rsidP="009F05F2">
      <w:pPr>
        <w:autoSpaceDE w:val="0"/>
        <w:autoSpaceDN w:val="0"/>
        <w:adjustRightInd w:val="0"/>
        <w:ind w:firstLine="709"/>
        <w:jc w:val="both"/>
      </w:pPr>
      <w:r>
        <w:t>Поэтому, использование таких форм организации образовательного процесса как целевые прогулки, экскурсии, развивающие игры и т.д. приобретает особое значение для формирования умения учиться, а опора на наглядно-действенное и наглядно-образное мышление будет способствовать формированию логического мышления на первых этапах обучения в школе.</w:t>
      </w:r>
    </w:p>
    <w:p w:rsidR="009F05F2" w:rsidRDefault="009F05F2" w:rsidP="009F05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lastRenderedPageBreak/>
        <w:t xml:space="preserve">Перечисленные формы внеурочной деятельности в начальной школе должны способствовать </w:t>
      </w:r>
      <w:r>
        <w:rPr>
          <w:szCs w:val="28"/>
        </w:rPr>
        <w:t>формированию:</w:t>
      </w:r>
    </w:p>
    <w:p w:rsidR="009F05F2" w:rsidRDefault="009F05F2" w:rsidP="009F05F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целостного, социально ориентированного взгляда на мир в его органичном единстве и разнообразии природы, культур и народов;</w:t>
      </w:r>
    </w:p>
    <w:p w:rsidR="009F05F2" w:rsidRDefault="009F05F2" w:rsidP="009F05F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8"/>
        </w:rPr>
        <w:t>эстетических потребностей, ценностей и чувств;</w:t>
      </w:r>
    </w:p>
    <w:p w:rsidR="009F05F2" w:rsidRPr="00AD4553" w:rsidRDefault="009F05F2" w:rsidP="009F05F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8"/>
        </w:rPr>
        <w:t>навыков сотрудничества со сверстниками в разных социальных ситуациях, умения не создавать конфликтов и находить выходы из спорных ситуаций;</w:t>
      </w:r>
    </w:p>
    <w:p w:rsidR="009F05F2" w:rsidRDefault="009F05F2" w:rsidP="009F05F2">
      <w:pPr>
        <w:autoSpaceDE w:val="0"/>
        <w:autoSpaceDN w:val="0"/>
        <w:adjustRightInd w:val="0"/>
        <w:ind w:left="1069"/>
        <w:jc w:val="both"/>
      </w:pPr>
    </w:p>
    <w:p w:rsidR="009F05F2" w:rsidRDefault="009F05F2" w:rsidP="009F05F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8"/>
        </w:rPr>
        <w:t>установки на безопасный, здоровый образ жизни;</w:t>
      </w:r>
    </w:p>
    <w:p w:rsidR="009F05F2" w:rsidRDefault="009F05F2" w:rsidP="009F05F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8"/>
        </w:rPr>
        <w:t>способности принимать и сохранять цели и задачи учебной деятельности;</w:t>
      </w:r>
    </w:p>
    <w:p w:rsidR="009F05F2" w:rsidRDefault="009F05F2" w:rsidP="009F05F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8"/>
        </w:rPr>
        <w:t>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9F05F2" w:rsidRDefault="009F05F2" w:rsidP="009F05F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8"/>
        </w:rPr>
        <w:t>умения активно использовать речевые средства для решения коммуникативных и познавательных задач;</w:t>
      </w:r>
    </w:p>
    <w:p w:rsidR="009F05F2" w:rsidRDefault="009F05F2" w:rsidP="009F05F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8"/>
        </w:rPr>
        <w:t>способности осознанно строить речевое высказывание в соответствии с задачами коммуникации;</w:t>
      </w:r>
    </w:p>
    <w:p w:rsidR="009F05F2" w:rsidRDefault="009F05F2" w:rsidP="009F05F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8"/>
        </w:rPr>
        <w:t>логических действий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9F05F2" w:rsidRDefault="009F05F2" w:rsidP="009F05F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8"/>
        </w:rPr>
        <w:t>умения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F05F2" w:rsidRDefault="009F05F2" w:rsidP="009F05F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8"/>
        </w:rPr>
        <w:t xml:space="preserve">способности </w:t>
      </w:r>
      <w:r>
        <w:rPr>
          <w:kern w:val="2"/>
          <w:szCs w:val="28"/>
        </w:rPr>
        <w:t>использования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9F05F2" w:rsidRDefault="009F05F2" w:rsidP="009F05F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kern w:val="2"/>
          <w:szCs w:val="28"/>
        </w:rPr>
        <w:t>пространственного воображения и математической речи, измерения, пересчета, прикидки и оценки;</w:t>
      </w:r>
    </w:p>
    <w:p w:rsidR="009F05F2" w:rsidRDefault="009F05F2" w:rsidP="009F05F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kern w:val="2"/>
          <w:szCs w:val="28"/>
        </w:rPr>
        <w:t>значимости чтения для личного развития; формирования представлений о мире, российской истории и культуре, первоначальных этических представлений;</w:t>
      </w:r>
    </w:p>
    <w:p w:rsidR="009F05F2" w:rsidRDefault="009F05F2" w:rsidP="009F05F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kern w:val="2"/>
          <w:szCs w:val="28"/>
        </w:rPr>
        <w:t>уважительного отношения к России, родному краю, своей семье, истории, культуре, природе нашей страны, её современной жизни;</w:t>
      </w:r>
    </w:p>
    <w:p w:rsidR="009F05F2" w:rsidRDefault="009F05F2" w:rsidP="009F05F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kern w:val="2"/>
          <w:szCs w:val="28"/>
        </w:rPr>
        <w:t>навыков устанавливать и выявлять причинно-следственные связи в окружающем мире;</w:t>
      </w:r>
    </w:p>
    <w:p w:rsidR="009F05F2" w:rsidRDefault="009F05F2" w:rsidP="009F05F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kern w:val="2"/>
          <w:szCs w:val="28"/>
        </w:rPr>
        <w:t xml:space="preserve">умений организовывать </w:t>
      </w:r>
      <w:proofErr w:type="spellStart"/>
      <w:r>
        <w:rPr>
          <w:kern w:val="2"/>
          <w:szCs w:val="28"/>
        </w:rPr>
        <w:t>здоровьесберегающую</w:t>
      </w:r>
      <w:proofErr w:type="spellEnd"/>
      <w:r>
        <w:rPr>
          <w:kern w:val="2"/>
          <w:szCs w:val="28"/>
        </w:rPr>
        <w:t xml:space="preserve"> жизнедеятельность</w:t>
      </w:r>
      <w:r>
        <w:rPr>
          <w:szCs w:val="28"/>
        </w:rPr>
        <w:t>.</w:t>
      </w:r>
    </w:p>
    <w:p w:rsidR="009F05F2" w:rsidRDefault="009F05F2" w:rsidP="009F05F2">
      <w:pPr>
        <w:autoSpaceDE w:val="0"/>
        <w:autoSpaceDN w:val="0"/>
        <w:adjustRightInd w:val="0"/>
        <w:ind w:firstLine="709"/>
        <w:jc w:val="both"/>
      </w:pPr>
      <w:r>
        <w:t xml:space="preserve">В этом проявляется роль внеурочной деятельности обучающихся в достижении планируемых результатов освоения основной образовательной программы начального общего образования: личностных, </w:t>
      </w:r>
      <w:proofErr w:type="spellStart"/>
      <w:r>
        <w:t>метапредметных</w:t>
      </w:r>
      <w:proofErr w:type="spellEnd"/>
      <w:r>
        <w:t>, предметных.</w:t>
      </w:r>
    </w:p>
    <w:p w:rsidR="009F05F2" w:rsidRDefault="009F05F2" w:rsidP="009F05F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t xml:space="preserve">Очевидны и преимущества в использовании внеурочной деятельности для закрепления отдельных аспектов содержания учебных программ. Например, знания и умения  по математике: признаки предметов (сравнение по цвету, размеру, форме), пространственные представления, взаимное расположение предметов, сравнение групп предметов по их количеству, счет предметов и т.д., могут быть закреплены в ходе экскурсии «в природу». Это дает реальную возможность для </w:t>
      </w:r>
      <w:r>
        <w:rPr>
          <w:color w:val="000000"/>
          <w:szCs w:val="28"/>
        </w:rPr>
        <w:t>снижения учебной нагрузки обучающихся за счет обеспечения направленности урочной и внеурочной деятельности на решение общих задач.</w:t>
      </w:r>
    </w:p>
    <w:p w:rsidR="009F05F2" w:rsidRDefault="009F05F2" w:rsidP="009F05F2">
      <w:pPr>
        <w:pStyle w:val="2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Важно осознать, что внеурочная деятельность способна решать общие задачи с урочной деятельностью не только в таких образовательных областях как «Искусство», «Технология», «Физическая культура», «Основы духовно-нравственной культуры народов России», но и в образовательных областях «Математика и информатика» и «Обществознание и естествознание».</w:t>
      </w:r>
    </w:p>
    <w:p w:rsidR="009F05F2" w:rsidRDefault="009F05F2" w:rsidP="009F05F2">
      <w:pPr>
        <w:autoSpaceDE w:val="0"/>
        <w:autoSpaceDN w:val="0"/>
        <w:adjustRightInd w:val="0"/>
        <w:ind w:firstLine="709"/>
        <w:jc w:val="both"/>
      </w:pPr>
      <w:r>
        <w:lastRenderedPageBreak/>
        <w:t>В последнем случае представляется целесообразным включение детей в деятельность органов школьного самоуправления, участие в деятельности школьных историко-краеведческих объединений, школьных музеев, взаимодействие с детскими общественными объединениями и организациями гуманистической направленности, социальными институтами. При освоении обучающимися основ естественнонаучных дисциплин, необходимо во внеурочной деятельности сделать акцент на воспитании эмоционально-ценностного отношения к природе, чувства ответственности за экологическое благополучие окружающего мира через участие детей в работе соответствующих экологических центров, включение в реализацию игровых экологически ориентированных программ, в том числе, в рамках детских общественных объединений.</w:t>
      </w:r>
    </w:p>
    <w:p w:rsidR="009F05F2" w:rsidRDefault="009F05F2" w:rsidP="009F05F2">
      <w:pPr>
        <w:autoSpaceDE w:val="0"/>
        <w:autoSpaceDN w:val="0"/>
        <w:adjustRightInd w:val="0"/>
        <w:ind w:firstLine="709"/>
        <w:jc w:val="both"/>
      </w:pPr>
      <w:r>
        <w:t xml:space="preserve">Реализация внеурочной деятельности становится новым ресурсом и для реализации требований </w:t>
      </w:r>
      <w:r>
        <w:rPr>
          <w:szCs w:val="28"/>
        </w:rPr>
        <w:t xml:space="preserve">санитарно-эпидемиологических правил и нормативов </w:t>
      </w:r>
      <w:hyperlink r:id="rId5" w:history="1">
        <w:proofErr w:type="spellStart"/>
        <w:r w:rsidRPr="00AD4553">
          <w:t>СанПиН</w:t>
        </w:r>
        <w:proofErr w:type="spellEnd"/>
        <w:r w:rsidRPr="00AD4553">
          <w:t xml:space="preserve"> 2.4.2.2821-10</w:t>
        </w:r>
      </w:hyperlink>
      <w:r w:rsidRPr="00AD4553">
        <w:t xml:space="preserve"> </w:t>
      </w:r>
      <w:r>
        <w:t>"Санитарно-эпидемиологические требования к условиям и организации обучения в общеобразовательных учреждениях"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В частности, ФГОС НОО </w:t>
      </w:r>
      <w:r>
        <w:t xml:space="preserve">позволяет </w:t>
      </w:r>
      <w:r>
        <w:rPr>
          <w:szCs w:val="28"/>
        </w:rPr>
        <w:t xml:space="preserve">при составлении расписания уроков </w:t>
      </w:r>
      <w:r>
        <w:t xml:space="preserve">не только </w:t>
      </w:r>
      <w:r>
        <w:rPr>
          <w:szCs w:val="28"/>
        </w:rPr>
        <w:t xml:space="preserve">чередовать в течение дня и недели для обучающихся I ступени основные предметы с уроками музыки, изобразительного искусства, труда, физкультуры (как того требует вышеупомянутый </w:t>
      </w:r>
      <w:proofErr w:type="spellStart"/>
      <w:r>
        <w:rPr>
          <w:szCs w:val="28"/>
        </w:rPr>
        <w:t>СанПиН</w:t>
      </w:r>
      <w:proofErr w:type="spellEnd"/>
      <w:r>
        <w:rPr>
          <w:szCs w:val="28"/>
        </w:rPr>
        <w:t xml:space="preserve">), но и </w:t>
      </w:r>
      <w:r>
        <w:rPr>
          <w:color w:val="000000"/>
          <w:szCs w:val="28"/>
        </w:rPr>
        <w:t>чередовать учебную и внеурочную деятельности в рамках реализации основной образовательной программы начального общего образования.</w:t>
      </w:r>
      <w:proofErr w:type="gramEnd"/>
      <w:r>
        <w:rPr>
          <w:color w:val="000000"/>
          <w:szCs w:val="28"/>
        </w:rPr>
        <w:t xml:space="preserve"> Напомним еще раз, что такое чередование отнесено к компетенции образовательного учреждения.</w:t>
      </w:r>
    </w:p>
    <w:p w:rsidR="009F05F2" w:rsidRPr="004F7ED5" w:rsidRDefault="009F05F2" w:rsidP="009F05F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01F32">
        <w:rPr>
          <w:color w:val="000000"/>
        </w:rPr>
        <w:t xml:space="preserve">Основным преимуществом внеурочной деятельности является предоставление </w:t>
      </w:r>
      <w:r>
        <w:rPr>
          <w:color w:val="000000"/>
        </w:rPr>
        <w:t>об</w:t>
      </w:r>
      <w:r w:rsidRPr="00001F32">
        <w:rPr>
          <w:color w:val="000000"/>
        </w:rPr>
        <w:t>уча</w:t>
      </w:r>
      <w:r>
        <w:rPr>
          <w:color w:val="000000"/>
        </w:rPr>
        <w:t>ю</w:t>
      </w:r>
      <w:r w:rsidRPr="00001F32">
        <w:rPr>
          <w:color w:val="000000"/>
        </w:rPr>
        <w:t xml:space="preserve">щимся возможности широкого спектра занятий, направленных на их развитие. </w:t>
      </w:r>
      <w:proofErr w:type="gramStart"/>
      <w:r w:rsidRPr="00001F32">
        <w:rPr>
          <w:color w:val="000000"/>
        </w:rPr>
        <w:t>Часы, отводимые на внеурочную деятельность,</w:t>
      </w:r>
      <w:r w:rsidRPr="004F7ED5">
        <w:rPr>
          <w:color w:val="000000"/>
        </w:rPr>
        <w:t xml:space="preserve"> используются по желанию </w:t>
      </w:r>
      <w:r>
        <w:rPr>
          <w:color w:val="000000"/>
        </w:rPr>
        <w:t>обу</w:t>
      </w:r>
      <w:r w:rsidRPr="004F7ED5">
        <w:rPr>
          <w:color w:val="000000"/>
        </w:rPr>
        <w:t>ча</w:t>
      </w:r>
      <w:r>
        <w:rPr>
          <w:color w:val="000000"/>
        </w:rPr>
        <w:t>ю</w:t>
      </w:r>
      <w:r w:rsidRPr="004F7ED5">
        <w:rPr>
          <w:color w:val="000000"/>
        </w:rPr>
        <w:t>щихся и в формах, отличных от урочной системы обучения.</w:t>
      </w:r>
      <w:proofErr w:type="gramEnd"/>
    </w:p>
    <w:p w:rsidR="009F05F2" w:rsidRDefault="009F05F2" w:rsidP="009F05F2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9F05F2" w:rsidRDefault="009F05F2" w:rsidP="009F05F2">
      <w:pPr>
        <w:pStyle w:val="a3"/>
        <w:spacing w:before="0" w:beforeAutospacing="0" w:after="0" w:afterAutospacing="0"/>
        <w:ind w:firstLine="708"/>
        <w:rPr>
          <w:b/>
          <w:color w:val="000000"/>
        </w:rPr>
      </w:pPr>
    </w:p>
    <w:p w:rsidR="009F05F2" w:rsidRDefault="009F05F2" w:rsidP="009F05F2">
      <w:pPr>
        <w:pStyle w:val="a3"/>
        <w:spacing w:before="0" w:beforeAutospacing="0" w:after="0" w:afterAutospacing="0"/>
        <w:ind w:firstLine="708"/>
        <w:rPr>
          <w:b/>
          <w:color w:val="000000"/>
        </w:rPr>
      </w:pPr>
      <w:r>
        <w:rPr>
          <w:b/>
          <w:color w:val="000000"/>
        </w:rPr>
        <w:t xml:space="preserve">Характеристика </w:t>
      </w:r>
      <w:r w:rsidRPr="00001F32">
        <w:rPr>
          <w:b/>
          <w:color w:val="000000"/>
        </w:rPr>
        <w:t>основны</w:t>
      </w:r>
      <w:r>
        <w:rPr>
          <w:b/>
          <w:color w:val="000000"/>
        </w:rPr>
        <w:t>х</w:t>
      </w:r>
      <w:r w:rsidRPr="00001F32">
        <w:rPr>
          <w:b/>
          <w:color w:val="000000"/>
        </w:rPr>
        <w:t xml:space="preserve"> напра</w:t>
      </w:r>
      <w:r>
        <w:rPr>
          <w:b/>
          <w:color w:val="000000"/>
        </w:rPr>
        <w:t>влений</w:t>
      </w:r>
      <w:r w:rsidRPr="00001F32">
        <w:rPr>
          <w:b/>
          <w:color w:val="000000"/>
        </w:rPr>
        <w:t xml:space="preserve"> внеурочной деятельности</w:t>
      </w:r>
    </w:p>
    <w:p w:rsidR="009F05F2" w:rsidRPr="008F31F5" w:rsidRDefault="009F05F2" w:rsidP="009F05F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F31F5">
        <w:rPr>
          <w:color w:val="000000"/>
        </w:rPr>
        <w:t>В начальной школы выделены основные направления внеурочной деятельности:</w:t>
      </w:r>
    </w:p>
    <w:p w:rsidR="009F05F2" w:rsidRDefault="009F05F2" w:rsidP="009F05F2">
      <w:pPr>
        <w:numPr>
          <w:ilvl w:val="0"/>
          <w:numId w:val="1"/>
        </w:numPr>
        <w:jc w:val="both"/>
      </w:pPr>
      <w:r>
        <w:t xml:space="preserve">Спортивно-оздоровительное направление </w:t>
      </w:r>
    </w:p>
    <w:p w:rsidR="009F05F2" w:rsidRDefault="009F05F2" w:rsidP="009F05F2">
      <w:pPr>
        <w:numPr>
          <w:ilvl w:val="0"/>
          <w:numId w:val="1"/>
        </w:numPr>
        <w:jc w:val="both"/>
      </w:pPr>
      <w:r>
        <w:t>Духовно-нравственное направление</w:t>
      </w:r>
    </w:p>
    <w:p w:rsidR="009F05F2" w:rsidRDefault="009F05F2" w:rsidP="009F05F2">
      <w:pPr>
        <w:numPr>
          <w:ilvl w:val="0"/>
          <w:numId w:val="1"/>
        </w:numPr>
        <w:jc w:val="both"/>
      </w:pPr>
      <w:proofErr w:type="spellStart"/>
      <w:r>
        <w:t>Общеинтеллектуальное</w:t>
      </w:r>
      <w:proofErr w:type="spellEnd"/>
      <w:r w:rsidRPr="00ED000A">
        <w:t xml:space="preserve"> </w:t>
      </w:r>
      <w:r>
        <w:t>направление</w:t>
      </w:r>
    </w:p>
    <w:p w:rsidR="009F05F2" w:rsidRDefault="009F05F2" w:rsidP="009F05F2">
      <w:pPr>
        <w:numPr>
          <w:ilvl w:val="0"/>
          <w:numId w:val="1"/>
        </w:numPr>
        <w:jc w:val="both"/>
      </w:pPr>
      <w:r>
        <w:t>Общекультурное</w:t>
      </w:r>
      <w:r w:rsidRPr="00ED000A">
        <w:t xml:space="preserve"> </w:t>
      </w:r>
      <w:r>
        <w:t>направление</w:t>
      </w:r>
    </w:p>
    <w:p w:rsidR="009F05F2" w:rsidRDefault="009F05F2" w:rsidP="009F05F2">
      <w:pPr>
        <w:numPr>
          <w:ilvl w:val="0"/>
          <w:numId w:val="1"/>
        </w:numPr>
        <w:jc w:val="both"/>
      </w:pPr>
      <w:r>
        <w:t>Социальное направление</w:t>
      </w:r>
    </w:p>
    <w:p w:rsidR="009F05F2" w:rsidRDefault="009F05F2" w:rsidP="009F05F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01F32">
        <w:rPr>
          <w:bCs/>
          <w:color w:val="000000"/>
        </w:rPr>
        <w:t>Направления</w:t>
      </w:r>
      <w:r w:rsidRPr="00001F32">
        <w:rPr>
          <w:color w:val="000000"/>
        </w:rPr>
        <w:t xml:space="preserve"> в</w:t>
      </w:r>
      <w:r w:rsidRPr="00737644">
        <w:rPr>
          <w:color w:val="000000"/>
        </w:rPr>
        <w:t xml:space="preserve">неурочной деятельности являются </w:t>
      </w:r>
      <w:r w:rsidRPr="00737644">
        <w:rPr>
          <w:b/>
          <w:bCs/>
          <w:color w:val="000000"/>
        </w:rPr>
        <w:t>содержательным ориентиром</w:t>
      </w:r>
      <w:r w:rsidRPr="00737644">
        <w:rPr>
          <w:color w:val="000000"/>
        </w:rPr>
        <w:t xml:space="preserve"> и пр</w:t>
      </w:r>
      <w:r>
        <w:rPr>
          <w:color w:val="000000"/>
        </w:rPr>
        <w:t>едставляют собой приоритетные направления</w:t>
      </w:r>
      <w:r w:rsidRPr="00737644">
        <w:rPr>
          <w:color w:val="000000"/>
        </w:rPr>
        <w:t xml:space="preserve"> при организации внеурочной деятельности и основанием для построения соответствующих </w:t>
      </w:r>
      <w:r>
        <w:rPr>
          <w:color w:val="000000"/>
        </w:rPr>
        <w:t xml:space="preserve">образовательных </w:t>
      </w:r>
      <w:r w:rsidRPr="00737644">
        <w:rPr>
          <w:color w:val="000000"/>
        </w:rPr>
        <w:t>программ</w:t>
      </w:r>
      <w:r>
        <w:rPr>
          <w:color w:val="000000"/>
        </w:rPr>
        <w:t xml:space="preserve">  ОУ</w:t>
      </w:r>
      <w:r w:rsidRPr="00737644">
        <w:rPr>
          <w:color w:val="000000"/>
        </w:rPr>
        <w:t>.</w:t>
      </w:r>
    </w:p>
    <w:p w:rsidR="009F05F2" w:rsidRDefault="009F05F2" w:rsidP="009F05F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F05F2" w:rsidRPr="00AD4553" w:rsidRDefault="009F05F2" w:rsidP="009F05F2">
      <w:pPr>
        <w:ind w:firstLine="720"/>
        <w:jc w:val="both"/>
        <w:rPr>
          <w:b/>
        </w:rPr>
      </w:pPr>
      <w:r w:rsidRPr="00AD4553">
        <w:rPr>
          <w:b/>
        </w:rPr>
        <w:t xml:space="preserve">Спортивно – оздоровительное направление </w:t>
      </w:r>
    </w:p>
    <w:p w:rsidR="009F05F2" w:rsidRDefault="009F05F2" w:rsidP="009F05F2">
      <w:pPr>
        <w:pStyle w:val="Pa7"/>
        <w:ind w:firstLine="708"/>
        <w:jc w:val="both"/>
        <w:rPr>
          <w:color w:val="000000"/>
        </w:rPr>
      </w:pPr>
      <w:r>
        <w:rPr>
          <w:color w:val="000000"/>
        </w:rPr>
        <w:t xml:space="preserve">Формирование основ здорового и безопасного образа жизни у обучающихся начальной школы является одной из приоритетных целей. </w:t>
      </w:r>
      <w:proofErr w:type="gramStart"/>
      <w:r>
        <w:rPr>
          <w:color w:val="000000"/>
        </w:rPr>
        <w:t>Приобретаемые на уроке физической культуры знания, умения и навыки должны в последующем закрепляться в системе самостоятельных форм занятий физическими упражнениями: утренней зарядке и гигиенической гимнастике до уроков, физкультминутках и подвижных играх на переменах и во время прогулок, дополнительных занятиях.</w:t>
      </w:r>
      <w:proofErr w:type="gramEnd"/>
    </w:p>
    <w:p w:rsidR="009F05F2" w:rsidRDefault="009F05F2" w:rsidP="009F05F2">
      <w:pPr>
        <w:pStyle w:val="Pa7"/>
        <w:ind w:firstLine="720"/>
        <w:jc w:val="both"/>
        <w:rPr>
          <w:color w:val="000000"/>
        </w:rPr>
      </w:pPr>
      <w:r>
        <w:rPr>
          <w:color w:val="000000"/>
        </w:rPr>
        <w:t>Взаимосвязи урочной и внеурочной деятельности в спортивно-оздоровительном направлении способствует усилению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9F05F2" w:rsidRDefault="009F05F2" w:rsidP="009F05F2">
      <w:pPr>
        <w:pStyle w:val="Pa7"/>
        <w:ind w:firstLine="720"/>
        <w:jc w:val="both"/>
        <w:rPr>
          <w:color w:val="000000"/>
        </w:rPr>
      </w:pPr>
      <w:r>
        <w:rPr>
          <w:color w:val="000000"/>
        </w:rPr>
        <w:t xml:space="preserve">Предметом обучения физической культуре в начальной школе является двигательная деятельность с </w:t>
      </w:r>
      <w:proofErr w:type="spellStart"/>
      <w:r>
        <w:rPr>
          <w:color w:val="000000"/>
        </w:rPr>
        <w:t>общеразвивающей</w:t>
      </w:r>
      <w:proofErr w:type="spellEnd"/>
      <w:r>
        <w:rPr>
          <w:color w:val="000000"/>
        </w:rPr>
        <w:t xml:space="preserve"> направленностью. В процессе овладения </w:t>
      </w:r>
      <w:r>
        <w:rPr>
          <w:color w:val="000000"/>
        </w:rPr>
        <w:lastRenderedPageBreak/>
        <w:t xml:space="preserve">этой деятельностью у младших школьников не только совершенствуются физические качества, но и активно развиваются сознание и мышление, творчество и самостоятельность. Совершенствоваться эти качества будут в ходе организованных занятий по спортивно-оздоровительному направлению внеурочной деятельности, что является неотъемлемой частью образовательного процесса согласно ФГОС НОО. Образовательные учреждения должны предоставлять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возможность выбора широкого спектра занятий данного направления. Таким образом, внеурочная деятельность увеличивает пространство, в котором школьники могут развивать свою творческую, познавательную и физическую активность, реализовывать свои лучшие личностные качества.</w:t>
      </w:r>
    </w:p>
    <w:p w:rsidR="009F05F2" w:rsidRDefault="009F05F2" w:rsidP="009F05F2">
      <w:pPr>
        <w:pStyle w:val="Pa7"/>
        <w:ind w:firstLine="720"/>
        <w:jc w:val="both"/>
        <w:rPr>
          <w:color w:val="000000"/>
        </w:rPr>
      </w:pPr>
      <w:r>
        <w:rPr>
          <w:color w:val="000000"/>
        </w:rPr>
        <w:t>Рекомендуются следующие формы</w:t>
      </w:r>
      <w:proofErr w:type="gramStart"/>
      <w:r>
        <w:rPr>
          <w:color w:val="000000"/>
        </w:rPr>
        <w:t xml:space="preserve"> :</w:t>
      </w:r>
      <w:proofErr w:type="gramEnd"/>
      <w:r w:rsidRPr="005E5103">
        <w:rPr>
          <w:rStyle w:val="A15"/>
        </w:rPr>
        <w:t xml:space="preserve"> </w:t>
      </w:r>
      <w:r>
        <w:rPr>
          <w:rStyle w:val="A15"/>
        </w:rPr>
        <w:t>у</w:t>
      </w:r>
      <w:r w:rsidRPr="00245405">
        <w:rPr>
          <w:rStyle w:val="A15"/>
        </w:rPr>
        <w:t>тренняя зарядка, динамические паузы во время урока, перемены, динамические паузы между уроками</w:t>
      </w:r>
      <w:r>
        <w:rPr>
          <w:rStyle w:val="A15"/>
        </w:rPr>
        <w:t>; п</w:t>
      </w:r>
      <w:r w:rsidRPr="005E5103">
        <w:rPr>
          <w:rStyle w:val="A15"/>
        </w:rPr>
        <w:t>рогулки, спортивно-оздоровительные часы, физкультурные праздники и соревнования, факультативы, кружки подвижных, народных, оздоровительных игр</w:t>
      </w:r>
      <w:r>
        <w:rPr>
          <w:rStyle w:val="A15"/>
        </w:rPr>
        <w:t>; п</w:t>
      </w:r>
      <w:r w:rsidRPr="005E5103">
        <w:rPr>
          <w:rStyle w:val="A15"/>
        </w:rPr>
        <w:t>рогулки</w:t>
      </w:r>
      <w:r>
        <w:rPr>
          <w:rStyle w:val="A15"/>
        </w:rPr>
        <w:t>.</w:t>
      </w:r>
    </w:p>
    <w:p w:rsidR="009F05F2" w:rsidRPr="00241959" w:rsidRDefault="009F05F2" w:rsidP="009F05F2"/>
    <w:p w:rsidR="009F05F2" w:rsidRDefault="009F05F2" w:rsidP="009F05F2">
      <w:pPr>
        <w:pStyle w:val="Default"/>
        <w:jc w:val="center"/>
        <w:rPr>
          <w:b/>
          <w:color w:val="auto"/>
        </w:rPr>
      </w:pPr>
    </w:p>
    <w:p w:rsidR="009F05F2" w:rsidRPr="00AD4553" w:rsidRDefault="009F05F2" w:rsidP="009F05F2">
      <w:pPr>
        <w:pStyle w:val="Pa7"/>
        <w:ind w:firstLine="720"/>
        <w:jc w:val="both"/>
        <w:rPr>
          <w:b/>
        </w:rPr>
      </w:pPr>
      <w:r w:rsidRPr="00AD4553">
        <w:rPr>
          <w:b/>
        </w:rPr>
        <w:t xml:space="preserve">Духовно-нравственное направление, общекультурное направление </w:t>
      </w:r>
    </w:p>
    <w:p w:rsidR="009F05F2" w:rsidRPr="00F77DC1" w:rsidRDefault="009F05F2" w:rsidP="009F05F2">
      <w:pPr>
        <w:pStyle w:val="Pa7"/>
        <w:ind w:firstLine="720"/>
        <w:jc w:val="both"/>
        <w:rPr>
          <w:color w:val="000000"/>
        </w:rPr>
      </w:pPr>
      <w:r>
        <w:t xml:space="preserve">Духовно-нравственное и </w:t>
      </w:r>
      <w:r w:rsidRPr="003F42CF">
        <w:t>общекультурное направление</w:t>
      </w:r>
      <w:r>
        <w:t xml:space="preserve"> направления включают широкий спектр видов деятельности. В качестве </w:t>
      </w:r>
      <w:proofErr w:type="spellStart"/>
      <w:r>
        <w:t>системообразующей</w:t>
      </w:r>
      <w:proofErr w:type="spellEnd"/>
      <w:r>
        <w:t xml:space="preserve"> можно взять любой из видов деятельности. Рассмотрим организацию внеурочной деятельности в рамках данных направлений  на примере </w:t>
      </w:r>
      <w:r w:rsidRPr="00F77DC1">
        <w:t>х</w:t>
      </w:r>
      <w:r>
        <w:rPr>
          <w:color w:val="000000"/>
        </w:rPr>
        <w:t xml:space="preserve">удожественно-эстетической </w:t>
      </w:r>
      <w:r w:rsidRPr="00F77DC1">
        <w:rPr>
          <w:color w:val="000000"/>
        </w:rPr>
        <w:t>деятельност</w:t>
      </w:r>
      <w:r>
        <w:rPr>
          <w:color w:val="000000"/>
        </w:rPr>
        <w:t>и</w:t>
      </w:r>
    </w:p>
    <w:p w:rsidR="009F05F2" w:rsidRDefault="009F05F2" w:rsidP="009F05F2">
      <w:pPr>
        <w:pStyle w:val="Pa35"/>
        <w:ind w:firstLine="720"/>
        <w:jc w:val="both"/>
        <w:rPr>
          <w:color w:val="000000"/>
        </w:rPr>
      </w:pPr>
      <w:r>
        <w:rPr>
          <w:color w:val="000000"/>
        </w:rPr>
        <w:t xml:space="preserve">Задача художественно-эстетического воспитания состоит в формировании творчески активной личности, которая способна воспринимать и оценивать </w:t>
      </w:r>
      <w:proofErr w:type="gramStart"/>
      <w:r>
        <w:rPr>
          <w:color w:val="000000"/>
        </w:rPr>
        <w:t>прекрасное</w:t>
      </w:r>
      <w:proofErr w:type="gramEnd"/>
      <w:r>
        <w:rPr>
          <w:color w:val="000000"/>
        </w:rPr>
        <w:t xml:space="preserve"> в природе, труде, быту и других сферах жизни и деятельности. Первые элементарные представления о красоте, аккуратности и чистоте ребенок получает в семье, именно с этого начинается эстетическое воспитание.</w:t>
      </w:r>
    </w:p>
    <w:p w:rsidR="009F05F2" w:rsidRPr="00F77DC1" w:rsidRDefault="009F05F2" w:rsidP="009F05F2">
      <w:pPr>
        <w:pStyle w:val="Pa35"/>
        <w:ind w:firstLine="720"/>
        <w:jc w:val="both"/>
        <w:rPr>
          <w:color w:val="000000"/>
        </w:rPr>
      </w:pPr>
      <w:r>
        <w:rPr>
          <w:color w:val="000000"/>
        </w:rPr>
        <w:t xml:space="preserve">У всякой системы есть стержень, основа, на которую она опирается. Такой основой в системе эстетического воспитания мы можем считать искусство: </w:t>
      </w:r>
      <w:r w:rsidRPr="00F77DC1">
        <w:rPr>
          <w:color w:val="000000"/>
        </w:rPr>
        <w:t>музыку, архитектуру, скульптуру, живопись, танец, кино, театр, декоративно – прикладное искусство и другие виды художественного творчества.</w:t>
      </w:r>
    </w:p>
    <w:p w:rsidR="009F05F2" w:rsidRDefault="009F05F2" w:rsidP="009F05F2">
      <w:pPr>
        <w:pStyle w:val="Pa35"/>
        <w:ind w:firstLine="720"/>
        <w:jc w:val="both"/>
      </w:pPr>
      <w:r>
        <w:t>Задача педагога воспитать у ребенка способность наслаждаться искусством, развить эстетические потребности, интересы, довести их до степени эстетического вкуса, а затем и идеала. Взаимодействие ребенка и любого вида искусства, прежде всего, начинается с восприятия. Очень важно уделять особое внимание именно процессу восприятия художественного произведения. Рассмотрим воспитательно-образовательные возможности каждого из элементов, составляющих содержание учебных предметов и внеурочных занятий по искусству.</w:t>
      </w:r>
    </w:p>
    <w:p w:rsidR="009F05F2" w:rsidRDefault="009F05F2" w:rsidP="009F05F2">
      <w:pPr>
        <w:pStyle w:val="Default"/>
      </w:pPr>
      <w:r>
        <w:rPr>
          <w:b/>
        </w:rPr>
        <w:t xml:space="preserve">         </w:t>
      </w:r>
      <w:r w:rsidRPr="00C703E0">
        <w:rPr>
          <w:b/>
        </w:rPr>
        <w:t>Формы организации</w:t>
      </w:r>
      <w:proofErr w:type="gramStart"/>
      <w:r w:rsidRPr="00C703E0">
        <w:rPr>
          <w:b/>
        </w:rPr>
        <w:t xml:space="preserve"> :</w:t>
      </w:r>
      <w:proofErr w:type="gramEnd"/>
      <w:r>
        <w:t xml:space="preserve"> </w:t>
      </w:r>
    </w:p>
    <w:p w:rsidR="009F05F2" w:rsidRDefault="009F05F2" w:rsidP="009F05F2">
      <w:pPr>
        <w:pStyle w:val="Default"/>
      </w:pPr>
      <w:proofErr w:type="gramStart"/>
      <w:r>
        <w:t>кружки художественного творчества, прикладного искусства: вышивка «крестом»,  «гладью».; лоскутная пластика, мягкая игрушка; плоскостная и объёмная флористика, коллаж; роспись по камням,  дереву; бумажная пластика; холодный батик; витраж; работа с кожей, с соломкой и др.; кружки технического творчества (</w:t>
      </w:r>
      <w:proofErr w:type="spellStart"/>
      <w:r>
        <w:t>лего</w:t>
      </w:r>
      <w:proofErr w:type="spellEnd"/>
      <w:r>
        <w:t xml:space="preserve"> - конструирование), домашних  ремесел;</w:t>
      </w:r>
      <w:proofErr w:type="gramEnd"/>
    </w:p>
    <w:p w:rsidR="009F05F2" w:rsidRDefault="009F05F2" w:rsidP="009F05F2">
      <w:pPr>
        <w:pStyle w:val="Default"/>
      </w:pPr>
      <w:r>
        <w:t>посещение художественных выставок, музеев, кино, фестивалей искусств, спектаклей в классе, школе, театре, художественные акции школьников в окружающем школу социуме.</w:t>
      </w:r>
    </w:p>
    <w:p w:rsidR="009F05F2" w:rsidRDefault="009F05F2" w:rsidP="009F05F2">
      <w:pPr>
        <w:pStyle w:val="Default"/>
      </w:pPr>
      <w:r>
        <w:t xml:space="preserve">Игры – миниатюры, </w:t>
      </w:r>
      <w:proofErr w:type="spellStart"/>
      <w:r>
        <w:t>инсценирование</w:t>
      </w:r>
      <w:proofErr w:type="spellEnd"/>
      <w:r>
        <w:t xml:space="preserve"> сюжетов из истории, диалоги на темы, чтение и просмотр красочных познавательных программ, компьютерные игры, прослушивание музыкальных произведений и </w:t>
      </w:r>
      <w:proofErr w:type="spellStart"/>
      <w:r>
        <w:t>т</w:t>
      </w:r>
      <w:proofErr w:type="gramStart"/>
      <w:r>
        <w:t>.д</w:t>
      </w:r>
      <w:proofErr w:type="spellEnd"/>
      <w:proofErr w:type="gramEnd"/>
    </w:p>
    <w:p w:rsidR="009F05F2" w:rsidRDefault="009F05F2" w:rsidP="009F05F2">
      <w:pPr>
        <w:pStyle w:val="Default"/>
      </w:pPr>
    </w:p>
    <w:p w:rsidR="009F05F2" w:rsidRPr="00AD4553" w:rsidRDefault="009F05F2" w:rsidP="009F05F2">
      <w:pPr>
        <w:ind w:firstLine="720"/>
        <w:jc w:val="both"/>
        <w:rPr>
          <w:b/>
          <w:color w:val="000000"/>
        </w:rPr>
      </w:pPr>
      <w:proofErr w:type="spellStart"/>
      <w:r w:rsidRPr="00AD4553">
        <w:rPr>
          <w:b/>
        </w:rPr>
        <w:t>Общеинтеллектуальное</w:t>
      </w:r>
      <w:proofErr w:type="spellEnd"/>
      <w:r w:rsidRPr="00AD4553">
        <w:rPr>
          <w:b/>
        </w:rPr>
        <w:t xml:space="preserve"> направление</w:t>
      </w:r>
      <w:r w:rsidRPr="00AD4553">
        <w:rPr>
          <w:b/>
          <w:color w:val="000000"/>
        </w:rPr>
        <w:t xml:space="preserve"> </w:t>
      </w:r>
    </w:p>
    <w:p w:rsidR="009F05F2" w:rsidRPr="00ED000A" w:rsidRDefault="009F05F2" w:rsidP="009F05F2">
      <w:pPr>
        <w:ind w:firstLine="720"/>
        <w:jc w:val="both"/>
        <w:rPr>
          <w:color w:val="000000"/>
        </w:rPr>
      </w:pPr>
      <w:proofErr w:type="spellStart"/>
      <w:r>
        <w:t>Общеинтеллектуальное</w:t>
      </w:r>
      <w:proofErr w:type="spellEnd"/>
      <w:r w:rsidRPr="00ED000A">
        <w:t xml:space="preserve"> направление</w:t>
      </w:r>
      <w:r w:rsidRPr="00ED000A">
        <w:rPr>
          <w:color w:val="000000"/>
        </w:rPr>
        <w:t xml:space="preserve"> базируется на организации </w:t>
      </w:r>
      <w:r>
        <w:rPr>
          <w:color w:val="000000"/>
        </w:rPr>
        <w:t>н</w:t>
      </w:r>
      <w:r w:rsidRPr="00ED000A">
        <w:rPr>
          <w:color w:val="000000"/>
        </w:rPr>
        <w:t>аучно</w:t>
      </w:r>
      <w:r>
        <w:rPr>
          <w:color w:val="000000"/>
        </w:rPr>
        <w:t>-</w:t>
      </w:r>
      <w:r w:rsidRPr="00ED000A">
        <w:rPr>
          <w:color w:val="000000"/>
        </w:rPr>
        <w:t>познавательн</w:t>
      </w:r>
      <w:r>
        <w:rPr>
          <w:color w:val="000000"/>
        </w:rPr>
        <w:t xml:space="preserve">ой и проектной деятельности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.</w:t>
      </w:r>
    </w:p>
    <w:p w:rsidR="009F05F2" w:rsidRPr="00A67B4D" w:rsidRDefault="009F05F2" w:rsidP="009F05F2">
      <w:pPr>
        <w:shd w:val="clear" w:color="auto" w:fill="FFFFFF"/>
        <w:ind w:left="67" w:firstLine="720"/>
        <w:jc w:val="both"/>
      </w:pPr>
      <w:proofErr w:type="gramStart"/>
      <w:r w:rsidRPr="00A67B4D">
        <w:lastRenderedPageBreak/>
        <w:t xml:space="preserve">Внеурочная познавательная деятельность школьников может быть организована в форме кружков познавательной направленности, научного общества </w:t>
      </w:r>
      <w:r>
        <w:t>об</w:t>
      </w:r>
      <w:r w:rsidRPr="00A67B4D">
        <w:t>уча</w:t>
      </w:r>
      <w:r>
        <w:t>ю</w:t>
      </w:r>
      <w:r w:rsidRPr="00A67B4D">
        <w:t>щихся, интеллектуальных клубов (по типу клуб</w:t>
      </w:r>
      <w:r>
        <w:t>а</w:t>
      </w:r>
      <w:r w:rsidRPr="00A67B4D">
        <w:t xml:space="preserve"> «Что?</w:t>
      </w:r>
      <w:proofErr w:type="gramEnd"/>
      <w:r w:rsidRPr="00A67B4D">
        <w:t xml:space="preserve"> Где? </w:t>
      </w:r>
      <w:proofErr w:type="gramStart"/>
      <w:r w:rsidRPr="00A67B4D">
        <w:t>Когда?»), библиотечных вечеров, дидактических театров, познавательных экскурсий, олимпиад, викторин и т. п.</w:t>
      </w:r>
      <w:proofErr w:type="gramEnd"/>
    </w:p>
    <w:p w:rsidR="009F05F2" w:rsidRPr="00CA28FF" w:rsidRDefault="009F05F2" w:rsidP="009F05F2">
      <w:pPr>
        <w:shd w:val="clear" w:color="auto" w:fill="FFFFFF"/>
        <w:ind w:left="34" w:right="10" w:firstLine="720"/>
        <w:jc w:val="both"/>
      </w:pPr>
      <w:proofErr w:type="gramStart"/>
      <w:r>
        <w:t>П</w:t>
      </w:r>
      <w:r w:rsidRPr="00A67B4D">
        <w:t xml:space="preserve">риобретение </w:t>
      </w:r>
      <w:r>
        <w:rPr>
          <w:color w:val="000000"/>
        </w:rPr>
        <w:t>обучающимися</w:t>
      </w:r>
      <w:r w:rsidRPr="00A67B4D">
        <w:t xml:space="preserve"> социальных знаний, понимание социальной реальности и повседневной жизни можно достичь лишь в том случае, если объектом познавательной деятельности детей станет собственно социальный мир, т. е. познание жизни людей и общества: его структуры и принципов существования, норм этики и морали, базовых общественных ценностей, памятников мировой и отечественной культуры, особенностей межнациональных и межконфессиональных отношений.</w:t>
      </w:r>
      <w:proofErr w:type="gramEnd"/>
    </w:p>
    <w:p w:rsidR="009F05F2" w:rsidRDefault="009F05F2" w:rsidP="009F05F2">
      <w:pPr>
        <w:pStyle w:val="Pa24"/>
        <w:ind w:firstLine="540"/>
        <w:jc w:val="both"/>
        <w:rPr>
          <w:color w:val="000000"/>
        </w:rPr>
      </w:pPr>
      <w:r>
        <w:rPr>
          <w:color w:val="000000"/>
        </w:rPr>
        <w:t xml:space="preserve">От того, как ученик может применить свои знания, насколько он компетентен в широком внешкольном контексте, зависит его будущее самоопределение. Это не только умение добывать и применять знания, это коммуникативные навыки, навыки самоконтроля и </w:t>
      </w:r>
      <w:proofErr w:type="spellStart"/>
      <w:r>
        <w:rPr>
          <w:color w:val="000000"/>
        </w:rPr>
        <w:t>самооценивания</w:t>
      </w:r>
      <w:proofErr w:type="spellEnd"/>
      <w:r>
        <w:rPr>
          <w:color w:val="000000"/>
        </w:rPr>
        <w:t>, развитие творческих способностей.</w:t>
      </w:r>
    </w:p>
    <w:p w:rsidR="009F05F2" w:rsidRDefault="009F05F2" w:rsidP="009F05F2">
      <w:pPr>
        <w:pStyle w:val="Pa24"/>
        <w:ind w:firstLine="540"/>
        <w:jc w:val="both"/>
        <w:rPr>
          <w:color w:val="000000"/>
        </w:rPr>
      </w:pPr>
      <w:r>
        <w:rPr>
          <w:color w:val="000000"/>
        </w:rPr>
        <w:t>В процессе проектной деятельности младший школьник использует полученные знания, выбирает определённые учебные действия. В процессе работы над проектом к младшему школьнику предъявляются определённые требования.</w:t>
      </w:r>
    </w:p>
    <w:p w:rsidR="009F05F2" w:rsidRDefault="009F05F2" w:rsidP="009F05F2">
      <w:pPr>
        <w:pStyle w:val="Default"/>
        <w:jc w:val="both"/>
        <w:rPr>
          <w:i/>
          <w:color w:val="auto"/>
        </w:rPr>
      </w:pPr>
      <w:r w:rsidRPr="00052C46">
        <w:rPr>
          <w:i/>
        </w:rPr>
        <w:tab/>
      </w:r>
    </w:p>
    <w:p w:rsidR="009F05F2" w:rsidRPr="00AD4553" w:rsidRDefault="009F05F2" w:rsidP="009F05F2">
      <w:pPr>
        <w:ind w:firstLine="720"/>
        <w:jc w:val="both"/>
        <w:rPr>
          <w:b/>
          <w:color w:val="000000"/>
        </w:rPr>
      </w:pPr>
      <w:r w:rsidRPr="00AD4553">
        <w:rPr>
          <w:b/>
          <w:color w:val="000000"/>
        </w:rPr>
        <w:t>Социальное направление</w:t>
      </w:r>
    </w:p>
    <w:p w:rsidR="009F05F2" w:rsidRPr="00AA59F1" w:rsidRDefault="009F05F2" w:rsidP="009F05F2">
      <w:pPr>
        <w:ind w:firstLine="720"/>
        <w:jc w:val="both"/>
        <w:rPr>
          <w:color w:val="000000"/>
        </w:rPr>
      </w:pPr>
      <w:r w:rsidRPr="00AA59F1">
        <w:rPr>
          <w:color w:val="000000"/>
        </w:rPr>
        <w:t>В основу организации внеурочной деятельности в рамках социального направления может быть положена общественно – полезная деятельность</w:t>
      </w:r>
      <w:r>
        <w:rPr>
          <w:color w:val="000000"/>
        </w:rPr>
        <w:t>.</w:t>
      </w:r>
    </w:p>
    <w:p w:rsidR="009F05F2" w:rsidRDefault="009F05F2" w:rsidP="009F05F2">
      <w:pPr>
        <w:pStyle w:val="Pa24"/>
        <w:ind w:firstLine="720"/>
        <w:jc w:val="both"/>
        <w:rPr>
          <w:color w:val="000000"/>
        </w:rPr>
      </w:pPr>
      <w:r>
        <w:rPr>
          <w:color w:val="000000"/>
        </w:rPr>
        <w:t xml:space="preserve">Проблема формирования сознательного гражданина с прочными убеждениями по праву стоит во главе угла идейного и нравственного воспитания и является основной проблемой воспитания в целом. Важно воспитывать с ранних лет коллективизм, требовательность к себе и друг другу, честность и правдивость, стойкость, трудолюбие, потребность приносить пользу окружающим, целенаправленно формировать мотивационно - </w:t>
      </w:r>
      <w:proofErr w:type="spellStart"/>
      <w:r>
        <w:rPr>
          <w:color w:val="000000"/>
        </w:rPr>
        <w:t>потребностную</w:t>
      </w:r>
      <w:proofErr w:type="spellEnd"/>
      <w:r>
        <w:rPr>
          <w:color w:val="000000"/>
        </w:rPr>
        <w:t xml:space="preserve"> сферу растущего человека.</w:t>
      </w:r>
    </w:p>
    <w:p w:rsidR="009F05F2" w:rsidRDefault="009F05F2" w:rsidP="009F05F2">
      <w:pPr>
        <w:pStyle w:val="Default"/>
        <w:ind w:firstLine="720"/>
        <w:jc w:val="both"/>
      </w:pPr>
      <w:r>
        <w:t xml:space="preserve">Направление внеурочной работы, связанное с общественно-полезной деятельностью, может быть представлено следующими видами деятельности: социальное творчество, волонтёрская деятельность, трудовая деятельность и др. с учетом имеющихся в распоряжении ресурсов, желаемых результатов и специфики образовательного учреждения. Общественно - полезная деятельность школьников уже в начальных классах должна учить детей самостоятельности в организации собственной индивидуальной, групповой и коллективной </w:t>
      </w:r>
      <w:r w:rsidRPr="005A560E">
        <w:t>деятельности.</w:t>
      </w:r>
    </w:p>
    <w:p w:rsidR="009F05F2" w:rsidRPr="00C703E0" w:rsidRDefault="009F05F2" w:rsidP="009F05F2">
      <w:pPr>
        <w:pStyle w:val="Default"/>
        <w:ind w:firstLine="720"/>
        <w:jc w:val="both"/>
        <w:rPr>
          <w:b/>
        </w:rPr>
      </w:pPr>
      <w:r w:rsidRPr="00C703E0">
        <w:rPr>
          <w:b/>
        </w:rPr>
        <w:t>Формы организации:</w:t>
      </w:r>
    </w:p>
    <w:p w:rsidR="009F05F2" w:rsidRDefault="009F05F2" w:rsidP="009F05F2">
      <w:pPr>
        <w:pStyle w:val="Default"/>
        <w:ind w:firstLine="720"/>
        <w:jc w:val="both"/>
      </w:pPr>
      <w:proofErr w:type="gramStart"/>
      <w:r>
        <w:t xml:space="preserve">Работа в рамках проекта «Благоустройство школьной территории»; работа по озеленению класса, школы; организация дежурства в классе; </w:t>
      </w:r>
      <w:proofErr w:type="spellStart"/>
      <w:r>
        <w:t>профориентационные</w:t>
      </w:r>
      <w:proofErr w:type="spellEnd"/>
      <w:r>
        <w:t xml:space="preserve"> беседы, встречи с представителями разных профессий; выставки поделок и детского творчества; трудовые десанты, субботники; социальные пробы (инициативное участие ребенка в социальных акциях, организованных взрослыми); КТД (коллективное творческое дело); социально-образовательные проекты; сюжетно-ролевые продуктивные игры («Почта», «Город мастеров», «Фабрика») и др.</w:t>
      </w:r>
      <w:proofErr w:type="gramEnd"/>
    </w:p>
    <w:p w:rsidR="009F05F2" w:rsidRDefault="009F05F2" w:rsidP="009F05F2">
      <w:pPr>
        <w:pStyle w:val="Default"/>
        <w:rPr>
          <w:color w:val="auto"/>
        </w:rPr>
      </w:pPr>
    </w:p>
    <w:p w:rsidR="009F05F2" w:rsidRDefault="009F05F2" w:rsidP="009F05F2">
      <w:pPr>
        <w:pStyle w:val="Pa7"/>
        <w:ind w:firstLine="720"/>
        <w:jc w:val="both"/>
        <w:rPr>
          <w:color w:val="000000"/>
        </w:rPr>
      </w:pPr>
      <w:r>
        <w:rPr>
          <w:color w:val="000000"/>
        </w:rPr>
        <w:t xml:space="preserve">Данное направление может включать быть ориентировано и на патриотическое воспитание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как составную часть сложного и многостороннего процесса формирования личности. Его основой является формирование и развитие у детей преданности Родине и гордости за нее в любых экономических и политических ситуациях.</w:t>
      </w:r>
    </w:p>
    <w:p w:rsidR="009F05F2" w:rsidRDefault="009F05F2" w:rsidP="009F05F2">
      <w:pPr>
        <w:pStyle w:val="Pa7"/>
        <w:ind w:firstLine="720"/>
        <w:jc w:val="both"/>
      </w:pPr>
      <w:proofErr w:type="gramStart"/>
      <w:r>
        <w:rPr>
          <w:color w:val="000000"/>
        </w:rPr>
        <w:t>Перед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государством поставлена основная задача: быть достойным гражданином России, хорошо учиться, быть способным и готовым к служению отечеству. П</w:t>
      </w:r>
      <w:r w:rsidRPr="006A3703">
        <w:t>атриотическая работа предполагает использование самых разнообразных видов деятельности</w:t>
      </w:r>
      <w:r>
        <w:t>.</w:t>
      </w:r>
    </w:p>
    <w:p w:rsidR="009F05F2" w:rsidRDefault="009F05F2" w:rsidP="009F05F2">
      <w:r>
        <w:t xml:space="preserve">         </w:t>
      </w:r>
      <w:r w:rsidRPr="00C703E0">
        <w:rPr>
          <w:b/>
        </w:rPr>
        <w:t>Формы организации</w:t>
      </w:r>
      <w:r>
        <w:t>:</w:t>
      </w:r>
    </w:p>
    <w:p w:rsidR="009F05F2" w:rsidRDefault="009F05F2" w:rsidP="009F05F2">
      <w:r>
        <w:lastRenderedPageBreak/>
        <w:t>Историческое краеведение: подготовка: поисково-исследовательская работа в архивах (семейных, школьных) и музейных фондах и др.</w:t>
      </w:r>
    </w:p>
    <w:p w:rsidR="009F05F2" w:rsidRDefault="009F05F2" w:rsidP="009F05F2">
      <w:r>
        <w:t xml:space="preserve">Подготовка по основам безопасности жизнедеятельности: </w:t>
      </w:r>
      <w:proofErr w:type="spellStart"/>
      <w:r>
        <w:t>учебно</w:t>
      </w:r>
      <w:proofErr w:type="spellEnd"/>
      <w:r>
        <w:t xml:space="preserve"> – познавательные: встречи с ветеранами, уроки мужества, просмотр фильмов патриотической направленности.</w:t>
      </w:r>
    </w:p>
    <w:p w:rsidR="009F05F2" w:rsidRDefault="009F05F2" w:rsidP="009F05F2">
      <w:proofErr w:type="gramStart"/>
      <w:r>
        <w:t xml:space="preserve">Прикладная физическая подготовка: </w:t>
      </w:r>
      <w:proofErr w:type="spellStart"/>
      <w:r>
        <w:t>творческо</w:t>
      </w:r>
      <w:proofErr w:type="spellEnd"/>
      <w:r>
        <w:t xml:space="preserve"> – игровые: тематические сборы, творческие конкуры (песни, рисунка, фотографии и др.), </w:t>
      </w:r>
      <w:proofErr w:type="spellStart"/>
      <w:r>
        <w:t>военно</w:t>
      </w:r>
      <w:proofErr w:type="spellEnd"/>
      <w:r>
        <w:t xml:space="preserve"> – спортивные праздники («Зарница», «Юный спасатель» и др.) и др.</w:t>
      </w:r>
      <w:proofErr w:type="gramEnd"/>
    </w:p>
    <w:p w:rsidR="009F05F2" w:rsidRDefault="009F05F2" w:rsidP="009F05F2">
      <w:pPr>
        <w:pStyle w:val="Default"/>
        <w:jc w:val="both"/>
        <w:rPr>
          <w:i/>
          <w:color w:val="auto"/>
        </w:rPr>
      </w:pPr>
    </w:p>
    <w:p w:rsidR="009F05F2" w:rsidRPr="00D84B2C" w:rsidRDefault="009F05F2" w:rsidP="009F05F2">
      <w:pPr>
        <w:pStyle w:val="Default"/>
        <w:ind w:firstLine="708"/>
        <w:rPr>
          <w:b/>
        </w:rPr>
      </w:pPr>
      <w:r w:rsidRPr="00D84B2C">
        <w:rPr>
          <w:b/>
        </w:rPr>
        <w:t>Результативность и эффекты внеурочной деятельности</w:t>
      </w:r>
    </w:p>
    <w:p w:rsidR="009F05F2" w:rsidRDefault="009F05F2" w:rsidP="009F05F2">
      <w:pPr>
        <w:pStyle w:val="2"/>
        <w:autoSpaceDE w:val="0"/>
        <w:autoSpaceDN w:val="0"/>
        <w:adjustRightInd w:val="0"/>
        <w:rPr>
          <w:b/>
          <w:szCs w:val="24"/>
        </w:rPr>
      </w:pPr>
      <w:r>
        <w:rPr>
          <w:szCs w:val="24"/>
        </w:rPr>
        <w:t xml:space="preserve">В явном виде (зафиксировано в ФГОС НОО) внеурочная деятельность взаимосвязана с программой духовно-нравственного развития, воспитания </w:t>
      </w:r>
      <w:proofErr w:type="gramStart"/>
      <w:r>
        <w:rPr>
          <w:szCs w:val="24"/>
        </w:rPr>
        <w:t>обучающихся</w:t>
      </w:r>
      <w:proofErr w:type="gramEnd"/>
      <w:r>
        <w:rPr>
          <w:szCs w:val="24"/>
        </w:rPr>
        <w:t xml:space="preserve"> на ступени начального общего образования и программой коррекционной работы, хотя через планируемые результаты она связана практически со всеми разделами основной образовательной программы начального общего образования. </w:t>
      </w:r>
    </w:p>
    <w:p w:rsidR="009F05F2" w:rsidRDefault="009F05F2" w:rsidP="009F05F2">
      <w:pPr>
        <w:autoSpaceDE w:val="0"/>
        <w:autoSpaceDN w:val="0"/>
        <w:adjustRightInd w:val="0"/>
        <w:ind w:firstLine="709"/>
        <w:jc w:val="both"/>
      </w:pPr>
      <w:r>
        <w:rPr>
          <w:szCs w:val="28"/>
        </w:rPr>
        <w:t>Остановимся особо на понимании результатов и эффектов воспитательной деятельности.</w:t>
      </w:r>
    </w:p>
    <w:p w:rsidR="009F05F2" w:rsidRDefault="009F05F2" w:rsidP="009F05F2">
      <w:pPr>
        <w:ind w:firstLine="700"/>
        <w:jc w:val="both"/>
      </w:pPr>
      <w:r>
        <w:t>Результат – это то, что стало непосредственным итогом участия обучающегося в деятельности (например, он приобрел некое знание, пережил и прочувствовал нечто как ценность, приобрел опыт действия). Эффект – это последствие результата; то, к чему привело достижение результата. Например, приобретенное знание, пережитые чувства и отношения, совершённые действия развили человека как личность, способствовали формированию его компетентности, идентичности. То есть развитие личности ребенка – это эффект, который стал возможен благодаря тому, что ряд субъектов воспитания и агентов социализации (в том числе, сам ребенок) достигли своих результатов.</w:t>
      </w:r>
    </w:p>
    <w:p w:rsidR="00B02888" w:rsidRDefault="00B02888"/>
    <w:sectPr w:rsidR="00B02888" w:rsidSect="00B02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7480"/>
    <w:multiLevelType w:val="hybridMultilevel"/>
    <w:tmpl w:val="9012875C"/>
    <w:lvl w:ilvl="0" w:tplc="CFC6754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6C816F34"/>
    <w:multiLevelType w:val="hybridMultilevel"/>
    <w:tmpl w:val="CC6024BC"/>
    <w:lvl w:ilvl="0" w:tplc="B8701C50">
      <w:start w:val="1"/>
      <w:numFmt w:val="bullet"/>
      <w:lvlText w:val=""/>
      <w:lvlJc w:val="left"/>
      <w:pPr>
        <w:tabs>
          <w:tab w:val="num" w:pos="707"/>
        </w:tabs>
        <w:ind w:left="70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5F2"/>
    <w:rsid w:val="009F05F2"/>
    <w:rsid w:val="00B0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05F2"/>
    <w:pPr>
      <w:spacing w:before="100" w:beforeAutospacing="1" w:after="100" w:afterAutospacing="1"/>
    </w:pPr>
  </w:style>
  <w:style w:type="paragraph" w:customStyle="1" w:styleId="Pa7">
    <w:name w:val="Pa7"/>
    <w:basedOn w:val="a"/>
    <w:next w:val="a"/>
    <w:rsid w:val="009F05F2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9F05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15">
    <w:name w:val="A15"/>
    <w:rsid w:val="009F05F2"/>
    <w:rPr>
      <w:color w:val="000000"/>
      <w:sz w:val="22"/>
      <w:szCs w:val="22"/>
    </w:rPr>
  </w:style>
  <w:style w:type="paragraph" w:customStyle="1" w:styleId="Pa35">
    <w:name w:val="Pa35"/>
    <w:basedOn w:val="Default"/>
    <w:next w:val="Default"/>
    <w:rsid w:val="009F05F2"/>
    <w:pPr>
      <w:spacing w:line="241" w:lineRule="atLeast"/>
    </w:pPr>
    <w:rPr>
      <w:color w:val="auto"/>
    </w:rPr>
  </w:style>
  <w:style w:type="paragraph" w:customStyle="1" w:styleId="Pa24">
    <w:name w:val="Pa24"/>
    <w:basedOn w:val="Default"/>
    <w:next w:val="Default"/>
    <w:rsid w:val="009F05F2"/>
    <w:pPr>
      <w:spacing w:line="241" w:lineRule="atLeast"/>
    </w:pPr>
    <w:rPr>
      <w:color w:val="auto"/>
    </w:rPr>
  </w:style>
  <w:style w:type="paragraph" w:styleId="a4">
    <w:name w:val="Body Text"/>
    <w:basedOn w:val="a"/>
    <w:link w:val="a5"/>
    <w:rsid w:val="009F05F2"/>
    <w:pPr>
      <w:suppressAutoHyphens/>
      <w:spacing w:line="360" w:lineRule="auto"/>
      <w:jc w:val="both"/>
    </w:pPr>
    <w:rPr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9F05F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rsid w:val="009F05F2"/>
    <w:pPr>
      <w:ind w:firstLine="709"/>
      <w:jc w:val="both"/>
    </w:pPr>
    <w:rPr>
      <w:szCs w:val="28"/>
    </w:rPr>
  </w:style>
  <w:style w:type="character" w:customStyle="1" w:styleId="20">
    <w:name w:val="Основной текст с отступом 2 Знак"/>
    <w:basedOn w:val="a0"/>
    <w:link w:val="2"/>
    <w:rsid w:val="009F05F2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6">
    <w:name w:val="Strong"/>
    <w:qFormat/>
    <w:rsid w:val="009F05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1395;fld=134;dst=10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2728</Words>
  <Characters>15555</Characters>
  <Application>Microsoft Office Word</Application>
  <DocSecurity>0</DocSecurity>
  <Lines>129</Lines>
  <Paragraphs>36</Paragraphs>
  <ScaleCrop>false</ScaleCrop>
  <Company>Krokoz™</Company>
  <LinksUpToDate>false</LinksUpToDate>
  <CharactersWithSpaces>18247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2015-03-22T12:48:00Z</dcterms:created>
  <dcterms:modified xsi:type="dcterms:W3CDTF">2015-03-22T12:48:00Z</dcterms:modified>
</cp:coreProperties>
</file>