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44" w:rsidRPr="00EA7E44" w:rsidRDefault="00EA7E44" w:rsidP="00EA7E44">
      <w:pPr>
        <w:pStyle w:val="1"/>
        <w:shd w:val="clear" w:color="auto" w:fill="FFFFFF"/>
        <w:spacing w:line="480" w:lineRule="atLeast"/>
        <w:rPr>
          <w:szCs w:val="28"/>
        </w:rPr>
      </w:pPr>
      <w:r w:rsidRPr="00EA7E44">
        <w:rPr>
          <w:bCs/>
          <w:szCs w:val="28"/>
        </w:rPr>
        <w:t>Фролова Ирина Валерьевна</w:t>
      </w:r>
    </w:p>
    <w:p w:rsidR="00EA7E44" w:rsidRDefault="00EA7E44" w:rsidP="00EA7E44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СПО  Колледж автоматизации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E44" w:rsidRPr="00EA7E44" w:rsidRDefault="00EA7E44" w:rsidP="00EA7E44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технологий  №20  г. Москва </w:t>
      </w:r>
    </w:p>
    <w:p w:rsidR="00EA7E44" w:rsidRPr="00EA7E44" w:rsidRDefault="00EA7E44" w:rsidP="00EA7E44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7E44">
        <w:rPr>
          <w:rFonts w:ascii="Times New Roman" w:hAnsi="Times New Roman" w:cs="Times New Roman"/>
          <w:sz w:val="28"/>
          <w:szCs w:val="28"/>
        </w:rPr>
        <w:t xml:space="preserve">реподаватель гуманитарных дисциплин </w:t>
      </w:r>
    </w:p>
    <w:p w:rsidR="00EA7E44" w:rsidRDefault="00EA7E44" w:rsidP="008A29CC">
      <w:pPr>
        <w:pStyle w:val="a3"/>
        <w:tabs>
          <w:tab w:val="num" w:pos="1922"/>
        </w:tabs>
        <w:ind w:left="737"/>
        <w:rPr>
          <w:b/>
          <w:bCs/>
        </w:rPr>
      </w:pPr>
    </w:p>
    <w:p w:rsidR="008A29CC" w:rsidRDefault="008A29CC" w:rsidP="008A29CC">
      <w:pPr>
        <w:pStyle w:val="a3"/>
        <w:tabs>
          <w:tab w:val="num" w:pos="1922"/>
        </w:tabs>
        <w:ind w:left="737"/>
        <w:rPr>
          <w:b/>
          <w:bCs/>
        </w:rPr>
      </w:pPr>
      <w:r>
        <w:rPr>
          <w:b/>
          <w:bCs/>
        </w:rPr>
        <w:t>Ценностные ориентации учащихся-инвалидов и здоровых старших подростков.</w:t>
      </w:r>
    </w:p>
    <w:p w:rsidR="008A29CC" w:rsidRDefault="008A29CC" w:rsidP="008A29C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Общечеловеческие ценности, свобода, совесть, счастье характеризуют итоговые представления человека о достойной жизни. Персональная иерархия ценностей невоспроизводима и строго индивидуальна. </w:t>
      </w:r>
    </w:p>
    <w:p w:rsidR="008A29CC" w:rsidRDefault="008A29CC" w:rsidP="008A29C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подростковый возраст является периодом интенсивного формирования системы ценностных ориентаций, оказывающей влияние на становление характера и личности в целом. Это связано с появлением на данном возрастном этапе необходимых для формирования ценностных ориентаций предпосылок: овладение понятийным мышлением, накоплением достаточного морального опыта, занятием определенного социального положения. Появление убеждений в старшем подростковом возрасте свидетельствует о значительном качественном переломе в характере становления системы моральных ценностей.</w:t>
      </w:r>
    </w:p>
    <w:p w:rsidR="008A29CC" w:rsidRDefault="008A29CC" w:rsidP="008A29CC">
      <w:pPr>
        <w:pStyle w:val="2"/>
      </w:pPr>
      <w:r>
        <w:t xml:space="preserve">Педагоги, как представители человеческой культуры, направляют старших подростков на высшие ценности, ставя перед собой задачу, сформировать предпочтительное отношение к ним, хотя они и понимают, что рынок делает свое черное дело и втягивает старших подростков и поток </w:t>
      </w:r>
      <w:proofErr w:type="spellStart"/>
      <w:r>
        <w:t>лжеценностей</w:t>
      </w:r>
      <w:proofErr w:type="spellEnd"/>
      <w:r>
        <w:t xml:space="preserve">. </w:t>
      </w:r>
    </w:p>
    <w:p w:rsidR="008A29CC" w:rsidRDefault="008A29CC" w:rsidP="008A29C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Ценностное отношение – это устойчивая предпочтительная избирательная связь субъекта с объектом окружающего мира. Когда этот объект, выступая во всем своем социальном значении, приобретает для субъекта личный смысл, расценивается как нечто значимое для жизни общества и отдельного человека. Сам объект не всегда осознает личностную иерархию ценностей, меру значимости их для своей жизни. Столь же трудно это сделать и педагогам, старающихся прослеживать духовное становление старших подростков. Принято считать что экстремальная ситуация выявляет истинные предпочтения и ориентир. Но если учитывать, что в таких ситуациях часто нарушается психическое равновесие человека, то они (экстремальные ситуации), пожалуй, не могут служить окончательной проверкой. Хотя, может быть, дело не в хитроумных способах обнаружения и фиксации ценностных ориентаций, а в динамичности отношений, которые как текущая река, не позволяют войти в себя дважды. Однако ценностные ориентации проявляют себя ежеминутно, только контролировать человеку производимый им выбор невозможно, так как он весь поглощен деятельностью и процессом взаимодействия с окружающей действительностью. Педагоги могли бы фиксировать реальные предпочтения и ориентиры старших подростков в ходе событий и, прослеживая их пространство, делать определенные психологические выводы. Правда, при этом педагогам необходимо уметь видеть отношения, предпочтения там, где внешне их </w:t>
      </w:r>
      <w:proofErr w:type="gramStart"/>
      <w:r>
        <w:rPr>
          <w:rFonts w:ascii="Times New Roman" w:hAnsi="Times New Roman" w:cs="Times New Roman"/>
          <w:sz w:val="28"/>
        </w:rPr>
        <w:t>как бы не существует</w:t>
      </w:r>
      <w:proofErr w:type="gramEnd"/>
      <w:r>
        <w:rPr>
          <w:rFonts w:ascii="Times New Roman" w:hAnsi="Times New Roman" w:cs="Times New Roman"/>
          <w:sz w:val="28"/>
        </w:rPr>
        <w:t xml:space="preserve">. Вслушиваясь и вглядываясь в поведение старших </w:t>
      </w:r>
      <w:r>
        <w:rPr>
          <w:rFonts w:ascii="Times New Roman" w:hAnsi="Times New Roman" w:cs="Times New Roman"/>
          <w:sz w:val="28"/>
        </w:rPr>
        <w:lastRenderedPageBreak/>
        <w:t xml:space="preserve">подростков, педагоги обнаружат духовные ценности предпочтения. Проживание этих предпочтений составляет содержание жизни человека. </w:t>
      </w:r>
    </w:p>
    <w:p w:rsidR="008A29CC" w:rsidRDefault="008A29CC" w:rsidP="008A29C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старшем подростковом возрасте в процессе общения с окружающими, человек постоянно попадает в ситуации, требующие от него принятия того или иного решения. Принятие решения означает выбор из возможных вариантов. Возникает необходимость рассмотреть и оценить возможные альтернативы – главным образом в сфере определения своих ценностных ориентаций, своих жизненных позиций. Однако ценности еще не устоялись и испытываются практикой собственного поведения и поступков окружающих.</w:t>
      </w:r>
    </w:p>
    <w:p w:rsidR="008A29CC" w:rsidRDefault="008A29CC" w:rsidP="008A29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ценностных ориентаций, влияющих на поступки, поведение и взаимоотношения старших подростков, имеющих разные группы инвалидности весьма актуальна, но недостаточно разработана и далека от разрешения (3). Возможность адекватной адаптации и успешного социального взаимодействия таких подростков напрямую связана с эффективностью коррекционной и реабилитационной работы.</w:t>
      </w:r>
    </w:p>
    <w:p w:rsidR="008A29CC" w:rsidRDefault="008A29CC" w:rsidP="008A29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Известно, что старшие подростки-инвалиды, занимают одно из ведущих мест среди разных контингентов подростков с интеллектуальной недостаточностью и негативно отличаются от сверстников по состоянию здоровья и психическому развитию. Такие подростки имеют ряд личностных особенностей: низкая организация интеллектуальной деятельности, большая </w:t>
      </w:r>
      <w:proofErr w:type="spellStart"/>
      <w:r>
        <w:rPr>
          <w:rFonts w:ascii="Times New Roman" w:hAnsi="Times New Roman" w:cs="Times New Roman"/>
          <w:sz w:val="28"/>
        </w:rPr>
        <w:t>конформность</w:t>
      </w:r>
      <w:proofErr w:type="spellEnd"/>
      <w:r>
        <w:rPr>
          <w:rFonts w:ascii="Times New Roman" w:hAnsi="Times New Roman" w:cs="Times New Roman"/>
          <w:sz w:val="28"/>
        </w:rPr>
        <w:t xml:space="preserve">, зависимость от окружающих, чувствительность, тревожность, эмоциональная неустойчивость и невыдержанность, высокое стремление показать себя в лучшем свете, быть не хуже других. Ряд исследователей (Прихожан А.М., Пузанов Б.П., Лапшин В.А. и др.) считает, что состояние их эмоционально-волевой сферы и поведения соответствует предшествующей возрастной стадии развития (3). В условиях массовой школы ребёнок-инвалид  впервые начинает осознавать свою неполноценность. Это ведёт к появлению и развитию чувства неполноценности, которое он пытается компенсировать в других сферах, в том числе и в различных формах </w:t>
      </w:r>
      <w:proofErr w:type="spellStart"/>
      <w:r>
        <w:rPr>
          <w:rFonts w:ascii="Times New Roman" w:hAnsi="Times New Roman" w:cs="Times New Roman"/>
          <w:sz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</w:rPr>
        <w:t xml:space="preserve"> поведения. Следствием чего становятся трудности с социально-трудовой адаптацией во «взрослой» жизни и в межличностном взаимодействии. Важно отметить связь трудностей в межличностном взаимодействии у человека с наличием у него эмоциональных проблем (1). Например, высокая тревожность и чувствительность старших подростков, с разной группой инвалидности – одна из причин возникновения и углубления трудностей в общении, взаимопонимании со сверстниками. Неумение контролировать жизненные ситуации, усугублённое низкой самооценкой, приводит к неуверенности в собственном будущем.</w:t>
      </w:r>
    </w:p>
    <w:p w:rsidR="008A29CC" w:rsidRDefault="008A29CC" w:rsidP="008A29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Совокупность ценностных ориентаций тесно связана с мотивами, определяющими поведение. Ценностные ориентации старших  подростков-инвалидов  имеют свои особенности, как по содержанию, так и по темпу, и времени формирования.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ценностно-смысловой сферы влияет на особенности межличностного взаимодействия.</w:t>
      </w:r>
    </w:p>
    <w:p w:rsidR="008A29CC" w:rsidRDefault="008A29CC" w:rsidP="008A29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ценностных ориентаций протекает по-разному в </w:t>
      </w:r>
      <w:r>
        <w:rPr>
          <w:rFonts w:ascii="Times New Roman" w:hAnsi="Times New Roman" w:cs="Times New Roman"/>
          <w:sz w:val="28"/>
        </w:rPr>
        <w:lastRenderedPageBreak/>
        <w:t>зависимости от пола, возраста и группы инвалидности. Следует учитывать, что большую роль в формировании ценностных ориентаций, представлений о социальных нормах, а также чрезвычайно важного для старшего подростка ближайшего окружения играют семья и школа. Независимо от формы поведения с возрастом усиливается теснота взаимосвязей ценностных ориентаций и свойств личности, что ведёт к усилению роли ценностных ориентаций в регулировании поведения (2, 4).</w:t>
      </w:r>
    </w:p>
    <w:p w:rsidR="008A29CC" w:rsidRDefault="008A29CC" w:rsidP="008A29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Отсюда можно сделать вывод, что для лучшей адаптации и налаживания межличностных взаимоотношений подростков-инвалидов и взаимоотношений с окружающими людьми, необходима своевременная коррекция именно ценностно-смысловой сферы. Таким образом, актуальность успешной социальной адаптации старших подростков-инвалидов требует более глубокого изучения взаимосвязи ценностных ориентаций и особенностей взаимоотношений  этих подростков.</w:t>
      </w:r>
    </w:p>
    <w:p w:rsidR="008A29CC" w:rsidRDefault="008A29CC" w:rsidP="008A29CC">
      <w:pPr>
        <w:pStyle w:val="a5"/>
        <w:spacing w:line="240" w:lineRule="auto"/>
      </w:pPr>
      <w:r>
        <w:t xml:space="preserve">Как уже известно, совокупность ценностных ориентаций  человека определяет содержательную сторону направленности личности, детерминирует отношения человека к окружающему миру и самому себе, составляет основу его мировоззрения и ядро мотивации жизненной активности, основу жизненной концепции и «философии жизни». Таким образом, ценностные ориентации непосредственно влияют на поступки, поведение и взаимоотношения людей вообще и старших подростков в частности (6). </w:t>
      </w:r>
    </w:p>
    <w:p w:rsidR="008A29CC" w:rsidRDefault="008A29CC" w:rsidP="008A29CC">
      <w:pPr>
        <w:pStyle w:val="2"/>
        <w:ind w:firstLine="680"/>
      </w:pPr>
      <w:r>
        <w:t>Нами было проведено исследование,</w:t>
      </w:r>
      <w:r>
        <w:rPr>
          <w:b/>
          <w:bCs/>
        </w:rPr>
        <w:t xml:space="preserve"> целью</w:t>
      </w:r>
      <w:r>
        <w:t xml:space="preserve"> которого явилось определение ценностных ориентаций учащихся-инвалидов и здоровых старших подростков.</w:t>
      </w:r>
    </w:p>
    <w:p w:rsidR="008A29CC" w:rsidRDefault="008A29CC" w:rsidP="008A29CC">
      <w:pPr>
        <w:pStyle w:val="2"/>
      </w:pPr>
      <w:r>
        <w:t xml:space="preserve">Цель определила постановку </w:t>
      </w:r>
      <w:r>
        <w:rPr>
          <w:b/>
          <w:bCs/>
        </w:rPr>
        <w:t>задачи</w:t>
      </w:r>
      <w:r>
        <w:t xml:space="preserve"> исследования: изучить ценностные ориентации здоровых старших подростков и старших подростков-инвалидов.</w:t>
      </w:r>
    </w:p>
    <w:p w:rsidR="008A29CC" w:rsidRDefault="008A29CC" w:rsidP="008A29CC">
      <w:pPr>
        <w:pStyle w:val="2"/>
      </w:pPr>
      <w:r>
        <w:t xml:space="preserve">На основании поставленной цели мы выдвинули </w:t>
      </w:r>
      <w:r>
        <w:rPr>
          <w:b/>
          <w:bCs/>
        </w:rPr>
        <w:t>гипотезу</w:t>
      </w:r>
      <w:r>
        <w:t>: ценностные ориентации здоровых старших подростков существенно отличаются от ценностных ориентаций старших подростков-инвалидов.</w:t>
      </w:r>
    </w:p>
    <w:p w:rsidR="008A29CC" w:rsidRDefault="008A29CC" w:rsidP="008A29CC">
      <w:pPr>
        <w:pStyle w:val="2"/>
        <w:ind w:firstLine="720"/>
      </w:pPr>
      <w:r>
        <w:rPr>
          <w:b/>
          <w:bCs/>
        </w:rPr>
        <w:t>Исследование</w:t>
      </w:r>
      <w:r>
        <w:t xml:space="preserve"> проводилось на выборке из 40 учащихся – учащиеся </w:t>
      </w:r>
      <w:r>
        <w:rPr>
          <w:lang w:val="en-US"/>
        </w:rPr>
        <w:t>I</w:t>
      </w:r>
      <w:r>
        <w:t>-</w:t>
      </w:r>
      <w:proofErr w:type="spellStart"/>
      <w:r>
        <w:t>х</w:t>
      </w:r>
      <w:proofErr w:type="spellEnd"/>
      <w:r>
        <w:t xml:space="preserve"> курсов в возрасте 15–16 лет (из них 20 старших подростков-инвалидов и 20 здоровых старших подростков) Библиотечного колледжа города Москвы. Исследование проводилось в октябре-ноябре 2005 г.</w:t>
      </w:r>
    </w:p>
    <w:p w:rsidR="008A29CC" w:rsidRDefault="008A29CC" w:rsidP="008A29CC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выполнить задачу, мы воспользовались наиболее распространенной в настоящее время методикой изучения ценностных ориентаций М. </w:t>
      </w:r>
      <w:proofErr w:type="spellStart"/>
      <w:r>
        <w:rPr>
          <w:rFonts w:ascii="Times New Roman" w:hAnsi="Times New Roman" w:cs="Times New Roman"/>
          <w:sz w:val="28"/>
        </w:rPr>
        <w:t>Рокича</w:t>
      </w:r>
      <w:proofErr w:type="spellEnd"/>
      <w:r>
        <w:rPr>
          <w:rFonts w:ascii="Times New Roman" w:hAnsi="Times New Roman" w:cs="Times New Roman"/>
          <w:sz w:val="28"/>
        </w:rPr>
        <w:t>, направленной  на изучение представлений о системе значимых ценностей, определяющих наиболее общие ориентиры их жизнедеятельности (5).</w:t>
      </w:r>
    </w:p>
    <w:p w:rsidR="008A29CC" w:rsidRDefault="008A29CC" w:rsidP="008A29C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выполнения поставленной задачи мы взяли класс терминальных ценностей (убеждения в том, что какая-то конечная цель индивидуального существования стоит того, чтобы к ней стремиться).</w:t>
      </w:r>
    </w:p>
    <w:tbl>
      <w:tblPr>
        <w:tblW w:w="8280" w:type="dxa"/>
        <w:tblCellMar>
          <w:left w:w="0" w:type="dxa"/>
          <w:right w:w="0" w:type="dxa"/>
        </w:tblCellMar>
        <w:tblLook w:val="0000"/>
      </w:tblPr>
      <w:tblGrid>
        <w:gridCol w:w="4360"/>
        <w:gridCol w:w="2080"/>
        <w:gridCol w:w="1840"/>
      </w:tblGrid>
      <w:tr w:rsidR="008A29CC" w:rsidTr="00CB760B">
        <w:trPr>
          <w:trHeight w:val="975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Результаты исследования можно представить так:</w:t>
            </w: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Терминальные ценностные ориентации здоровых старших подростков и старших подростков-инвалидов   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%%)</w:t>
            </w:r>
          </w:p>
        </w:tc>
      </w:tr>
      <w:tr w:rsidR="008A29CC" w:rsidTr="00CB760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</w:tr>
      <w:tr w:rsidR="008A29CC" w:rsidTr="00CB760B">
        <w:trPr>
          <w:trHeight w:val="75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Ценности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Здоровые подростки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Подростки-инвалиды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свобода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счастливая семейная жизнь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уверенность в себе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 обеспеченная жизнь                                                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деятельная жизнь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счастье других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признание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жизнь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жизненная мудрость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верных и хороших друзей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29CC" w:rsidTr="00CB760B">
        <w:trPr>
          <w:trHeight w:val="7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 природы и искусства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29CC" w:rsidTr="00CB760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интересная работа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A29CC" w:rsidRDefault="008A29CC" w:rsidP="00CB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29CC" w:rsidRDefault="008A29CC" w:rsidP="008A29CC">
      <w:pPr>
        <w:tabs>
          <w:tab w:val="left" w:pos="9637"/>
        </w:tabs>
        <w:ind w:right="-8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Таким образом, сравнивая результаты здоровых старших подростков и старших подростков-инвалидов можно сделать следующие выводы.</w:t>
      </w:r>
    </w:p>
    <w:p w:rsidR="008A29CC" w:rsidRDefault="008A29CC" w:rsidP="008A29CC">
      <w:pPr>
        <w:pStyle w:val="a5"/>
        <w:spacing w:line="240" w:lineRule="auto"/>
      </w:pPr>
      <w:r>
        <w:t xml:space="preserve">Приоритетом у здоровых старших подростков пользуются такие терминальные ценности как свобода (1), здоровье и любовь (2), уверенность в себе и счастливая семейная жизнь (3), в аутсайдерах оказались развлечения, счастье других, красота природы и искусства и другие. А у старших подростков-инвалидов приоритетом пользуются такие терминальные ценности как здоровье (1), счастливая семейная жизнь и любовь (2), наличие верных и хороших друзей (3), в аутсайдерах оказались активная деятельная жизнь, развитие, познание и др. </w:t>
      </w:r>
    </w:p>
    <w:p w:rsidR="008A29CC" w:rsidRDefault="008A29CC" w:rsidP="008A29CC">
      <w:pPr>
        <w:pStyle w:val="a5"/>
        <w:spacing w:line="240" w:lineRule="auto"/>
      </w:pPr>
      <w:r>
        <w:lastRenderedPageBreak/>
        <w:t>Так же, можно обратить внимание, что такие терминальные ценности как: активная деятельность, материально обеспеченная жизнь здоровых старших подростков мало интересует, а подростков-инвалидов не интересует вообще. Жизненная мудрость, общественное признание, продуктивная жизнь, счастье других здоровых подростков не интересует, в то время как старшие подростки-инвалиды внимание им уделяют. Еще можно заметить, что большая разница у здоровых старших подростков и подростков-инвалидов по отношению к свободе. А вот интересной работе, красоте природы и искусства, познанию, развитию предпочтение не отдают ни те, ни другие.  Любовь одинаково оценивают и здоровые подростки, и подростки-инвалиды, а вот счастливую семейную жизнь выше ценят подростки-инвалиды. Скорее всего, это из-за того, что подростки-инвалиды более зависимы от своих родителей. С этим связано и то, что подростки-инвалиды менее уверены в себе, чем здоровые подростки. Им важно наличие верных и хороших друзей, в то время как здоровые старшие подростки в друзьях не нуждаются.</w:t>
      </w:r>
    </w:p>
    <w:p w:rsidR="008A29CC" w:rsidRDefault="008A29CC" w:rsidP="008A29CC">
      <w:pPr>
        <w:pStyle w:val="a5"/>
        <w:spacing w:line="240" w:lineRule="auto"/>
      </w:pPr>
      <w:r>
        <w:t>И здоровые старшие подростки, и старшие подростки-инвалиды проживают в Москве, учатся в одном колледже. Однако диаграммы терминальных и инструментальных ценностей имеют расхождения. Чем это объяснить? Скорее всего, тем, что подростки-инвалиды чувствуют свою ущербность (на первом месте у них здоровье и честность), они более зависимы от чужой помощи. А у здоровых старших подростков независимости больше, проблем со здоровьем меньше.</w:t>
      </w:r>
    </w:p>
    <w:p w:rsidR="008A29CC" w:rsidRDefault="008A29CC" w:rsidP="008A29CC">
      <w:pPr>
        <w:pStyle w:val="a5"/>
        <w:spacing w:line="240" w:lineRule="auto"/>
      </w:pPr>
      <w:r>
        <w:t xml:space="preserve">Результаты опроса были подвергнуты непараметрическому анализу. Для этого мы применили критерий </w:t>
      </w:r>
      <w:r>
        <w:rPr>
          <w:lang w:val="en-US"/>
        </w:rPr>
        <w:t>U</w:t>
      </w:r>
      <w:r>
        <w:t xml:space="preserve"> </w:t>
      </w:r>
      <w:proofErr w:type="spellStart"/>
      <w:r>
        <w:t>Вилкоксона</w:t>
      </w:r>
      <w:proofErr w:type="spellEnd"/>
      <w:r>
        <w:t xml:space="preserve"> – Манна – Уитни. </w:t>
      </w:r>
      <w:r>
        <w:rPr>
          <w:b/>
          <w:bCs/>
          <w:lang w:val="en-US"/>
        </w:rPr>
        <w:t>U</w:t>
      </w:r>
      <w:proofErr w:type="spellStart"/>
      <w:r>
        <w:rPr>
          <w:b/>
          <w:bCs/>
          <w:vertAlign w:val="subscript"/>
        </w:rPr>
        <w:t>эмп</w:t>
      </w:r>
      <w:proofErr w:type="spellEnd"/>
      <w:r>
        <w:rPr>
          <w:vertAlign w:val="subscript"/>
        </w:rPr>
        <w:t xml:space="preserve"> </w:t>
      </w:r>
      <w:r>
        <w:t xml:space="preserve">= 178, </w:t>
      </w:r>
    </w:p>
    <w:p w:rsidR="008A29CC" w:rsidRDefault="008A29CC" w:rsidP="008A29CC">
      <w:pPr>
        <w:pStyle w:val="a5"/>
        <w:spacing w:line="240" w:lineRule="auto"/>
      </w:pPr>
    </w:p>
    <w:p w:rsidR="008A29CC" w:rsidRDefault="005E7B78" w:rsidP="008A29CC">
      <w:pPr>
        <w:pStyle w:val="a5"/>
        <w:spacing w:line="240" w:lineRule="auto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80pt;margin-top:.65pt;width:9pt;height:54pt;z-index:251660288" strokeweight="1pt"/>
        </w:pict>
      </w:r>
      <w:r w:rsidR="008A29CC">
        <w:t xml:space="preserve">                                             138 для </w:t>
      </w:r>
      <w:proofErr w:type="gramStart"/>
      <w:r w:rsidR="008A29CC">
        <w:t>Р</w:t>
      </w:r>
      <w:proofErr w:type="gramEnd"/>
      <w:r w:rsidR="008A29CC">
        <w:t xml:space="preserve"> ≤ 0,05</w:t>
      </w:r>
    </w:p>
    <w:p w:rsidR="008A29CC" w:rsidRDefault="008A29CC" w:rsidP="008A29CC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при </w:t>
      </w:r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lang w:val="en-US"/>
        </w:rPr>
        <w:t>U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8"/>
          <w:vertAlign w:val="subscript"/>
        </w:rPr>
        <w:t>кр</w:t>
      </w:r>
      <w:proofErr w:type="spellEnd"/>
      <w:r>
        <w:rPr>
          <w:rFonts w:ascii="Times New Roman" w:hAnsi="Times New Roman" w:cs="Times New Roman"/>
          <w:b/>
          <w:bCs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=</w:t>
      </w:r>
    </w:p>
    <w:p w:rsidR="008A29CC" w:rsidRDefault="008A29CC" w:rsidP="008A29C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114 для 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 xml:space="preserve"> ≤ 0,01</w:t>
      </w:r>
    </w:p>
    <w:p w:rsidR="008A29CC" w:rsidRDefault="008A29CC" w:rsidP="008A29CC">
      <w:pPr>
        <w:rPr>
          <w:rFonts w:ascii="Times New Roman" w:hAnsi="Times New Roman" w:cs="Times New Roman"/>
          <w:b/>
          <w:bCs/>
          <w:sz w:val="28"/>
        </w:rPr>
      </w:pPr>
    </w:p>
    <w:p w:rsidR="008A29CC" w:rsidRDefault="008A29CC" w:rsidP="008A29CC">
      <w:pPr>
        <w:pStyle w:val="a5"/>
        <w:spacing w:line="240" w:lineRule="auto"/>
      </w:pPr>
      <w:proofErr w:type="gramStart"/>
      <w:r>
        <w:rPr>
          <w:b/>
          <w:bCs/>
          <w:lang w:val="en-US"/>
        </w:rPr>
        <w:t>U</w:t>
      </w:r>
      <w:proofErr w:type="spellStart"/>
      <w:r>
        <w:rPr>
          <w:b/>
          <w:bCs/>
          <w:vertAlign w:val="subscript"/>
        </w:rPr>
        <w:t>эмп</w:t>
      </w:r>
      <w:proofErr w:type="spellEnd"/>
      <w:r>
        <w:rPr>
          <w:b/>
          <w:bCs/>
          <w:vertAlign w:val="subscript"/>
        </w:rPr>
        <w:t xml:space="preserve"> </w:t>
      </w:r>
      <w:r>
        <w:t xml:space="preserve"> попало</w:t>
      </w:r>
      <w:proofErr w:type="gramEnd"/>
      <w:r>
        <w:t xml:space="preserve"> в зону значимости, что подтвердило выявленные нами различия. </w:t>
      </w:r>
    </w:p>
    <w:p w:rsidR="008A29CC" w:rsidRDefault="008A29CC" w:rsidP="008A29CC">
      <w:pPr>
        <w:pStyle w:val="a5"/>
        <w:spacing w:line="240" w:lineRule="auto"/>
      </w:pPr>
      <w:r>
        <w:t xml:space="preserve">В заключении мы можем сказать, что ценности - это духовные и материальные феномены, имеющие личностный смысл, являющиеся мотивом деятельности. Ценности являются целью и основой воспитания. Ценностные ориентации в настоящее время складываются в основном стихийно. Под влиянием самых различных факторов. </w:t>
      </w:r>
    </w:p>
    <w:p w:rsidR="008A29CC" w:rsidRDefault="008A29CC" w:rsidP="008A29CC">
      <w:pPr>
        <w:pStyle w:val="a5"/>
        <w:spacing w:line="240" w:lineRule="auto"/>
      </w:pPr>
      <w:r>
        <w:t xml:space="preserve">Они представляют собой целостное, структурно сложное, личностное образование, характеризующееся определенными закономерностями взаимодействия всех его психологических компонентов. При этом каждый из компонентов может иметь самостоятельное значение в процессе формирования ценностных ориентаций. Как устойчивое самостоятельное структурное психологическое образование ценностные ориентации формируются на довольно позднем этапе возрастного развития – в переходный период </w:t>
      </w:r>
      <w:proofErr w:type="gramStart"/>
      <w:r>
        <w:t>от</w:t>
      </w:r>
      <w:proofErr w:type="gramEnd"/>
      <w:r>
        <w:t xml:space="preserve"> старшего подросткового к юношескому возрасту. Наличие ценностных ориентаций свидетельствует об определенном этапе формирования личности </w:t>
      </w:r>
      <w:r>
        <w:lastRenderedPageBreak/>
        <w:t>старших подростков, появлении таких психологических структур, которые в значительной степени способствуют становлению их мировоззрения.</w:t>
      </w:r>
    </w:p>
    <w:p w:rsidR="008A29CC" w:rsidRDefault="008A29CC" w:rsidP="008A29CC">
      <w:pPr>
        <w:pStyle w:val="a5"/>
        <w:spacing w:line="240" w:lineRule="auto"/>
      </w:pPr>
      <w:r>
        <w:t xml:space="preserve">Ценностные ориентации определяют особенности и характер отношений старших подростков с окружающими миром и людьми и, тем самым, в определенной мере детерминируют их поведение (Б.С. Круглов, В.А. Ядов и другие). Ценностные ориентации выступают управляющим параметром организации социальной жизни и жизненного мира подростка. Не смотря на различные подходы к пониманию природы ценностных ориентаций, все исследователи признают, что особенности строения, и содержания ценностных ориентаций личности обуславливают ее направленность и определяют позицию человека по отношению к тем или иным явлениям действительности. </w:t>
      </w:r>
    </w:p>
    <w:p w:rsidR="008A29CC" w:rsidRDefault="008A29CC" w:rsidP="008A29CC">
      <w:pPr>
        <w:pStyle w:val="a5"/>
        <w:spacing w:line="240" w:lineRule="auto"/>
      </w:pPr>
      <w:r>
        <w:t xml:space="preserve">По результатам различных исследований (в том числе и </w:t>
      </w:r>
      <w:proofErr w:type="gramStart"/>
      <w:r>
        <w:t>нашего</w:t>
      </w:r>
      <w:proofErr w:type="gramEnd"/>
      <w:r>
        <w:t xml:space="preserve">) можно сделать вывод о том, что такой важный элемент личностной структуры, как ценностные ориентации, полностью сформирован лишь у одной трети старших подростков. У большинства – ценностные ориентации только начинают формироваться, и пока еще нет оснований утверждать, что они превратились в устойчивое свойство личности. Наличие определенной системы ценностей личности представляется необходимым психологическим условием для формирования такого важного личностного новообразования, как возникновение зрелых жизненных планов, личного и профессионального самоопределения старших подростков. </w:t>
      </w:r>
    </w:p>
    <w:p w:rsidR="008A29CC" w:rsidRDefault="008A29CC" w:rsidP="008A29CC">
      <w:pPr>
        <w:pStyle w:val="a5"/>
        <w:spacing w:line="240" w:lineRule="auto"/>
      </w:pPr>
      <w:r>
        <w:t xml:space="preserve">Ценностные ориентации формируются на основе высших социальных потребностей, и их реализация происходит в </w:t>
      </w:r>
      <w:proofErr w:type="spellStart"/>
      <w:r>
        <w:t>общесоциальных</w:t>
      </w:r>
      <w:proofErr w:type="spellEnd"/>
      <w:r>
        <w:t>, социально-классовых условиях деятельности. Они являются составными элементами сознания, частью его структуры.</w:t>
      </w:r>
    </w:p>
    <w:p w:rsidR="008A29CC" w:rsidRDefault="008A29CC" w:rsidP="008A29CC">
      <w:pPr>
        <w:pStyle w:val="a5"/>
        <w:spacing w:line="240" w:lineRule="auto"/>
      </w:pPr>
      <w:r>
        <w:t>В соответствии с принятыми подростками ценностями выстраивается их поведение, строятся их взаимоотношения с окружающим миром и другими людьми.</w:t>
      </w:r>
    </w:p>
    <w:p w:rsidR="008A29CC" w:rsidRDefault="008A29CC" w:rsidP="008A29CC">
      <w:pPr>
        <w:pStyle w:val="a5"/>
        <w:spacing w:line="240" w:lineRule="auto"/>
      </w:pPr>
      <w:proofErr w:type="spellStart"/>
      <w:r>
        <w:t>Несформированность</w:t>
      </w:r>
      <w:proofErr w:type="spellEnd"/>
      <w:r>
        <w:t xml:space="preserve"> основного механизма выделения ценностей - препятствует старшим подросткам осознанно выбирать и </w:t>
      </w:r>
      <w:proofErr w:type="spellStart"/>
      <w:r>
        <w:t>иерархизировать</w:t>
      </w:r>
      <w:proofErr w:type="spellEnd"/>
      <w:r>
        <w:t xml:space="preserve"> в определенную структуру те или иные ценности человеческой жизни в качестве главных целей.</w:t>
      </w:r>
    </w:p>
    <w:p w:rsidR="008A29CC" w:rsidRDefault="008A29CC" w:rsidP="008A29CC">
      <w:pPr>
        <w:ind w:firstLine="540"/>
        <w:jc w:val="both"/>
        <w:rPr>
          <w:rFonts w:ascii="Times New Roman" w:hAnsi="Times New Roman" w:cs="Times New Roman"/>
          <w:sz w:val="28"/>
        </w:rPr>
      </w:pPr>
    </w:p>
    <w:p w:rsidR="008A29CC" w:rsidRDefault="008A29CC" w:rsidP="008A29CC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Литература:</w:t>
      </w:r>
    </w:p>
    <w:p w:rsidR="008A29CC" w:rsidRDefault="008A29CC" w:rsidP="008A29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Актуальные проблемы диагностики задержки психического развития детей./Под ред. Лебединской К.С. – М., 1992.</w:t>
      </w:r>
    </w:p>
    <w:p w:rsidR="008A29CC" w:rsidRDefault="008A29CC" w:rsidP="008A29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Десфонтейнас</w:t>
      </w:r>
      <w:proofErr w:type="spellEnd"/>
      <w:r>
        <w:rPr>
          <w:rFonts w:ascii="Times New Roman" w:hAnsi="Times New Roman" w:cs="Times New Roman"/>
          <w:sz w:val="28"/>
        </w:rPr>
        <w:t xml:space="preserve"> Л.Г. Ценностные ориентации на различных этапах развития личности: </w:t>
      </w:r>
      <w:proofErr w:type="spellStart"/>
      <w:r>
        <w:rPr>
          <w:rFonts w:ascii="Times New Roman" w:hAnsi="Times New Roman" w:cs="Times New Roman"/>
          <w:sz w:val="28"/>
        </w:rPr>
        <w:t>Дис</w:t>
      </w:r>
      <w:proofErr w:type="spellEnd"/>
      <w:r>
        <w:rPr>
          <w:rFonts w:ascii="Times New Roman" w:hAnsi="Times New Roman" w:cs="Times New Roman"/>
          <w:sz w:val="28"/>
        </w:rPr>
        <w:t>. … канд. психол. наук. – СПб</w:t>
      </w:r>
      <w:proofErr w:type="gramStart"/>
      <w:r>
        <w:rPr>
          <w:rFonts w:ascii="Times New Roman" w:hAnsi="Times New Roman" w:cs="Times New Roman"/>
          <w:sz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</w:rPr>
        <w:t>2005.</w:t>
      </w:r>
    </w:p>
    <w:p w:rsidR="008A29CC" w:rsidRDefault="008A29CC" w:rsidP="008A29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 задержкой психического развития</w:t>
      </w:r>
      <w:proofErr w:type="gramStart"/>
      <w:r>
        <w:rPr>
          <w:rFonts w:ascii="Times New Roman" w:hAnsi="Times New Roman" w:cs="Times New Roman"/>
          <w:sz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</w:rPr>
        <w:t xml:space="preserve">од ред. Власовой Т.А., </w:t>
      </w:r>
      <w:proofErr w:type="spellStart"/>
      <w:r>
        <w:rPr>
          <w:rFonts w:ascii="Times New Roman" w:hAnsi="Times New Roman" w:cs="Times New Roman"/>
          <w:sz w:val="28"/>
        </w:rPr>
        <w:t>Лубовского</w:t>
      </w:r>
      <w:proofErr w:type="spellEnd"/>
      <w:r>
        <w:rPr>
          <w:rFonts w:ascii="Times New Roman" w:hAnsi="Times New Roman" w:cs="Times New Roman"/>
          <w:sz w:val="28"/>
        </w:rPr>
        <w:t xml:space="preserve"> В.И., Ципиной Н.А. – М., 2004.</w:t>
      </w:r>
    </w:p>
    <w:p w:rsidR="008A29CC" w:rsidRDefault="008A29CC" w:rsidP="008A29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Дубровина И.В. , Кругов Б.С. Психологические аспекты формирования ценностных ориентаций и интересов учащихся: Ценностные ориентации и интересы школьников. – М.: НИИПО, 2010. </w:t>
      </w:r>
    </w:p>
    <w:p w:rsidR="008A29CC" w:rsidRDefault="008A29CC" w:rsidP="008A29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Направленность личности и методы ее исследования: Учебное пособие./ </w:t>
      </w:r>
      <w:proofErr w:type="spellStart"/>
      <w:r>
        <w:rPr>
          <w:rFonts w:ascii="Times New Roman" w:hAnsi="Times New Roman" w:cs="Times New Roman"/>
          <w:sz w:val="28"/>
        </w:rPr>
        <w:t>Никиреев</w:t>
      </w:r>
      <w:proofErr w:type="spellEnd"/>
      <w:r>
        <w:rPr>
          <w:rFonts w:ascii="Times New Roman" w:hAnsi="Times New Roman" w:cs="Times New Roman"/>
          <w:sz w:val="28"/>
        </w:rPr>
        <w:t xml:space="preserve"> Е.М.– М.: Воронеж, 2008. </w:t>
      </w:r>
    </w:p>
    <w:p w:rsidR="008A29CC" w:rsidRDefault="008A29CC" w:rsidP="008A29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Шафранский</w:t>
      </w:r>
      <w:proofErr w:type="spellEnd"/>
      <w:r>
        <w:rPr>
          <w:rFonts w:ascii="Times New Roman" w:hAnsi="Times New Roman" w:cs="Times New Roman"/>
          <w:sz w:val="28"/>
        </w:rPr>
        <w:t xml:space="preserve"> К.Д., Суханова Т.Г. К вопросу о ценностных ориентациях личности // Личность и деятельность. – Л.: ЛГУ, 1982.</w:t>
      </w:r>
    </w:p>
    <w:p w:rsidR="008A29CC" w:rsidRDefault="008A29CC" w:rsidP="008A29CC">
      <w:pPr>
        <w:pStyle w:val="1"/>
      </w:pPr>
    </w:p>
    <w:p w:rsidR="00362D89" w:rsidRDefault="00362D89"/>
    <w:sectPr w:rsidR="00362D89" w:rsidSect="005E7B78">
      <w:footerReference w:type="even" r:id="rId7"/>
      <w:footerReference w:type="default" r:id="rId8"/>
      <w:pgSz w:w="11906" w:h="16838"/>
      <w:pgMar w:top="1134" w:right="851" w:bottom="1134" w:left="1418" w:header="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72" w:rsidRDefault="00586372" w:rsidP="005E7B78">
      <w:r>
        <w:separator/>
      </w:r>
    </w:p>
  </w:endnote>
  <w:endnote w:type="continuationSeparator" w:id="0">
    <w:p w:rsidR="00586372" w:rsidRDefault="00586372" w:rsidP="005E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78" w:rsidRDefault="005E7B7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8637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7B78" w:rsidRDefault="005E7B7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78" w:rsidRDefault="005E7B7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8637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7E44">
      <w:rPr>
        <w:rStyle w:val="a9"/>
        <w:noProof/>
      </w:rPr>
      <w:t>1</w:t>
    </w:r>
    <w:r>
      <w:rPr>
        <w:rStyle w:val="a9"/>
      </w:rPr>
      <w:fldChar w:fldCharType="end"/>
    </w:r>
  </w:p>
  <w:p w:rsidR="005E7B78" w:rsidRDefault="005E7B7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72" w:rsidRDefault="00586372" w:rsidP="005E7B78">
      <w:r>
        <w:separator/>
      </w:r>
    </w:p>
  </w:footnote>
  <w:footnote w:type="continuationSeparator" w:id="0">
    <w:p w:rsidR="00586372" w:rsidRDefault="00586372" w:rsidP="005E7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B1E4A"/>
    <w:multiLevelType w:val="hybridMultilevel"/>
    <w:tmpl w:val="47420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9CC"/>
    <w:rsid w:val="00362D89"/>
    <w:rsid w:val="00586372"/>
    <w:rsid w:val="005E7B78"/>
    <w:rsid w:val="008A29CC"/>
    <w:rsid w:val="00EA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C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9CC"/>
    <w:pPr>
      <w:keepNext/>
      <w:ind w:firstLine="540"/>
      <w:jc w:val="right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A29CC"/>
    <w:pPr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A29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8A29C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8A2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8A29CC"/>
    <w:pPr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A2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rsid w:val="008A29CC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8A2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8A2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2278</Words>
  <Characters>12991</Characters>
  <Application>Microsoft Office Word</Application>
  <DocSecurity>0</DocSecurity>
  <Lines>108</Lines>
  <Paragraphs>30</Paragraphs>
  <ScaleCrop>false</ScaleCrop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</dc:creator>
  <cp:lastModifiedBy>1</cp:lastModifiedBy>
  <cp:revision>4</cp:revision>
  <dcterms:created xsi:type="dcterms:W3CDTF">2015-02-24T08:53:00Z</dcterms:created>
  <dcterms:modified xsi:type="dcterms:W3CDTF">2015-03-02T16:48:00Z</dcterms:modified>
</cp:coreProperties>
</file>