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26" w:rsidRDefault="001A7926" w:rsidP="001A792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A7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Никулица</w:t>
      </w:r>
      <w:proofErr w:type="spellEnd"/>
      <w:r w:rsidRPr="001A7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Трофимович </w:t>
      </w:r>
    </w:p>
    <w:p w:rsidR="001A7926" w:rsidRDefault="001A7926" w:rsidP="001A792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7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СОШ№5 г. Ессентуки</w:t>
      </w:r>
    </w:p>
    <w:p w:rsidR="001A7926" w:rsidRPr="001A7926" w:rsidRDefault="001A7926" w:rsidP="001A79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7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музыки</w:t>
      </w:r>
    </w:p>
    <w:p w:rsidR="001A7926" w:rsidRDefault="001A7926" w:rsidP="001A79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470" w:rsidRPr="001A7926" w:rsidRDefault="00383877" w:rsidP="001A7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926">
        <w:rPr>
          <w:rFonts w:ascii="Times New Roman" w:hAnsi="Times New Roman" w:cs="Times New Roman"/>
          <w:b/>
          <w:sz w:val="28"/>
          <w:szCs w:val="28"/>
        </w:rPr>
        <w:t>Чем опасен конформизм для подростка</w:t>
      </w:r>
    </w:p>
    <w:p w:rsidR="00383877" w:rsidRDefault="00383877" w:rsidP="001A7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лексиконе появилось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часто употребляющееся слово – конформизм. Этот психологический термин стал чрезмерно популярен в общественной среде потому, что именно сейчас расцвет конформизма в нашей стране достиг небывалых высот. Что же означает это новомодное слово?  </w:t>
      </w:r>
    </w:p>
    <w:p w:rsidR="00B56D6C" w:rsidRPr="0000203A" w:rsidRDefault="00383877" w:rsidP="001A7926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lang w:eastAsia="ru-RU"/>
        </w:rPr>
      </w:pPr>
      <w:r w:rsidRPr="00B56D6C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Термин конформизм произошел от латинского слова </w:t>
      </w:r>
      <w:proofErr w:type="spellStart"/>
      <w:r w:rsidRPr="00B56D6C">
        <w:rPr>
          <w:rFonts w:ascii="Times New Roman" w:hAnsi="Times New Roman" w:cs="Times New Roman"/>
          <w:i w:val="0"/>
          <w:color w:val="000000"/>
          <w:sz w:val="28"/>
          <w:szCs w:val="28"/>
        </w:rPr>
        <w:t>conformis</w:t>
      </w:r>
      <w:proofErr w:type="spellEnd"/>
      <w:r w:rsidRPr="00B56D6C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(подобный, сообразный)</w:t>
      </w:r>
      <w:r w:rsidR="0000203A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B56D6C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введён известным американским психологом С. </w:t>
      </w:r>
      <w:proofErr w:type="spellStart"/>
      <w:r w:rsidRPr="00B56D6C">
        <w:rPr>
          <w:rFonts w:ascii="Times New Roman" w:hAnsi="Times New Roman" w:cs="Times New Roman"/>
          <w:i w:val="0"/>
          <w:color w:val="000000"/>
          <w:sz w:val="28"/>
          <w:szCs w:val="28"/>
        </w:rPr>
        <w:t>Ашем</w:t>
      </w:r>
      <w:proofErr w:type="spellEnd"/>
      <w:r w:rsidRPr="00B56D6C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в 1951 году.  </w:t>
      </w:r>
      <w:r w:rsidR="00B56D6C" w:rsidRPr="00B56D6C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В социологическом словаре составителя Т.Е. Зерчаноновой дан с</w:t>
      </w:r>
      <w:r w:rsidR="0000203A">
        <w:rPr>
          <w:rFonts w:ascii="Times New Roman" w:hAnsi="Times New Roman" w:cs="Times New Roman"/>
          <w:i w:val="0"/>
          <w:color w:val="000000"/>
          <w:sz w:val="28"/>
          <w:szCs w:val="28"/>
        </w:rPr>
        <w:t>ледующее объяснение данного слова</w:t>
      </w:r>
      <w:proofErr w:type="gramStart"/>
      <w:r w:rsidR="0000203A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B56D6C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B56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6D6C" w:rsidRPr="0000203A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Конформизм</w:t>
      </w:r>
      <w:r w:rsidR="0000203A" w:rsidRPr="0000203A">
        <w:rPr>
          <w:rFonts w:ascii="Times New Roman" w:eastAsia="Times New Roman" w:hAnsi="Times New Roman" w:cs="Times New Roman"/>
          <w:bCs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="0000203A" w:rsidRPr="0000203A">
        <w:rPr>
          <w:rFonts w:ascii="Times New Roman" w:eastAsia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поведение</w:t>
      </w:r>
      <w:r w:rsidR="00B56D6C" w:rsidRPr="0000203A">
        <w:rPr>
          <w:rFonts w:ascii="Times New Roman" w:eastAsia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человека, основанное на зависимости от господствующих стандартов, мнений, стереотипов и установок с целью самосохр</w:t>
      </w:r>
      <w:r w:rsidR="001A7926">
        <w:rPr>
          <w:rFonts w:ascii="Times New Roman" w:eastAsia="Times New Roman" w:hAnsi="Times New Roman" w:cs="Times New Roman"/>
          <w:i w:val="0"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анения, безопасности, выживания.</w:t>
      </w:r>
    </w:p>
    <w:p w:rsidR="00B56D6C" w:rsidRDefault="00B56D6C" w:rsidP="001A79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Другие специалисты в области социологии </w:t>
      </w:r>
      <w:r w:rsidRPr="00B56D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56D6C">
        <w:rPr>
          <w:rStyle w:val="ct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В. </w:t>
      </w:r>
      <w:proofErr w:type="spellStart"/>
      <w:r w:rsidRPr="00B56D6C">
        <w:rPr>
          <w:rStyle w:val="ct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Добреньков</w:t>
      </w:r>
      <w:proofErr w:type="spellEnd"/>
      <w:r w:rsidRPr="00B56D6C">
        <w:rPr>
          <w:rStyle w:val="ct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 А. Кравченко</w:t>
      </w:r>
      <w:r>
        <w:rPr>
          <w:rStyle w:val="ct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рассматривают </w:t>
      </w:r>
      <w:r>
        <w:rPr>
          <w:rFonts w:ascii="Times New Roman" w:hAnsi="Times New Roman" w:cs="Times New Roman"/>
          <w:sz w:val="28"/>
          <w:szCs w:val="28"/>
        </w:rPr>
        <w:t xml:space="preserve"> конформизм как </w:t>
      </w:r>
      <w:r w:rsidRPr="00B56D6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56D6C">
        <w:rPr>
          <w:rFonts w:ascii="Times New Roman" w:hAnsi="Times New Roman" w:cs="Times New Roman"/>
          <w:sz w:val="28"/>
          <w:szCs w:val="28"/>
          <w:shd w:val="clear" w:color="auto" w:fill="FFFFFF"/>
        </w:rPr>
        <w:t>пассивное согласие с общепринятыми нормами.</w:t>
      </w:r>
    </w:p>
    <w:p w:rsidR="00B56D6C" w:rsidRDefault="00B56D6C" w:rsidP="001A79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сущности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мнению учёных конформизм – это полный отказ от собственной индивидуальности, желание личности следовать нормам и стандартам </w:t>
      </w:r>
      <w:r w:rsidR="00721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пропагандируемые большинством. </w:t>
      </w:r>
    </w:p>
    <w:p w:rsidR="00721B83" w:rsidRDefault="00721B83" w:rsidP="001A79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сожалению, именно в таком состоянии тотальной зависимости от средств массовой информации, интернета, рекламы, современных гламурных журналов находятся современные подростки. Мало кто задумывается но именно зависимость от эстетических стереотипов нового </w:t>
      </w:r>
      <w:r w:rsidR="0000203A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времени определяет нравственный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облик нынешней молодёжи. Ведь зачастую школьник, зависимый от мнения окружающих переживает о том как он выглядит в глазах сверстников. Культурная и воспитанная девочка одевает на себя рваные джинсы не потому, что они её так нравятся, а потому, что боится, что её не примут в среде сверстников. К, сожалению, курение и употребление пива – тоже причина конформизма. Нередко в рекламе даже можно </w:t>
      </w:r>
      <w:r w:rsidR="0000203A">
        <w:rPr>
          <w:rFonts w:ascii="Times New Roman" w:hAnsi="Times New Roman" w:cs="Times New Roman"/>
          <w:sz w:val="28"/>
          <w:szCs w:val="28"/>
          <w:shd w:val="clear" w:color="auto" w:fill="FFFFFF"/>
        </w:rPr>
        <w:t>увидеть,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под употреблением пива понимается целый ряд мотивационных стимулов </w:t>
      </w:r>
      <w:r w:rsidR="0000203A">
        <w:rPr>
          <w:rFonts w:ascii="Times New Roman" w:hAnsi="Times New Roman" w:cs="Times New Roman"/>
          <w:sz w:val="28"/>
          <w:szCs w:val="28"/>
          <w:shd w:val="clear" w:color="auto" w:fill="FFFFFF"/>
        </w:rPr>
        <w:t>таких, как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стильность, современность, успешность. </w:t>
      </w:r>
    </w:p>
    <w:p w:rsidR="001A7926" w:rsidRDefault="00721B83" w:rsidP="001A79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стоит заметить, что подобное программирование действует далеко не на всех. Если ребёнок воспитан как личность и имеет на всё своё мнение, то </w:t>
      </w:r>
      <w:r w:rsidR="00365F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его сознании выработан иммунитет против тотального зомбирования. А страдают от конформизма дети, родители которых не уделяли должного внимания формирования личностной индивидуальности. </w:t>
      </w:r>
    </w:p>
    <w:p w:rsidR="00365FED" w:rsidRDefault="00365FED" w:rsidP="001A79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Чтобы ребёнок не стал конформистом важно с первых дней жизни воспитывать его как личность. Формировать прежде всего чувство социальной уверенности. Невозможно да и не нужно всем нравится, зависеть от мнения большинства, которое может </w:t>
      </w:r>
      <w:r w:rsidR="0000203A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объективным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справедливым, а может и совершенно непонятным и субъективным. Посещая магазины модной одежды старайтесь руководствоваться не веяньями   современной моды, а морально-нравственными принципами. Покупая ту или иную вещь для своей дочери постарайтесь задуматься: я это покупаю, потому что это носить сейчас модно, или потому, </w:t>
      </w:r>
      <w:r w:rsidR="0000203A">
        <w:rPr>
          <w:rFonts w:ascii="Times New Roman" w:hAnsi="Times New Roman" w:cs="Times New Roman"/>
          <w:sz w:val="28"/>
          <w:szCs w:val="28"/>
          <w:shd w:val="clear" w:color="auto" w:fill="FFFFFF"/>
        </w:rPr>
        <w:t>что эта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одежда действительно нужна моему ребёнку. </w:t>
      </w:r>
    </w:p>
    <w:p w:rsidR="00721B83" w:rsidRDefault="00365FED" w:rsidP="001A79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стоит бояться, что Ваше чадо станет «Белой вороной» одевшись скромно и без </w:t>
      </w:r>
      <w:r w:rsidR="0000203A">
        <w:rPr>
          <w:rFonts w:ascii="Times New Roman" w:hAnsi="Times New Roman" w:cs="Times New Roman"/>
          <w:sz w:val="28"/>
          <w:szCs w:val="28"/>
          <w:shd w:val="clear" w:color="auto" w:fill="FFFFFF"/>
        </w:rPr>
        <w:t>новинок современного</w:t>
      </w:r>
      <w:r w:rsidR="00BD7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гламурно-</w:t>
      </w:r>
      <w:r w:rsidR="0000203A">
        <w:rPr>
          <w:rFonts w:ascii="Times New Roman" w:hAnsi="Times New Roman" w:cs="Times New Roman"/>
          <w:sz w:val="28"/>
          <w:szCs w:val="28"/>
          <w:shd w:val="clear" w:color="auto" w:fill="FFFFFF"/>
        </w:rPr>
        <w:t>вальяжного стиля</w:t>
      </w:r>
      <w:r w:rsidR="00BD74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 начала ребёнка могут действительно не принять в какую-либо школьную коалицию (неформальное молодёжное сообщество) а в дальнейшем наоборот проявить уважение. Ведь у такого школьника на всё своё мнение. Он личность. Кроме того такие дети образуют свои сообщества. Им интересно и нескучно вместе. </w:t>
      </w:r>
    </w:p>
    <w:p w:rsidR="001A7926" w:rsidRDefault="00BD7433" w:rsidP="001A79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самое главное, конечно, это формирование внутреннего мира подростка. Старайтесь контролировать, что читает, слушает в плеере ребёнок. Для того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противостоять интересу к группам тяжёлого рока, репа, чтению всевозможных нравственно развязных журналов нужна ни лекция, ни беседа, а повседневная воспитательная работа, направленная на формирование в сознании подростка независимых суждений, взглядов, интересов. </w:t>
      </w:r>
    </w:p>
    <w:p w:rsidR="001A7926" w:rsidRDefault="00BD7433" w:rsidP="001A79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Помогите своему чаду научиться безопасной работе в интернете. Контролируйте какие сайты он посещает. Разоблачайте своевременно мифы о том, что разврат это признак стильности, а пиво – признак успешной, активной личности. Чем больше школьник читает классической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литературы, тем выше его нравственная иммунная защита от конформизма. </w:t>
      </w:r>
      <w:r w:rsidR="003928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Психологами замечено, что к конформному типу личности чаще всего относятся подростки, которые большую часть своего свободного времени проводят у телевизора – самого доступного и дешёвого источника развлечения. </w:t>
      </w:r>
    </w:p>
    <w:p w:rsidR="00BD7433" w:rsidRDefault="00392883" w:rsidP="001A79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Постарайтесь помочь ребёнку правильно выстроить сферу своих эстетических предпочтений, так чтобы на свободное блуждание в интернете и бесцельному просмотру телевизора оставалось как можно меньше времени. Очень важно постоянно вести диалог с подростком, узнавать о его взглядах и суждениях. Только через постоянный диалог Вы сможете противостоять формированию в детском сознании чуждых и опасных социальных установок. Зачастую подросток просто боится быть не как все, а для того чтобы стать личностью ему нужна Ваша поддержка и уважение.   Помогите своему сыну или дочери создать свой стиль одежды, не зависящий от моды, свою фонотеку и мини библиотеку, даже если в ней не будет тех журналов, которые сегодня популярны в молодёжной среде. </w:t>
      </w:r>
      <w:r w:rsidR="0000203A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Главное, 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должен понять подросток- успешность и уверенность в себе дают хорошие знания,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высокие моральные качества: доброта, милосердие, готовность проявлять социальную активность и помогать окружающим. </w:t>
      </w:r>
      <w:r w:rsidR="00851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уметь быть чутким, способным прийти на помощь тогда, когда это необходимо. Девочке оставаться скромной и стеснительной вопреки мнению большинства. Юноше быть ответственным, сильным и справедливым. Духовно-нравственное и патриотическое воспитание </w:t>
      </w:r>
      <w:r w:rsidR="0000203A">
        <w:rPr>
          <w:rFonts w:ascii="Times New Roman" w:hAnsi="Times New Roman" w:cs="Times New Roman"/>
          <w:sz w:val="28"/>
          <w:szCs w:val="28"/>
          <w:shd w:val="clear" w:color="auto" w:fill="FFFFFF"/>
        </w:rPr>
        <w:t>– традиционная</w:t>
      </w:r>
      <w:r w:rsidR="00851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основа формирования полноценно-развитой личности.  Помните, что конформизм – это удел слабых и не решительных. Личность должна быть сильной.  </w:t>
      </w:r>
    </w:p>
    <w:p w:rsidR="00392883" w:rsidRDefault="00392883" w:rsidP="001A79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365FED" w:rsidRPr="00B56D6C" w:rsidRDefault="00365FED" w:rsidP="001A792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877" w:rsidRPr="00B56D6C" w:rsidRDefault="00B56D6C" w:rsidP="001A79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D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hyperlink r:id="rId4" w:history="1"/>
    </w:p>
    <w:sectPr w:rsidR="00383877" w:rsidRPr="00B56D6C" w:rsidSect="00A9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840"/>
    <w:rsid w:val="0000203A"/>
    <w:rsid w:val="001A7926"/>
    <w:rsid w:val="00365FED"/>
    <w:rsid w:val="00383877"/>
    <w:rsid w:val="00392883"/>
    <w:rsid w:val="005D5840"/>
    <w:rsid w:val="00685470"/>
    <w:rsid w:val="00721B83"/>
    <w:rsid w:val="00851117"/>
    <w:rsid w:val="00A90E5A"/>
    <w:rsid w:val="00B56D6C"/>
    <w:rsid w:val="00BD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5A"/>
  </w:style>
  <w:style w:type="paragraph" w:styleId="4">
    <w:name w:val="heading 4"/>
    <w:basedOn w:val="a"/>
    <w:next w:val="a"/>
    <w:link w:val="40"/>
    <w:uiPriority w:val="9"/>
    <w:unhideWhenUsed/>
    <w:qFormat/>
    <w:rsid w:val="00B56D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3877"/>
  </w:style>
  <w:style w:type="character" w:styleId="a3">
    <w:name w:val="Hyperlink"/>
    <w:basedOn w:val="a0"/>
    <w:uiPriority w:val="99"/>
    <w:semiHidden/>
    <w:unhideWhenUsed/>
    <w:rsid w:val="0038387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56D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t">
    <w:name w:val="ct"/>
    <w:basedOn w:val="a0"/>
    <w:rsid w:val="00B56D6C"/>
  </w:style>
  <w:style w:type="character" w:styleId="a4">
    <w:name w:val="Emphasis"/>
    <w:basedOn w:val="a0"/>
    <w:uiPriority w:val="20"/>
    <w:qFormat/>
    <w:rsid w:val="00B56D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luntary.ru/dictionary/1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1</cp:lastModifiedBy>
  <cp:revision>5</cp:revision>
  <dcterms:created xsi:type="dcterms:W3CDTF">2015-05-10T10:38:00Z</dcterms:created>
  <dcterms:modified xsi:type="dcterms:W3CDTF">2015-05-10T18:59:00Z</dcterms:modified>
</cp:coreProperties>
</file>