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55" w:rsidRDefault="00700655" w:rsidP="0070065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00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Кодацкая</w:t>
      </w:r>
      <w:proofErr w:type="spellEnd"/>
      <w:r w:rsidRPr="00700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Наталия Петровна </w:t>
      </w:r>
    </w:p>
    <w:p w:rsidR="00700655" w:rsidRDefault="00700655" w:rsidP="0070065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00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химии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0065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00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Кодацкий</w:t>
      </w:r>
      <w:proofErr w:type="spellEnd"/>
      <w:r w:rsidRPr="00700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Константин Николаевич</w:t>
      </w:r>
    </w:p>
    <w:p w:rsidR="00700655" w:rsidRDefault="00700655" w:rsidP="0070065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Pr="00700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математики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5010E" w:rsidRPr="00700655" w:rsidRDefault="00700655" w:rsidP="0070065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00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МКОУ </w:t>
      </w:r>
      <w:proofErr w:type="spellStart"/>
      <w:r w:rsidRPr="00700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Коммунаровская</w:t>
      </w:r>
      <w:proofErr w:type="spellEnd"/>
      <w:r w:rsidRPr="00700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</w:t>
      </w:r>
    </w:p>
    <w:p w:rsidR="00700655" w:rsidRDefault="00700655" w:rsidP="0070065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010E" w:rsidRPr="00700655" w:rsidRDefault="00700655" w:rsidP="0070065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06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Плюсы и минусы ФГОС второго поколения</w:t>
      </w:r>
    </w:p>
    <w:p w:rsidR="005576EA" w:rsidRDefault="0070065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69428F" w:rsidRPr="0069428F">
        <w:rPr>
          <w:rFonts w:ascii="Times New Roman" w:hAnsi="Times New Roman" w:cs="Times New Roman"/>
          <w:color w:val="000000"/>
          <w:sz w:val="28"/>
          <w:szCs w:val="28"/>
        </w:rPr>
        <w:t>Какие бы новации не вводились, только на уроке, как сотни и тысячи лет назад, встречаются участники образовательного процесса: учитель и ученик.</w:t>
      </w:r>
    </w:p>
    <w:p w:rsidR="0069428F" w:rsidRPr="0069428F" w:rsidRDefault="0069428F" w:rsidP="0069428F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B85575">
        <w:rPr>
          <w:color w:val="000000"/>
          <w:sz w:val="28"/>
          <w:szCs w:val="28"/>
        </w:rPr>
        <w:t>то нового появляется в уроке при реализации ФГОС второго поколения? В чем плюсы?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Стремление учителя самостоятельно планировать уроки.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Точное и одновременно творческое выполнение программно-методических требований к уроку.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Знание типологии урока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Использование игровой формы, когда это служит лучшему выполнению образовательных целей урока.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 xml:space="preserve">Учет </w:t>
      </w:r>
      <w:proofErr w:type="spellStart"/>
      <w:r w:rsidRPr="00B85575">
        <w:rPr>
          <w:bCs/>
          <w:color w:val="000000"/>
          <w:sz w:val="28"/>
          <w:szCs w:val="28"/>
        </w:rPr>
        <w:t>обученности</w:t>
      </w:r>
      <w:proofErr w:type="spellEnd"/>
      <w:r w:rsidRPr="00B85575">
        <w:rPr>
          <w:bCs/>
          <w:color w:val="000000"/>
          <w:sz w:val="28"/>
          <w:szCs w:val="28"/>
        </w:rPr>
        <w:t>, учебных и воспитательных возможностей учащихся</w:t>
      </w:r>
      <w:r w:rsidRPr="00B85575">
        <w:rPr>
          <w:color w:val="000000"/>
          <w:sz w:val="28"/>
          <w:szCs w:val="28"/>
        </w:rPr>
        <w:t>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Формулировка, кроме темы урока так называемого «имени урока».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Планирование воспитательной функции урока.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Помощь детям в раскрытии личностного смысла изучаемого материала.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 xml:space="preserve">Опора на </w:t>
      </w:r>
      <w:proofErr w:type="spellStart"/>
      <w:r w:rsidRPr="00B85575">
        <w:rPr>
          <w:bCs/>
          <w:color w:val="000000"/>
          <w:sz w:val="28"/>
          <w:szCs w:val="28"/>
        </w:rPr>
        <w:t>межпредметные</w:t>
      </w:r>
      <w:proofErr w:type="spellEnd"/>
      <w:r w:rsidRPr="00B85575">
        <w:rPr>
          <w:bCs/>
          <w:color w:val="000000"/>
          <w:sz w:val="28"/>
          <w:szCs w:val="28"/>
        </w:rPr>
        <w:t xml:space="preserve"> связи с целью их использования для формирования у учащихся целостного представления о системе знаний.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Практическая направленность учебного процесса.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Включение в содержание урока упражнений творческого характера.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lastRenderedPageBreak/>
        <w:t>Выбор оптимального сочетания и соотношения методов обучения.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Знание разных технологий развивающего обучения и их только дифференцированное применение.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 xml:space="preserve">Сочетание </w:t>
      </w:r>
      <w:proofErr w:type="spellStart"/>
      <w:r w:rsidRPr="00B85575">
        <w:rPr>
          <w:bCs/>
          <w:color w:val="000000"/>
          <w:sz w:val="28"/>
          <w:szCs w:val="28"/>
        </w:rPr>
        <w:t>общеклассных</w:t>
      </w:r>
      <w:proofErr w:type="spellEnd"/>
      <w:r w:rsidRPr="00B85575">
        <w:rPr>
          <w:bCs/>
          <w:color w:val="000000"/>
          <w:sz w:val="28"/>
          <w:szCs w:val="28"/>
        </w:rPr>
        <w:t xml:space="preserve"> форм работы с </w:t>
      </w:r>
      <w:proofErr w:type="gramStart"/>
      <w:r w:rsidRPr="00B85575">
        <w:rPr>
          <w:bCs/>
          <w:color w:val="000000"/>
          <w:sz w:val="28"/>
          <w:szCs w:val="28"/>
        </w:rPr>
        <w:t>групповыми</w:t>
      </w:r>
      <w:proofErr w:type="gramEnd"/>
      <w:r w:rsidRPr="00B85575">
        <w:rPr>
          <w:bCs/>
          <w:color w:val="000000"/>
          <w:sz w:val="28"/>
          <w:szCs w:val="28"/>
        </w:rPr>
        <w:t xml:space="preserve"> и индивидуальными</w:t>
      </w:r>
      <w:r w:rsidRPr="00B85575">
        <w:rPr>
          <w:color w:val="000000"/>
          <w:sz w:val="28"/>
          <w:szCs w:val="28"/>
        </w:rPr>
        <w:t>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Осуществление дифференцированного подхода к учащимся только на основе диагностики их реальных учебных достижений.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 xml:space="preserve">Формирование </w:t>
      </w:r>
      <w:proofErr w:type="spellStart"/>
      <w:r w:rsidRPr="00B85575">
        <w:rPr>
          <w:bCs/>
          <w:color w:val="000000"/>
          <w:sz w:val="28"/>
          <w:szCs w:val="28"/>
        </w:rPr>
        <w:t>надпредметных</w:t>
      </w:r>
      <w:proofErr w:type="spellEnd"/>
      <w:r w:rsidRPr="00B85575">
        <w:rPr>
          <w:bCs/>
          <w:color w:val="000000"/>
          <w:sz w:val="28"/>
          <w:szCs w:val="28"/>
        </w:rPr>
        <w:t xml:space="preserve"> способов учебной деятельности (например</w:t>
      </w:r>
      <w:r w:rsidR="00700655">
        <w:rPr>
          <w:bCs/>
          <w:color w:val="000000"/>
          <w:sz w:val="28"/>
          <w:szCs w:val="28"/>
        </w:rPr>
        <w:t>,</w:t>
      </w:r>
      <w:r w:rsidRPr="00B85575">
        <w:rPr>
          <w:bCs/>
          <w:color w:val="000000"/>
          <w:sz w:val="28"/>
          <w:szCs w:val="28"/>
        </w:rPr>
        <w:t xml:space="preserve"> </w:t>
      </w:r>
      <w:proofErr w:type="spellStart"/>
      <w:r w:rsidRPr="00B85575">
        <w:rPr>
          <w:bCs/>
          <w:color w:val="000000"/>
          <w:sz w:val="28"/>
          <w:szCs w:val="28"/>
        </w:rPr>
        <w:t>анализирование</w:t>
      </w:r>
      <w:proofErr w:type="spellEnd"/>
      <w:r w:rsidRPr="00B85575">
        <w:rPr>
          <w:bCs/>
          <w:color w:val="000000"/>
          <w:sz w:val="28"/>
          <w:szCs w:val="28"/>
        </w:rPr>
        <w:t xml:space="preserve"> от предмета к явлению, процессу, понятию).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Работа по мотивации учебной деятельности  - формирование мотивации познания.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Создание условий для проявления самостоятельности учащихся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Включение компьютеров в педагогические технологии.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Дифференциация домашних заданий.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 xml:space="preserve">Знание и применение </w:t>
      </w:r>
      <w:proofErr w:type="spellStart"/>
      <w:r w:rsidRPr="00B85575">
        <w:rPr>
          <w:bCs/>
          <w:color w:val="000000"/>
          <w:sz w:val="28"/>
          <w:szCs w:val="28"/>
        </w:rPr>
        <w:t>психосберегающих</w:t>
      </w:r>
      <w:proofErr w:type="spellEnd"/>
      <w:r w:rsidRPr="00B85575">
        <w:rPr>
          <w:bCs/>
          <w:color w:val="000000"/>
          <w:sz w:val="28"/>
          <w:szCs w:val="28"/>
        </w:rPr>
        <w:t xml:space="preserve">, </w:t>
      </w:r>
      <w:proofErr w:type="spellStart"/>
      <w:r w:rsidRPr="00B85575">
        <w:rPr>
          <w:bCs/>
          <w:color w:val="000000"/>
          <w:sz w:val="28"/>
          <w:szCs w:val="28"/>
        </w:rPr>
        <w:t>здоровьесберегающих</w:t>
      </w:r>
      <w:proofErr w:type="spellEnd"/>
      <w:r w:rsidRPr="00B85575">
        <w:rPr>
          <w:bCs/>
          <w:color w:val="000000"/>
          <w:sz w:val="28"/>
          <w:szCs w:val="28"/>
        </w:rPr>
        <w:t xml:space="preserve"> и </w:t>
      </w:r>
      <w:proofErr w:type="spellStart"/>
      <w:r w:rsidRPr="00B85575">
        <w:rPr>
          <w:bCs/>
          <w:color w:val="000000"/>
          <w:sz w:val="28"/>
          <w:szCs w:val="28"/>
        </w:rPr>
        <w:t>здоровьеразвивающих</w:t>
      </w:r>
      <w:proofErr w:type="spellEnd"/>
      <w:r w:rsidRPr="00B85575">
        <w:rPr>
          <w:bCs/>
          <w:color w:val="000000"/>
          <w:sz w:val="28"/>
          <w:szCs w:val="28"/>
        </w:rPr>
        <w:t xml:space="preserve"> технологий.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Обеспечение благоприятных гигиенических условий.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Обеспечение эстетических условий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Общение -  сочетание требовательности и уважения к личности учащегося.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 xml:space="preserve">Соотношение </w:t>
      </w:r>
      <w:proofErr w:type="gramStart"/>
      <w:r w:rsidRPr="00B85575">
        <w:rPr>
          <w:bCs/>
          <w:color w:val="000000"/>
          <w:sz w:val="28"/>
          <w:szCs w:val="28"/>
        </w:rPr>
        <w:t>рационального</w:t>
      </w:r>
      <w:proofErr w:type="gramEnd"/>
      <w:r w:rsidRPr="00B85575">
        <w:rPr>
          <w:bCs/>
          <w:color w:val="000000"/>
          <w:sz w:val="28"/>
          <w:szCs w:val="28"/>
        </w:rPr>
        <w:t xml:space="preserve"> и эмоционального в работе с детьми.</w:t>
      </w:r>
    </w:p>
    <w:p w:rsidR="0069428F" w:rsidRPr="00B85575" w:rsidRDefault="0069428F" w:rsidP="0069428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85575">
        <w:rPr>
          <w:bCs/>
          <w:color w:val="000000"/>
          <w:sz w:val="28"/>
          <w:szCs w:val="28"/>
        </w:rPr>
        <w:t>Использование артистических умений, педагогической техники и исполнительского мастерства</w:t>
      </w:r>
    </w:p>
    <w:p w:rsidR="0069428F" w:rsidRPr="00B85575" w:rsidRDefault="0069428F" w:rsidP="0069428F">
      <w:pPr>
        <w:pStyle w:val="a3"/>
        <w:jc w:val="both"/>
        <w:rPr>
          <w:color w:val="000000"/>
          <w:sz w:val="28"/>
          <w:szCs w:val="28"/>
        </w:rPr>
      </w:pPr>
    </w:p>
    <w:p w:rsidR="0069428F" w:rsidRPr="001B0A46" w:rsidRDefault="00700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1B0A46" w:rsidRPr="001B0A46">
        <w:rPr>
          <w:rFonts w:ascii="Times New Roman" w:hAnsi="Times New Roman" w:cs="Times New Roman"/>
          <w:bCs/>
          <w:sz w:val="28"/>
          <w:szCs w:val="28"/>
        </w:rPr>
        <w:t xml:space="preserve">Ну, а трудности,  на </w:t>
      </w:r>
      <w:r>
        <w:rPr>
          <w:rFonts w:ascii="Times New Roman" w:hAnsi="Times New Roman" w:cs="Times New Roman"/>
          <w:bCs/>
          <w:sz w:val="28"/>
          <w:szCs w:val="28"/>
        </w:rPr>
        <w:t>наш</w:t>
      </w:r>
      <w:r w:rsidR="001B0A46" w:rsidRPr="001B0A46">
        <w:rPr>
          <w:rFonts w:ascii="Times New Roman" w:hAnsi="Times New Roman" w:cs="Times New Roman"/>
          <w:bCs/>
          <w:sz w:val="28"/>
          <w:szCs w:val="28"/>
        </w:rPr>
        <w:t xml:space="preserve"> взгляд, это то, что учителю будет очень трудно составить технологические карты к урокам, если </w:t>
      </w:r>
      <w:proofErr w:type="gramStart"/>
      <w:r w:rsidR="001B0A46" w:rsidRPr="001B0A46">
        <w:rPr>
          <w:rFonts w:ascii="Times New Roman" w:hAnsi="Times New Roman" w:cs="Times New Roman"/>
          <w:bCs/>
          <w:sz w:val="28"/>
          <w:szCs w:val="28"/>
        </w:rPr>
        <w:t>он</w:t>
      </w:r>
      <w:proofErr w:type="gramEnd"/>
      <w:r w:rsidR="001B0A46" w:rsidRPr="001B0A46">
        <w:rPr>
          <w:rFonts w:ascii="Times New Roman" w:hAnsi="Times New Roman" w:cs="Times New Roman"/>
          <w:bCs/>
          <w:sz w:val="28"/>
          <w:szCs w:val="28"/>
        </w:rPr>
        <w:t xml:space="preserve"> например, как в деревнях,  работает в сдвоенных классах.</w:t>
      </w:r>
    </w:p>
    <w:sectPr w:rsidR="0069428F" w:rsidRPr="001B0A46" w:rsidSect="0055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17889"/>
    <w:multiLevelType w:val="hybridMultilevel"/>
    <w:tmpl w:val="CF4C49D6"/>
    <w:lvl w:ilvl="0" w:tplc="11FEC1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25C5C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17E85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B02F5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EE0FC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B7CD7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6D0F1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8D056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F3C62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28F"/>
    <w:rsid w:val="001B0A46"/>
    <w:rsid w:val="0035010E"/>
    <w:rsid w:val="005576EA"/>
    <w:rsid w:val="0069428F"/>
    <w:rsid w:val="00700655"/>
    <w:rsid w:val="00714638"/>
    <w:rsid w:val="008A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428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Коммунаровская оош</dc:creator>
  <cp:lastModifiedBy>1</cp:lastModifiedBy>
  <cp:revision>5</cp:revision>
  <dcterms:created xsi:type="dcterms:W3CDTF">2015-06-23T05:34:00Z</dcterms:created>
  <dcterms:modified xsi:type="dcterms:W3CDTF">2015-10-17T04:13:00Z</dcterms:modified>
</cp:coreProperties>
</file>