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7" w:rsidRPr="00832A88" w:rsidRDefault="00055997" w:rsidP="000559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2A88">
        <w:rPr>
          <w:rFonts w:ascii="Times New Roman" w:hAnsi="Times New Roman"/>
          <w:sz w:val="24"/>
          <w:szCs w:val="24"/>
        </w:rPr>
        <w:t>Учитель химии</w:t>
      </w:r>
      <w:r w:rsidRPr="00832A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A88">
        <w:rPr>
          <w:rFonts w:ascii="Times New Roman" w:hAnsi="Times New Roman"/>
          <w:sz w:val="24"/>
          <w:szCs w:val="24"/>
        </w:rPr>
        <w:t>Змеева</w:t>
      </w:r>
      <w:proofErr w:type="spellEnd"/>
      <w:r w:rsidRPr="00832A88">
        <w:rPr>
          <w:rFonts w:ascii="Times New Roman" w:hAnsi="Times New Roman"/>
          <w:sz w:val="24"/>
          <w:szCs w:val="24"/>
        </w:rPr>
        <w:t xml:space="preserve"> И.В. МКОУ «СОШ №7» г. Ревда</w:t>
      </w:r>
    </w:p>
    <w:p w:rsidR="00832A88" w:rsidRPr="00832A88" w:rsidRDefault="00832A88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3609" w:rsidRPr="00832A88" w:rsidRDefault="007D3609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A88">
        <w:rPr>
          <w:rFonts w:ascii="Times New Roman" w:hAnsi="Times New Roman"/>
          <w:b/>
          <w:sz w:val="24"/>
          <w:szCs w:val="24"/>
        </w:rPr>
        <w:t xml:space="preserve">Конструкт урока     </w:t>
      </w:r>
      <w:r w:rsidR="00832A88" w:rsidRPr="00832A88">
        <w:rPr>
          <w:rFonts w:ascii="Times New Roman" w:hAnsi="Times New Roman"/>
          <w:b/>
          <w:sz w:val="24"/>
          <w:szCs w:val="24"/>
        </w:rPr>
        <w:t>«</w:t>
      </w:r>
      <w:r w:rsidRPr="00832A88">
        <w:rPr>
          <w:rFonts w:ascii="Times New Roman" w:hAnsi="Times New Roman"/>
          <w:b/>
          <w:sz w:val="24"/>
          <w:szCs w:val="24"/>
        </w:rPr>
        <w:t>Химические свойства оснований</w:t>
      </w:r>
      <w:r w:rsidR="00832A88" w:rsidRPr="00832A88">
        <w:rPr>
          <w:rFonts w:ascii="Times New Roman" w:hAnsi="Times New Roman"/>
          <w:b/>
          <w:sz w:val="24"/>
          <w:szCs w:val="24"/>
        </w:rPr>
        <w:t>»</w:t>
      </w:r>
    </w:p>
    <w:p w:rsidR="007D3609" w:rsidRDefault="007D3609" w:rsidP="007D3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055997">
        <w:rPr>
          <w:rFonts w:ascii="Times New Roman" w:hAnsi="Times New Roman"/>
          <w:sz w:val="24"/>
          <w:szCs w:val="24"/>
        </w:rPr>
        <w:t xml:space="preserve">Создание условий для развития навыков развития исследовательской деятельности при изучении темы химические свойства оснований. </w:t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расширить знания об оксидах,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щелочах, кислотах, индикаторах;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экспериментальной работы, оформления результатов, умения делать выводы; совершенствование наблюдательной деятельности, умения применять полученные знания на практике.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развитие научно познавательного интереса к предмету, мышления, творческих навыков, умения работать в парах,  умения давать самооценку и делать выводы.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задача: 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7D3609" w:rsidRPr="00C2611B" w:rsidRDefault="007D3609" w:rsidP="007D3609">
      <w:pPr>
        <w:pStyle w:val="LTUntertitel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06C8A">
        <w:rPr>
          <w:rFonts w:ascii="Times New Roman" w:hAnsi="Times New Roman" w:cs="Times New Roman"/>
          <w:b/>
          <w:bCs/>
          <w:sz w:val="24"/>
          <w:szCs w:val="24"/>
        </w:rPr>
        <w:t>Место урока  в изучении раздела: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11B">
        <w:rPr>
          <w:rFonts w:ascii="Times New Roman" w:hAnsi="Times New Roman" w:cs="Times New Roman"/>
          <w:bCs/>
          <w:sz w:val="24"/>
          <w:szCs w:val="24"/>
        </w:rPr>
        <w:t>4 урок из 14 в разделе «Соединения химических элементов»</w:t>
      </w:r>
    </w:p>
    <w:p w:rsidR="007D3609" w:rsidRDefault="007D3609" w:rsidP="007D36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Метод обучения:</w:t>
      </w:r>
      <w:r>
        <w:rPr>
          <w:rFonts w:ascii="Times New Roman" w:hAnsi="Times New Roman"/>
          <w:sz w:val="24"/>
          <w:szCs w:val="24"/>
        </w:rPr>
        <w:t xml:space="preserve"> словесный и сопутствующие ему практический и наглядный.</w:t>
      </w:r>
      <w:proofErr w:type="gramEnd"/>
    </w:p>
    <w:p w:rsidR="007D3609" w:rsidRDefault="007D3609" w:rsidP="007D3609">
      <w:pPr>
        <w:tabs>
          <w:tab w:val="left" w:pos="41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изучение нового материала.</w:t>
      </w:r>
      <w:r>
        <w:rPr>
          <w:rFonts w:ascii="Times New Roman" w:hAnsi="Times New Roman"/>
          <w:sz w:val="24"/>
          <w:szCs w:val="24"/>
        </w:rPr>
        <w:tab/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 работа в парах, работа в группах (выполнение практич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работы), работа с дополнительной литературой.</w:t>
      </w:r>
    </w:p>
    <w:p w:rsidR="007D3609" w:rsidRPr="007D3609" w:rsidRDefault="007D3609" w:rsidP="007D3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7D3609" w:rsidRPr="00776171" w:rsidRDefault="007D3609" w:rsidP="007D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навыки исследовательской деятельности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составлять уравнения химических реакций;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знают признаки классификации оснований;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знают реакции, характерные для оснований.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умеют пользоваться таблицей растворимости;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пользоваться </w:t>
      </w:r>
      <w:proofErr w:type="gramStart"/>
      <w:r w:rsidRPr="00776171">
        <w:rPr>
          <w:rFonts w:ascii="Times New Roman" w:hAnsi="Times New Roman"/>
          <w:sz w:val="24"/>
          <w:szCs w:val="24"/>
        </w:rPr>
        <w:t>электрохимическим</w:t>
      </w:r>
      <w:proofErr w:type="gramEnd"/>
      <w:r w:rsidRPr="00776171">
        <w:rPr>
          <w:rFonts w:ascii="Times New Roman" w:hAnsi="Times New Roman"/>
          <w:sz w:val="24"/>
          <w:szCs w:val="24"/>
        </w:rPr>
        <w:t xml:space="preserve"> рядом напряжений металлов;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решают экспериментальные задачи по данной теме.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5599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55997">
        <w:rPr>
          <w:rFonts w:ascii="Times New Roman" w:hAnsi="Times New Roman"/>
          <w:b/>
          <w:i/>
          <w:sz w:val="24"/>
          <w:szCs w:val="24"/>
        </w:rPr>
        <w:t>: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i/>
          <w:sz w:val="24"/>
          <w:szCs w:val="24"/>
        </w:rPr>
        <w:t>познавательные:</w:t>
      </w:r>
      <w:r w:rsidRPr="00776171">
        <w:rPr>
          <w:bCs/>
        </w:rPr>
        <w:t xml:space="preserve"> </w:t>
      </w:r>
      <w:r w:rsidRPr="00776171">
        <w:rPr>
          <w:rFonts w:ascii="Times New Roman" w:hAnsi="Times New Roman"/>
          <w:bCs/>
          <w:sz w:val="24"/>
          <w:szCs w:val="24"/>
        </w:rPr>
        <w:t xml:space="preserve">уметь осуществлять поиск и выделение информации, </w:t>
      </w:r>
      <w:r>
        <w:rPr>
          <w:rFonts w:ascii="Times New Roman" w:hAnsi="Times New Roman"/>
          <w:bCs/>
          <w:sz w:val="24"/>
          <w:szCs w:val="24"/>
        </w:rPr>
        <w:t>умения писать уравнения,</w:t>
      </w:r>
      <w:r w:rsidRPr="00776171">
        <w:rPr>
          <w:rFonts w:ascii="Times New Roman" w:hAnsi="Times New Roman"/>
          <w:bCs/>
          <w:sz w:val="24"/>
          <w:szCs w:val="24"/>
        </w:rPr>
        <w:t xml:space="preserve"> устанавливать  причинно-следственной  связи;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bCs/>
          <w:i/>
          <w:sz w:val="24"/>
          <w:szCs w:val="24"/>
        </w:rPr>
        <w:t>регулятивные:</w:t>
      </w:r>
      <w:r w:rsidRPr="00722BC0">
        <w:rPr>
          <w:rFonts w:ascii="Times New Roman" w:hAnsi="Times New Roman"/>
          <w:bCs/>
          <w:sz w:val="24"/>
          <w:szCs w:val="24"/>
        </w:rPr>
        <w:t xml:space="preserve"> </w:t>
      </w:r>
      <w:r w:rsidRPr="00F06C8A">
        <w:rPr>
          <w:rFonts w:ascii="Times New Roman" w:hAnsi="Times New Roman"/>
          <w:sz w:val="24"/>
          <w:szCs w:val="24"/>
        </w:rPr>
        <w:t>ставить  учебную  цель и задачи, составлять план работы, сличать  способ действий результата с эталоном; осознавать качество и уровень выполненной работы (усвоение),</w:t>
      </w:r>
      <w:r w:rsidRPr="00F06C8A">
        <w:rPr>
          <w:rFonts w:ascii="Times New Roman" w:hAnsi="Times New Roman"/>
          <w:bCs/>
          <w:sz w:val="24"/>
          <w:szCs w:val="24"/>
        </w:rPr>
        <w:t xml:space="preserve"> осознавать  степень достижения результата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i/>
          <w:sz w:val="24"/>
          <w:szCs w:val="24"/>
        </w:rPr>
        <w:t>Коммуникативные:</w:t>
      </w:r>
      <w:r w:rsidRPr="00F06C8A">
        <w:rPr>
          <w:rFonts w:ascii="Times New Roman" w:hAnsi="Times New Roman"/>
          <w:sz w:val="24"/>
          <w:szCs w:val="24"/>
        </w:rPr>
        <w:t xml:space="preserve"> совместно  планировать  работу  в группах, инициативно сотрудничать в поиске и сборе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55997" w:rsidRDefault="00055997" w:rsidP="007D3609">
      <w:pPr>
        <w:rPr>
          <w:rFonts w:ascii="Times New Roman" w:hAnsi="Times New Roman"/>
          <w:b/>
          <w:sz w:val="24"/>
          <w:szCs w:val="24"/>
        </w:rPr>
      </w:pPr>
    </w:p>
    <w:p w:rsidR="007D3609" w:rsidRPr="00F06C8A" w:rsidRDefault="007D3609" w:rsidP="007D3609">
      <w:pPr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b/>
          <w:sz w:val="24"/>
          <w:szCs w:val="24"/>
        </w:rPr>
        <w:t xml:space="preserve">Требования к учителю: </w:t>
      </w:r>
      <w:r w:rsidRPr="00F06C8A">
        <w:rPr>
          <w:rFonts w:ascii="Times New Roman" w:hAnsi="Times New Roman"/>
          <w:sz w:val="24"/>
          <w:szCs w:val="24"/>
        </w:rPr>
        <w:t>организовывать, направлять,  корректировать деятельность учащихся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реактивы</w:t>
      </w:r>
      <w:r>
        <w:rPr>
          <w:rFonts w:ascii="Times New Roman" w:hAnsi="Times New Roman" w:cs="Times New Roman"/>
          <w:sz w:val="24"/>
          <w:szCs w:val="24"/>
        </w:rPr>
        <w:t xml:space="preserve">: штатив для пробирок,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пробирки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пронумерованные №1,№2,№3, индикаторная бумага, универсальная индикаторная бумага, лакмус, фенолфталеин, метилоранж, стеклянная палочка, стаканы 3 штуки, раствор щелочи, вода, соляная кислота, </w:t>
      </w:r>
      <w:r>
        <w:rPr>
          <w:rFonts w:ascii="Times New Roman" w:hAnsi="Times New Roman"/>
          <w:sz w:val="24"/>
          <w:szCs w:val="24"/>
        </w:rPr>
        <w:t>хлорид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меди, </w:t>
      </w:r>
      <w:r>
        <w:rPr>
          <w:rFonts w:ascii="Times New Roman" w:hAnsi="Times New Roman" w:cs="Times New Roman"/>
          <w:sz w:val="24"/>
          <w:szCs w:val="24"/>
        </w:rPr>
        <w:t xml:space="preserve"> спиртовка, спички, держатель для пробирок.</w:t>
      </w:r>
    </w:p>
    <w:p w:rsidR="007D3609" w:rsidRPr="000B1061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Риск: </w:t>
      </w:r>
      <w:r w:rsidRPr="000B1061">
        <w:rPr>
          <w:rFonts w:ascii="Times New Roman" w:hAnsi="Times New Roman" w:cs="Times New Roman"/>
          <w:sz w:val="24"/>
          <w:szCs w:val="24"/>
        </w:rPr>
        <w:t>нехватка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времени, т</w:t>
      </w:r>
      <w:proofErr w:type="gramStart"/>
      <w:r w:rsidRPr="000B10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1061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 w:rsidRPr="000B1061">
        <w:rPr>
          <w:rFonts w:ascii="Times New Roman" w:hAnsi="Times New Roman" w:cs="Times New Roman"/>
          <w:sz w:val="24"/>
          <w:szCs w:val="24"/>
        </w:rPr>
        <w:t>ся с различной скоростью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могут выполнять практическую работу.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1061">
        <w:rPr>
          <w:rFonts w:ascii="Times New Roman" w:hAnsi="Times New Roman" w:cs="Times New Roman"/>
          <w:sz w:val="24"/>
          <w:szCs w:val="24"/>
        </w:rPr>
        <w:t>Чётко проговорить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контролировать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лабораторной работы.  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химии для 8 – 11 классов /О.С. Габриелян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доп.-М.: Дрофа, 2008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учреждений.- М.: Дрофа, 2005.-78с.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и проверочные работы. Химия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к учебнику О.С.Габриеляна – М.: Дрофа 2008</w:t>
      </w:r>
    </w:p>
    <w:p w:rsidR="007D3609" w:rsidRDefault="007D3609" w:rsidP="007D36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Габриелян О.С., Лысова Г.Г., Введенская А.Г. Химия 8  класс: В 2 ч. Ч.2:  Настольная книга учителя– </w:t>
      </w:r>
      <w:proofErr w:type="gramStart"/>
      <w:r>
        <w:rPr>
          <w:rFonts w:ascii="Times New Roman" w:hAnsi="Times New Roman"/>
          <w:sz w:val="24"/>
          <w:szCs w:val="24"/>
        </w:rPr>
        <w:t>М.</w:t>
      </w:r>
      <w:proofErr w:type="gramEnd"/>
      <w:r>
        <w:rPr>
          <w:rFonts w:ascii="Times New Roman" w:hAnsi="Times New Roman"/>
          <w:sz w:val="24"/>
          <w:szCs w:val="24"/>
        </w:rPr>
        <w:t>: Дрофа, 2003.-320с.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.Габриелян О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Рунов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 Химический эксперимент в школе 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- - М.: Дрофа 2005</w:t>
      </w:r>
    </w:p>
    <w:p w:rsidR="002C1CF3" w:rsidRDefault="007D3609" w:rsidP="00E934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О.С., Остроумов И.Г. Общая химия в тестах, задачах, упражнениях.8  класс: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общеобразоват.учрежден</w:t>
      </w:r>
      <w:proofErr w:type="spellEnd"/>
      <w:r>
        <w:rPr>
          <w:rFonts w:ascii="Times New Roman" w:hAnsi="Times New Roman"/>
          <w:sz w:val="24"/>
          <w:szCs w:val="24"/>
        </w:rPr>
        <w:t>.- М.: Дрофа, 2003.- 304с</w:t>
      </w:r>
    </w:p>
    <w:p w:rsidR="00E934D6" w:rsidRPr="00E934D6" w:rsidRDefault="00E934D6" w:rsidP="00E934D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3402"/>
        <w:gridCol w:w="2977"/>
        <w:gridCol w:w="2410"/>
        <w:gridCol w:w="1701"/>
        <w:gridCol w:w="1778"/>
      </w:tblGrid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Время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Развитие УУД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Продукт деятельности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Организационно-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мотивационный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1мин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Психологический настрой учащихся на урок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Включается в процесс </w:t>
            </w:r>
            <w:proofErr w:type="spellStart"/>
            <w:r w:rsidRPr="00E934D6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34D6">
              <w:rPr>
                <w:rFonts w:ascii="Times New Roman" w:hAnsi="Times New Roman"/>
                <w:sz w:val="24"/>
                <w:szCs w:val="24"/>
              </w:rPr>
              <w:t>, понимает и принимает требования учителя,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5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i/>
              </w:rPr>
              <w:t>Познавательные: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Организовать повторение основных понятий, которые потребуются на данном уроке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Показывает значимость   понятия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 в неорганической химии  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 xml:space="preserve"> 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Заполнение рабочих листов №1(тест о кислотах)</w:t>
            </w: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i/>
              </w:rPr>
              <w:t>Личностные: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Осознание значения темы в общей теме «классы соединений»</w:t>
            </w:r>
          </w:p>
          <w:p w:rsidR="00FD0F63" w:rsidRDefault="00FD0F63" w:rsidP="00E934D6">
            <w:r w:rsidRPr="00E934D6">
              <w:rPr>
                <w:rFonts w:ascii="Times New Roman" w:hAnsi="Times New Roman"/>
              </w:rPr>
              <w:t>Предметные: уметь: отличать основания от других классов неорганических соединений, писать реакции с основан</w:t>
            </w:r>
            <w:r w:rsidR="00E934D6">
              <w:rPr>
                <w:rFonts w:ascii="Times New Roman" w:hAnsi="Times New Roman"/>
              </w:rPr>
              <w:t>и</w:t>
            </w:r>
            <w:r w:rsidRPr="00E934D6">
              <w:rPr>
                <w:rFonts w:ascii="Times New Roman" w:hAnsi="Times New Roman"/>
              </w:rPr>
              <w:t>ями.</w:t>
            </w:r>
          </w:p>
        </w:tc>
        <w:tc>
          <w:tcPr>
            <w:tcW w:w="2977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Постановка цели урока и доведения её до сознания учащихся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Осознать и принять цель урока.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78" w:type="dxa"/>
          </w:tcPr>
          <w:p w:rsidR="00FD0F63" w:rsidRDefault="00FD0F63" w:rsidP="00131544"/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t>Изучение нового</w:t>
            </w:r>
          </w:p>
        </w:tc>
        <w:tc>
          <w:tcPr>
            <w:tcW w:w="992" w:type="dxa"/>
          </w:tcPr>
          <w:p w:rsidR="00FD0F63" w:rsidRDefault="00FD0F63" w:rsidP="00131544">
            <w:r>
              <w:t>25 мин</w:t>
            </w:r>
          </w:p>
        </w:tc>
        <w:tc>
          <w:tcPr>
            <w:tcW w:w="3402" w:type="dxa"/>
          </w:tcPr>
          <w:p w:rsidR="00FD0F63" w:rsidRPr="00F06C8A" w:rsidRDefault="00FD0F63" w:rsidP="001315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06C8A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06C8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C8A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 уметь осуществлять поиск и выделение информации,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 причинно-следственной  связи;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ставить  </w:t>
            </w:r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учебную  цель и задачи, составлять план работы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совместно  планировать  работу  в группах, инициативно сотрудничать в поиске и сборе информации; </w:t>
            </w:r>
          </w:p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Формирует группы, корректирует их работы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Распределяют роли в группе, планируют работу, осуществляют лабораторную работу  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78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группам по инструкционным картам</w:t>
            </w: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и взаимоконтроль</w:t>
            </w:r>
          </w:p>
        </w:tc>
        <w:tc>
          <w:tcPr>
            <w:tcW w:w="992" w:type="dxa"/>
          </w:tcPr>
          <w:p w:rsidR="00FD0F63" w:rsidRDefault="00FD0F63" w:rsidP="00131544">
            <w:r>
              <w:t>3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Сличать способ действий результата с образцом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Организует выступление групп и помогает делать выводы</w:t>
            </w:r>
          </w:p>
        </w:tc>
        <w:tc>
          <w:tcPr>
            <w:tcW w:w="2410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уравнений реакций</w:t>
            </w:r>
          </w:p>
          <w:p w:rsidR="00FD0F63" w:rsidRPr="00E934D6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(рабочая карточка №2)</w:t>
            </w:r>
          </w:p>
          <w:p w:rsidR="00FD0F63" w:rsidRDefault="00FD0F63" w:rsidP="00131544">
            <w:r w:rsidRPr="00E934D6">
              <w:rPr>
                <w:rFonts w:ascii="Times New Roman" w:hAnsi="Times New Roman"/>
              </w:rPr>
              <w:t>Выводы по лабораторной работе</w:t>
            </w:r>
          </w:p>
        </w:tc>
        <w:tc>
          <w:tcPr>
            <w:tcW w:w="1701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Защита лабораторной работы и выводы по каждой работе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Оценивание результатов</w:t>
            </w:r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осознавать качество  и уровень выполненной работы (усвоение)</w:t>
            </w: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sz w:val="24"/>
                <w:szCs w:val="24"/>
              </w:rPr>
              <w:t>Создает  условий для объективной и качественной самооценки работы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выявление качества знаний,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 недостатков,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обеспечение способностей к оценочным действиям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Оценивают  работу группы   и свою деятельность  в составе группы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Оценка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t>осознание  степени достижения результата</w:t>
            </w:r>
          </w:p>
          <w:p w:rsidR="00FD0F63" w:rsidRDefault="00FD0F63" w:rsidP="00131544"/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Предлагает выделить трудности, способы их преодоления, наиболее успешные моменты работы, спрогнозировать  дальнейшее изучения темы.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Делятся впечатлениями, обмениваются мнениями.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Обобщение и выводы более успешных учащихся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закрепления пройденного материала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Подробное объяснение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диферинцированного</w:t>
            </w:r>
            <w:proofErr w:type="spellEnd"/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Домашнего задания </w:t>
            </w:r>
          </w:p>
        </w:tc>
        <w:tc>
          <w:tcPr>
            <w:tcW w:w="2410" w:type="dxa"/>
          </w:tcPr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и записывают задания (каждый по своему уровню)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Выполнение домашнего задания</w:t>
            </w:r>
          </w:p>
        </w:tc>
      </w:tr>
    </w:tbl>
    <w:p w:rsidR="00E934D6" w:rsidRDefault="00E934D6" w:rsidP="00FD0F63"/>
    <w:p w:rsidR="00FD0F63" w:rsidRDefault="00FD0F63" w:rsidP="00FD0F63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П. № 38   по учебнику Габриелян О.С. Химия 8 класс.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«5»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различить растворы серной кислоты,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натрия, не имея других реактивов? Дать объяснение, записать уравнения химических реакций.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оценку «4»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уравнения реакций согласно схемам: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  → 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 w:rsidRPr="00C00484">
        <w:rPr>
          <w:rFonts w:ascii="Times New Roman" w:hAnsi="Times New Roman"/>
          <w:sz w:val="24"/>
          <w:szCs w:val="24"/>
        </w:rPr>
        <w:t xml:space="preserve">→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C00484">
        <w:rPr>
          <w:rFonts w:ascii="Times New Roman" w:hAnsi="Times New Roman"/>
          <w:sz w:val="24"/>
          <w:szCs w:val="24"/>
        </w:rPr>
        <w:t xml:space="preserve">    →   </w:t>
      </w:r>
      <w:proofErr w:type="spellStart"/>
      <w:r>
        <w:rPr>
          <w:rFonts w:ascii="Times New Roman" w:hAnsi="Times New Roman"/>
          <w:sz w:val="24"/>
          <w:szCs w:val="24"/>
        </w:rPr>
        <w:t>СаО</w:t>
      </w:r>
      <w:proofErr w:type="spellEnd"/>
      <w:r w:rsidRPr="00C00484">
        <w:rPr>
          <w:rFonts w:ascii="Times New Roman" w:hAnsi="Times New Roman"/>
          <w:sz w:val="24"/>
          <w:szCs w:val="24"/>
        </w:rPr>
        <w:t xml:space="preserve"> → 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Н)</w:t>
      </w:r>
      <w:r w:rsidRPr="00FD0F63">
        <w:rPr>
          <w:rFonts w:ascii="Times New Roman" w:hAnsi="Times New Roman"/>
          <w:sz w:val="24"/>
          <w:szCs w:val="24"/>
          <w:vertAlign w:val="subscript"/>
        </w:rPr>
        <w:t xml:space="preserve"> 2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«3»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уравнения химических реакций.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К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C0048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>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</w:p>
    <w:p w:rsidR="00E934D6" w:rsidRDefault="00FD0F63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(по желанию) Приготовить презентацию на тему  «Мир оснований».</w:t>
      </w: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 Инструкционная карта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CF5402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выяснить отношение 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щелочей к индикаторам.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информацию к размышлению.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пробирки со щёлочью поочерёдно капн</w:t>
      </w:r>
      <w:r w:rsidR="00117081">
        <w:rPr>
          <w:rFonts w:ascii="Times New Roman" w:hAnsi="Times New Roman"/>
          <w:sz w:val="24"/>
          <w:szCs w:val="24"/>
        </w:rPr>
        <w:t xml:space="preserve">уть индикаторы:  лакмус, фенолфталеин, </w:t>
      </w:r>
      <w:proofErr w:type="spellStart"/>
      <w:proofErr w:type="gramStart"/>
      <w:r w:rsidR="00117081">
        <w:rPr>
          <w:rFonts w:ascii="Times New Roman" w:hAnsi="Times New Roman"/>
          <w:sz w:val="24"/>
          <w:szCs w:val="24"/>
        </w:rPr>
        <w:t>метил-</w:t>
      </w:r>
      <w:r>
        <w:rPr>
          <w:rFonts w:ascii="Times New Roman" w:hAnsi="Times New Roman"/>
          <w:sz w:val="24"/>
          <w:szCs w:val="24"/>
        </w:rPr>
        <w:t>оранж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Подготовьте отчёт. Ответы занесите в таблицу.  Как индикаторы действуют на щёлочь?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A88" w:rsidRDefault="00832A88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Pr="00055997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 – Инструкционная карта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обнаружить среди предложенных растворов щёлочь. 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Даны 3 пробирки с растворами веществ, в одной из пробирок –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щёлочь.  Опытным путём определите, в какой пробирке находится кислота.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используйте один из предложенных индика</w:t>
      </w:r>
      <w:r w:rsidR="00117081">
        <w:rPr>
          <w:rFonts w:ascii="Times New Roman" w:hAnsi="Times New Roman"/>
          <w:sz w:val="24"/>
          <w:szCs w:val="24"/>
        </w:rPr>
        <w:t xml:space="preserve">торов: лакмус, фенолфталеин, </w:t>
      </w:r>
      <w:proofErr w:type="spellStart"/>
      <w:proofErr w:type="gramStart"/>
      <w:r w:rsidR="00117081">
        <w:rPr>
          <w:rFonts w:ascii="Times New Roman" w:hAnsi="Times New Roman"/>
          <w:sz w:val="24"/>
          <w:szCs w:val="24"/>
        </w:rPr>
        <w:t>метил-</w:t>
      </w:r>
      <w:r>
        <w:rPr>
          <w:rFonts w:ascii="Times New Roman" w:hAnsi="Times New Roman"/>
          <w:sz w:val="24"/>
          <w:szCs w:val="24"/>
        </w:rPr>
        <w:t>оранж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отчёт. Ответы занесите в таблицу. Какой вы выбрали индикатор?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4D6" w:rsidRDefault="00E934D6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Pr="00E934D6" w:rsidRDefault="00FD0F63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 группа - Инструкционная карта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взаимодействии щелочей с солями тяжёлых металлов.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184, пункт 2.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Проделайте химическую реакцию взаимодействия 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 с хлоридом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E934D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С какими солями взаимодействуют щёлочи? Ответы занесите в таблицу. 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882"/>
        <w:gridCol w:w="1465"/>
      </w:tblGrid>
      <w:tr w:rsidR="00FD0F63" w:rsidTr="001315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группа – Инструкционная карта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разложении нерастворимых оснований.</w:t>
      </w:r>
    </w:p>
    <w:p w:rsidR="00FD0F63" w:rsidRDefault="00FD0F63" w:rsidP="00FD0F6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  <w:r>
        <w:rPr>
          <w:rFonts w:ascii="Times New Roman" w:hAnsi="Times New Roman"/>
          <w:sz w:val="24"/>
          <w:szCs w:val="24"/>
        </w:rPr>
        <w:tab/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161, пункт 4.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Проделайте химическую реакцию разложения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Ответы занесите в таблицу. </w:t>
      </w:r>
    </w:p>
    <w:p w:rsidR="00E934D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696"/>
        <w:gridCol w:w="1651"/>
      </w:tblGrid>
      <w:tr w:rsidR="00FD0F63" w:rsidTr="0013154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55997" w:rsidRDefault="00055997" w:rsidP="00055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0F63" w:rsidRPr="00E75405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405">
        <w:rPr>
          <w:rFonts w:ascii="Times New Roman" w:hAnsi="Times New Roman"/>
          <w:b/>
          <w:sz w:val="24"/>
          <w:szCs w:val="24"/>
        </w:rPr>
        <w:t>5 группа - Инструкционная карта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Цель: проанализировать информацию о взаимодействии соляной кислоты со щелочами.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1. Прочитайте текст учебника на стр. 90, таблица 13, пункт 5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2. Проделайте химическую реакцию взаимодействия серной к</w:t>
      </w:r>
      <w:r>
        <w:rPr>
          <w:rFonts w:ascii="Times New Roman" w:hAnsi="Times New Roman"/>
          <w:sz w:val="24"/>
          <w:szCs w:val="24"/>
        </w:rPr>
        <w:t xml:space="preserve">ислоты с </w:t>
      </w:r>
      <w:proofErr w:type="spellStart"/>
      <w:r>
        <w:rPr>
          <w:rFonts w:ascii="Times New Roman" w:hAnsi="Times New Roman"/>
          <w:sz w:val="24"/>
          <w:szCs w:val="24"/>
        </w:rPr>
        <w:t>NaОН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F47F6">
        <w:rPr>
          <w:rFonts w:ascii="Times New Roman" w:hAnsi="Times New Roman"/>
          <w:sz w:val="24"/>
          <w:szCs w:val="24"/>
        </w:rPr>
        <w:t>.</w:t>
      </w:r>
      <w:proofErr w:type="gramEnd"/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 xml:space="preserve">4. Подготовьте отчёт. </w:t>
      </w:r>
      <w:r>
        <w:rPr>
          <w:rFonts w:ascii="Times New Roman" w:hAnsi="Times New Roman"/>
          <w:sz w:val="24"/>
          <w:szCs w:val="24"/>
        </w:rPr>
        <w:t>Ответы занесите в таблицу.</w:t>
      </w:r>
      <w:r w:rsidRPr="00DF47F6">
        <w:rPr>
          <w:rFonts w:ascii="Times New Roman" w:hAnsi="Times New Roman"/>
          <w:sz w:val="24"/>
          <w:szCs w:val="24"/>
        </w:rPr>
        <w:t xml:space="preserve"> </w:t>
      </w:r>
    </w:p>
    <w:p w:rsidR="00E934D6" w:rsidRPr="00DF47F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016"/>
        <w:gridCol w:w="2694"/>
        <w:gridCol w:w="1650"/>
      </w:tblGrid>
      <w:tr w:rsidR="00FD0F63" w:rsidRPr="008B5CCB" w:rsidTr="00131544"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RPr="008B5CCB" w:rsidTr="00131544">
        <w:trPr>
          <w:trHeight w:val="279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RPr="008B5CCB" w:rsidTr="00131544">
        <w:trPr>
          <w:trHeight w:val="180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/>
    <w:p w:rsidR="00FD0F63" w:rsidRDefault="00FD0F63"/>
    <w:p w:rsidR="00E934D6" w:rsidRDefault="00E934D6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карточка  ученика   ФИО____________________</w:t>
      </w:r>
    </w:p>
    <w:p w:rsidR="00832A88" w:rsidRDefault="00832A88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F63" w:rsidRDefault="00FD0F63" w:rsidP="00FD0F6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FD0F63" w:rsidRDefault="00FD0F63" w:rsidP="00FD0F6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FD0F63" w:rsidRDefault="00FD0F63" w:rsidP="00FD0F6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FD0F63" w:rsidRDefault="00FD0F63" w:rsidP="00FD0F6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FD0F63" w:rsidRDefault="00FD0F63" w:rsidP="00FD0F6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FD0F63" w:rsidRDefault="00FD0F63" w:rsidP="00FD0F63">
      <w:pPr>
        <w:ind w:left="-110"/>
        <w:rPr>
          <w:rFonts w:ascii="Times New Roman" w:hAnsi="Times New Roman"/>
          <w:sz w:val="24"/>
          <w:szCs w:val="24"/>
        </w:rPr>
      </w:pPr>
    </w:p>
    <w:p w:rsidR="00E934D6" w:rsidRPr="00E934D6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 w:rsidRPr="00E934D6">
        <w:rPr>
          <w:rFonts w:ascii="Times New Roman" w:hAnsi="Times New Roman"/>
          <w:b/>
          <w:sz w:val="24"/>
          <w:szCs w:val="24"/>
        </w:rPr>
        <w:lastRenderedPageBreak/>
        <w:t xml:space="preserve">ТЕСТ  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tabs>
          <w:tab w:val="left" w:pos="220"/>
        </w:tabs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Найдите химическую формулу основания: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НСl</w:t>
      </w:r>
      <w:proofErr w:type="spellEnd"/>
      <w:r>
        <w:rPr>
          <w:rFonts w:ascii="Times New Roman" w:hAnsi="Times New Roman"/>
          <w:sz w:val="24"/>
          <w:szCs w:val="24"/>
        </w:rPr>
        <w:t xml:space="preserve">,       </w:t>
      </w:r>
      <w:proofErr w:type="spellStart"/>
      <w:r>
        <w:rPr>
          <w:rFonts w:ascii="Times New Roman" w:hAnsi="Times New Roman"/>
          <w:sz w:val="24"/>
          <w:szCs w:val="24"/>
        </w:rPr>
        <w:t>ВаО</w:t>
      </w:r>
      <w:proofErr w:type="spellEnd"/>
      <w:r>
        <w:rPr>
          <w:rFonts w:ascii="Times New Roman" w:hAnsi="Times New Roman"/>
          <w:sz w:val="24"/>
          <w:szCs w:val="24"/>
        </w:rPr>
        <w:t>,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2.Универсальная индикаторная бумага в щелочной среде: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Синяя,         красная,      желтая,       зеленая.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метил-оранж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щелочной среде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Малиновый, синий, красный, жёлтый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4.Найдите  химическую формулу нерастворимого основания: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НС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     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P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55997" w:rsidRDefault="00055997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7" w:rsidRDefault="00055997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P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P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F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Рабочая  карточка  ученика ФИО____________________</w:t>
      </w:r>
    </w:p>
    <w:p w:rsidR="00FD0F63" w:rsidRDefault="00FD0F63" w:rsidP="00FD0F63">
      <w:pPr>
        <w:spacing w:after="0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F63" w:rsidRDefault="00FD0F63" w:rsidP="00FD0F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FD0F63" w:rsidRDefault="00FD0F63" w:rsidP="00FD0F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FD0F63" w:rsidRDefault="00FD0F63" w:rsidP="00FD0F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FD0F63" w:rsidRDefault="00FD0F63" w:rsidP="00FD0F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FD0F63" w:rsidRDefault="00FD0F63" w:rsidP="00FD0F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FD0F63" w:rsidRDefault="00FD0F63" w:rsidP="00FD0F63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7CB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7CB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Определите формулу  основания: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LiOH</w:t>
      </w:r>
      <w:proofErr w:type="spellEnd"/>
      <w:r>
        <w:rPr>
          <w:rFonts w:ascii="Times New Roman" w:hAnsi="Times New Roman"/>
          <w:sz w:val="24"/>
          <w:szCs w:val="24"/>
        </w:rPr>
        <w:t>,  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tabs>
          <w:tab w:val="left" w:pos="0"/>
          <w:tab w:val="left" w:pos="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/>
          <w:sz w:val="24"/>
          <w:szCs w:val="24"/>
        </w:rPr>
        <w:t>Феноп-фталеин</w:t>
      </w:r>
      <w:proofErr w:type="spellEnd"/>
      <w:r>
        <w:rPr>
          <w:rFonts w:ascii="Times New Roman" w:hAnsi="Times New Roman"/>
          <w:sz w:val="24"/>
          <w:szCs w:val="24"/>
        </w:rPr>
        <w:t xml:space="preserve">   в щелочной  среде: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Синий,          красный,          желтый,         фиолетовый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3.Определите растворимое основание: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НNO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        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4.Лакмус  в щелочной  среде</w:t>
      </w:r>
      <w:proofErr w:type="gramStart"/>
      <w:r>
        <w:rPr>
          <w:rFonts w:ascii="Times New Roman" w:hAnsi="Times New Roman"/>
          <w:sz w:val="24"/>
          <w:szCs w:val="24"/>
        </w:rPr>
        <w:t>::</w:t>
      </w:r>
      <w:proofErr w:type="gramEnd"/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Малиновый, синий, красный, жёлтый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Default="00FD0F63" w:rsidP="00FD0F63"/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Оценочная карта № 2</w:t>
      </w:r>
    </w:p>
    <w:p w:rsidR="00FD0F63" w:rsidRDefault="00FD0F63" w:rsidP="00FD0F6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Дата___________________Класс</w:t>
      </w:r>
      <w:proofErr w:type="spellEnd"/>
      <w:r>
        <w:rPr>
          <w:rFonts w:ascii="Times New Roman" w:hAnsi="Times New Roman"/>
          <w:sz w:val="24"/>
          <w:szCs w:val="24"/>
        </w:rPr>
        <w:t>______________________</w:t>
      </w:r>
    </w:p>
    <w:p w:rsidR="00FD0F63" w:rsidRDefault="00FD0F63" w:rsidP="00FD0F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Постарайся точно вспомнить то, что слышал на уроке и ответь на поставленные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5236"/>
      </w:tblGrid>
      <w:tr w:rsidR="00FD0F63" w:rsidTr="00131544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FD0F63" w:rsidTr="0013154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цель стояла перед тобой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вывод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 ты на уроке?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 ты думаешь, ты справишься с домашним заданием, полученном на уроке?</w:t>
            </w:r>
            <w:proofErr w:type="gram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D0F63" w:rsidSect="00E934D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D6"/>
    <w:multiLevelType w:val="hybridMultilevel"/>
    <w:tmpl w:val="C5585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159"/>
    <w:multiLevelType w:val="hybridMultilevel"/>
    <w:tmpl w:val="96F00D8A"/>
    <w:lvl w:ilvl="0" w:tplc="CA1C2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418D"/>
    <w:multiLevelType w:val="hybridMultilevel"/>
    <w:tmpl w:val="F68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466F"/>
    <w:multiLevelType w:val="hybridMultilevel"/>
    <w:tmpl w:val="AE8CD6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91BFB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031D6"/>
    <w:multiLevelType w:val="hybridMultilevel"/>
    <w:tmpl w:val="239A1AB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414FC"/>
    <w:multiLevelType w:val="hybridMultilevel"/>
    <w:tmpl w:val="7CCAF47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55997"/>
    <w:rsid w:val="00055997"/>
    <w:rsid w:val="00117081"/>
    <w:rsid w:val="001942B7"/>
    <w:rsid w:val="002C1CF3"/>
    <w:rsid w:val="00346164"/>
    <w:rsid w:val="003769AC"/>
    <w:rsid w:val="00461245"/>
    <w:rsid w:val="005F6ABE"/>
    <w:rsid w:val="006D71D8"/>
    <w:rsid w:val="007D3609"/>
    <w:rsid w:val="00832A88"/>
    <w:rsid w:val="00A74635"/>
    <w:rsid w:val="00B527CB"/>
    <w:rsid w:val="00E934D6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Untertitel">
    <w:name w:val="???????~LT~Untertitel"/>
    <w:rsid w:val="007D360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16" w:lineRule="auto"/>
      <w:jc w:val="center"/>
    </w:pPr>
    <w:rPr>
      <w:rFonts w:ascii="msmincho" w:eastAsia="Times New Roman" w:hAnsi="msmincho" w:cs="msmincho"/>
      <w:color w:val="000000"/>
      <w:sz w:val="64"/>
      <w:szCs w:val="64"/>
      <w:lang w:eastAsia="ru-RU"/>
    </w:rPr>
  </w:style>
  <w:style w:type="table" w:styleId="a3">
    <w:name w:val="Table Grid"/>
    <w:basedOn w:val="a1"/>
    <w:uiPriority w:val="59"/>
    <w:rsid w:val="00FD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89;&#1090;&#1088;&#1091;&#1082;&#1090;%20&#1091;&#1088;&#1086;&#1082;&#1072;%20%20%20%20%20&#1061;&#1080;&#1084;&#1080;&#1095;&#1077;&#1089;&#1082;&#1080;&#1077;%20&#1089;&#1074;&#1086;&#1081;&#1089;&#1090;&#1074;&#1072;%20&#1086;&#1089;&#1085;&#1086;&#1074;&#1072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5303-BF88-4C6F-B492-6617C489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 урока     Химические свойства оснований</Template>
  <TotalTime>3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2015-10-24T11:11:00Z</dcterms:created>
  <dcterms:modified xsi:type="dcterms:W3CDTF">2015-11-04T14:15:00Z</dcterms:modified>
</cp:coreProperties>
</file>