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E6" w:rsidRDefault="008506E6" w:rsidP="008506E6">
      <w:pPr>
        <w:spacing w:after="0" w:line="240" w:lineRule="auto"/>
        <w:jc w:val="right"/>
        <w:rPr>
          <w:rFonts w:ascii="Times New Roman" w:hAnsi="Times New Roman" w:cs="Times New Roman"/>
          <w:color w:val="000000"/>
          <w:sz w:val="28"/>
          <w:szCs w:val="28"/>
          <w:shd w:val="clear" w:color="auto" w:fill="FFFFFF"/>
        </w:rPr>
      </w:pPr>
      <w:r w:rsidRPr="008506E6">
        <w:rPr>
          <w:rFonts w:ascii="Times New Roman" w:hAnsi="Times New Roman" w:cs="Times New Roman"/>
          <w:color w:val="000000"/>
          <w:sz w:val="28"/>
          <w:szCs w:val="28"/>
          <w:shd w:val="clear" w:color="auto" w:fill="FFFFFF"/>
        </w:rPr>
        <w:t>Емельянова Татьяна Владимировна</w:t>
      </w:r>
    </w:p>
    <w:p w:rsidR="008506E6" w:rsidRDefault="008506E6" w:rsidP="008506E6">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w:t>
      </w:r>
      <w:r w:rsidRPr="008506E6">
        <w:rPr>
          <w:rFonts w:ascii="Times New Roman" w:hAnsi="Times New Roman" w:cs="Times New Roman"/>
          <w:color w:val="000000"/>
          <w:sz w:val="28"/>
          <w:szCs w:val="28"/>
          <w:shd w:val="clear" w:color="auto" w:fill="FFFFFF"/>
        </w:rPr>
        <w:t>читель истории и обществознания,</w:t>
      </w:r>
    </w:p>
    <w:p w:rsidR="008506E6" w:rsidRDefault="008506E6" w:rsidP="008506E6">
      <w:pPr>
        <w:spacing w:after="0" w:line="240" w:lineRule="auto"/>
        <w:jc w:val="right"/>
        <w:rPr>
          <w:rFonts w:ascii="Times New Roman" w:hAnsi="Times New Roman" w:cs="Times New Roman"/>
          <w:color w:val="000000"/>
          <w:sz w:val="28"/>
          <w:szCs w:val="28"/>
          <w:shd w:val="clear" w:color="auto" w:fill="FFFFFF"/>
        </w:rPr>
      </w:pPr>
      <w:r w:rsidRPr="008506E6">
        <w:rPr>
          <w:rFonts w:ascii="Times New Roman" w:hAnsi="Times New Roman" w:cs="Times New Roman"/>
          <w:color w:val="000000"/>
          <w:sz w:val="28"/>
          <w:szCs w:val="28"/>
          <w:shd w:val="clear" w:color="auto" w:fill="FFFFFF"/>
        </w:rPr>
        <w:t xml:space="preserve"> Назаров Глеб</w:t>
      </w:r>
      <w:r>
        <w:rPr>
          <w:rFonts w:ascii="Times New Roman" w:hAnsi="Times New Roman" w:cs="Times New Roman"/>
          <w:color w:val="000000"/>
          <w:sz w:val="28"/>
          <w:szCs w:val="28"/>
          <w:shd w:val="clear" w:color="auto" w:fill="FFFFFF"/>
        </w:rPr>
        <w:t xml:space="preserve"> Олегович</w:t>
      </w:r>
    </w:p>
    <w:p w:rsidR="008506E6" w:rsidRDefault="008506E6" w:rsidP="008506E6">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8506E6">
        <w:rPr>
          <w:rFonts w:ascii="Times New Roman" w:hAnsi="Times New Roman" w:cs="Times New Roman"/>
          <w:color w:val="000000"/>
          <w:sz w:val="28"/>
          <w:szCs w:val="28"/>
          <w:shd w:val="clear" w:color="auto" w:fill="FFFFFF"/>
        </w:rPr>
        <w:t>ченик 7 класса,</w:t>
      </w:r>
    </w:p>
    <w:p w:rsidR="008506E6" w:rsidRDefault="008506E6" w:rsidP="008506E6">
      <w:pPr>
        <w:spacing w:after="0" w:line="240" w:lineRule="auto"/>
        <w:jc w:val="right"/>
        <w:rPr>
          <w:rFonts w:ascii="Times New Roman" w:hAnsi="Times New Roman" w:cs="Times New Roman"/>
          <w:color w:val="000000"/>
          <w:sz w:val="28"/>
          <w:szCs w:val="28"/>
          <w:shd w:val="clear" w:color="auto" w:fill="FFFFFF"/>
        </w:rPr>
      </w:pPr>
      <w:r w:rsidRPr="008506E6">
        <w:rPr>
          <w:rFonts w:ascii="Times New Roman" w:hAnsi="Times New Roman" w:cs="Times New Roman"/>
          <w:color w:val="000000"/>
          <w:sz w:val="28"/>
          <w:szCs w:val="28"/>
          <w:shd w:val="clear" w:color="auto" w:fill="FFFFFF"/>
        </w:rPr>
        <w:t>МАОУ "Лицей</w:t>
      </w:r>
      <w:r>
        <w:rPr>
          <w:rFonts w:ascii="Times New Roman" w:hAnsi="Times New Roman" w:cs="Times New Roman"/>
          <w:color w:val="000000"/>
          <w:sz w:val="28"/>
          <w:szCs w:val="28"/>
          <w:shd w:val="clear" w:color="auto" w:fill="FFFFFF"/>
        </w:rPr>
        <w:t xml:space="preserve"> </w:t>
      </w:r>
      <w:r w:rsidRPr="008506E6">
        <w:rPr>
          <w:rFonts w:ascii="Times New Roman" w:hAnsi="Times New Roman" w:cs="Times New Roman"/>
          <w:color w:val="000000"/>
          <w:sz w:val="28"/>
          <w:szCs w:val="28"/>
          <w:shd w:val="clear" w:color="auto" w:fill="FFFFFF"/>
        </w:rPr>
        <w:t xml:space="preserve">"Ступени"" </w:t>
      </w:r>
    </w:p>
    <w:p w:rsidR="008506E6" w:rsidRPr="008506E6" w:rsidRDefault="008506E6" w:rsidP="008506E6">
      <w:pPr>
        <w:spacing w:after="0" w:line="240" w:lineRule="auto"/>
        <w:jc w:val="right"/>
        <w:rPr>
          <w:rFonts w:ascii="Times New Roman" w:hAnsi="Times New Roman" w:cs="Times New Roman"/>
          <w:sz w:val="28"/>
          <w:szCs w:val="28"/>
        </w:rPr>
      </w:pPr>
      <w:r w:rsidRPr="008506E6">
        <w:rPr>
          <w:rFonts w:ascii="Times New Roman" w:hAnsi="Times New Roman" w:cs="Times New Roman"/>
          <w:color w:val="000000"/>
          <w:sz w:val="28"/>
          <w:szCs w:val="28"/>
          <w:shd w:val="clear" w:color="auto" w:fill="FFFFFF"/>
        </w:rPr>
        <w:t>Хабаровский край город Хабаровск</w:t>
      </w:r>
    </w:p>
    <w:p w:rsidR="008506E6" w:rsidRDefault="008506E6" w:rsidP="00E755FB">
      <w:pPr>
        <w:spacing w:after="0" w:line="360" w:lineRule="auto"/>
        <w:jc w:val="center"/>
        <w:rPr>
          <w:rFonts w:ascii="Times New Roman" w:hAnsi="Times New Roman" w:cs="Times New Roman"/>
          <w:sz w:val="28"/>
          <w:szCs w:val="28"/>
        </w:rPr>
      </w:pPr>
    </w:p>
    <w:p w:rsidR="008506E6" w:rsidRPr="008506E6" w:rsidRDefault="00E755FB" w:rsidP="00E755FB">
      <w:pPr>
        <w:spacing w:after="0" w:line="360" w:lineRule="auto"/>
        <w:jc w:val="center"/>
        <w:rPr>
          <w:rFonts w:ascii="Times New Roman" w:hAnsi="Times New Roman" w:cs="Times New Roman"/>
          <w:b/>
          <w:sz w:val="28"/>
          <w:szCs w:val="28"/>
        </w:rPr>
      </w:pPr>
      <w:r w:rsidRPr="008506E6">
        <w:rPr>
          <w:rFonts w:ascii="Times New Roman" w:hAnsi="Times New Roman" w:cs="Times New Roman"/>
          <w:b/>
          <w:sz w:val="28"/>
          <w:szCs w:val="28"/>
        </w:rPr>
        <w:t>Объединение Германии в 1871 году</w:t>
      </w:r>
      <w:r w:rsidR="008506E6" w:rsidRPr="008506E6">
        <w:rPr>
          <w:rFonts w:ascii="Times New Roman" w:hAnsi="Times New Roman" w:cs="Times New Roman"/>
          <w:b/>
          <w:sz w:val="28"/>
          <w:szCs w:val="28"/>
        </w:rPr>
        <w:t xml:space="preserve">. </w:t>
      </w:r>
    </w:p>
    <w:p w:rsidR="00E755FB" w:rsidRPr="008506E6" w:rsidRDefault="00E755FB" w:rsidP="00E755FB">
      <w:pPr>
        <w:spacing w:after="0" w:line="360" w:lineRule="auto"/>
        <w:jc w:val="center"/>
        <w:rPr>
          <w:rFonts w:ascii="Times New Roman" w:hAnsi="Times New Roman" w:cs="Times New Roman"/>
          <w:b/>
          <w:sz w:val="28"/>
          <w:szCs w:val="28"/>
        </w:rPr>
      </w:pPr>
      <w:r w:rsidRPr="008506E6">
        <w:rPr>
          <w:rFonts w:ascii="Times New Roman" w:hAnsi="Times New Roman" w:cs="Times New Roman"/>
          <w:b/>
          <w:sz w:val="28"/>
          <w:szCs w:val="28"/>
        </w:rPr>
        <w:t>Исследовательская работа</w:t>
      </w:r>
    </w:p>
    <w:p w:rsidR="00E755FB" w:rsidRDefault="00E755FB" w:rsidP="00E755FB">
      <w:pPr>
        <w:spacing w:after="0" w:line="360" w:lineRule="auto"/>
        <w:jc w:val="center"/>
        <w:rPr>
          <w:rFonts w:ascii="Times New Roman" w:hAnsi="Times New Roman" w:cs="Times New Roman"/>
          <w:sz w:val="28"/>
          <w:szCs w:val="28"/>
        </w:rPr>
      </w:pPr>
    </w:p>
    <w:p w:rsidR="00E755FB" w:rsidRDefault="00E755FB" w:rsidP="00E755FB">
      <w:pPr>
        <w:jc w:val="center"/>
        <w:rPr>
          <w:rFonts w:ascii="Times New Roman" w:hAnsi="Times New Roman" w:cs="Times New Roman"/>
          <w:sz w:val="28"/>
          <w:szCs w:val="28"/>
        </w:rPr>
      </w:pPr>
      <w:r>
        <w:rPr>
          <w:rFonts w:ascii="Times New Roman" w:hAnsi="Times New Roman" w:cs="Times New Roman"/>
          <w:sz w:val="28"/>
          <w:szCs w:val="28"/>
        </w:rPr>
        <w:t>ОГЛАВЛЕНИЕ</w:t>
      </w:r>
    </w:p>
    <w:p w:rsidR="00E755FB" w:rsidRDefault="00E755FB" w:rsidP="00E755F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Введение</w:t>
      </w:r>
    </w:p>
    <w:p w:rsidR="00E755FB" w:rsidRDefault="00E755FB" w:rsidP="00E755FB">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eastAsia="Times New Roman" w:hAnsi="Times New Roman" w:cs="Times New Roman"/>
          <w:b/>
          <w:sz w:val="28"/>
          <w:szCs w:val="28"/>
          <w:lang w:eastAsia="ru-RU"/>
        </w:rPr>
        <w:t>Ранние политические объединения на территории Германии</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Глава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Германия в середине </w:t>
      </w:r>
      <w:r>
        <w:rPr>
          <w:rFonts w:ascii="Times New Roman" w:eastAsia="Times New Roman" w:hAnsi="Times New Roman" w:cs="Times New Roman"/>
          <w:b/>
          <w:sz w:val="28"/>
          <w:szCs w:val="28"/>
          <w:lang w:val="en-US" w:eastAsia="ru-RU"/>
        </w:rPr>
        <w:t>XIX</w:t>
      </w:r>
      <w:r>
        <w:rPr>
          <w:rFonts w:ascii="Times New Roman" w:eastAsia="Times New Roman" w:hAnsi="Times New Roman" w:cs="Times New Roman"/>
          <w:b/>
          <w:sz w:val="28"/>
          <w:szCs w:val="28"/>
          <w:lang w:eastAsia="ru-RU"/>
        </w:rPr>
        <w:t xml:space="preserve"> века</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Революция 1848-1849 годов</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Экономическая и политическая ситуация в Германии перед  её объединением</w:t>
      </w:r>
    </w:p>
    <w:p w:rsidR="00E755FB" w:rsidRDefault="00E755FB" w:rsidP="00E755FB">
      <w:pPr>
        <w:shd w:val="clear" w:color="auto" w:fill="FFFFFF"/>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b/>
          <w:sz w:val="28"/>
          <w:szCs w:val="28"/>
          <w:lang w:eastAsia="ru-RU"/>
        </w:rPr>
        <w:t>Отто</w:t>
      </w:r>
      <w:proofErr w:type="spellEnd"/>
      <w:r>
        <w:rPr>
          <w:rFonts w:ascii="Times New Roman" w:eastAsia="Times New Roman" w:hAnsi="Times New Roman" w:cs="Times New Roman"/>
          <w:b/>
          <w:sz w:val="28"/>
          <w:szCs w:val="28"/>
          <w:lang w:eastAsia="ru-RU"/>
        </w:rPr>
        <w:t xml:space="preserve"> фон Бисмарк – политический деятель</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Глава </w:t>
      </w: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Германия в конце </w:t>
      </w:r>
      <w:r>
        <w:rPr>
          <w:rFonts w:ascii="Times New Roman" w:eastAsia="Times New Roman" w:hAnsi="Times New Roman" w:cs="Times New Roman"/>
          <w:b/>
          <w:sz w:val="28"/>
          <w:szCs w:val="28"/>
          <w:lang w:val="en-US" w:eastAsia="ru-RU"/>
        </w:rPr>
        <w:t>XIX</w:t>
      </w:r>
      <w:r>
        <w:rPr>
          <w:rFonts w:ascii="Times New Roman" w:eastAsia="Times New Roman" w:hAnsi="Times New Roman" w:cs="Times New Roman"/>
          <w:b/>
          <w:sz w:val="28"/>
          <w:szCs w:val="28"/>
          <w:lang w:eastAsia="ru-RU"/>
        </w:rPr>
        <w:t xml:space="preserve"> века</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Франко-Прусская война и объединение Германии</w:t>
      </w: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Последствия объединения Германии</w:t>
      </w:r>
    </w:p>
    <w:p w:rsidR="00E755FB" w:rsidRDefault="00E755FB" w:rsidP="00E755F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E755FB" w:rsidRDefault="00E755FB" w:rsidP="00E755F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Список литературы</w:t>
      </w:r>
    </w:p>
    <w:p w:rsidR="00E755FB" w:rsidRDefault="00E755FB" w:rsidP="00E755FB">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333333"/>
          <w:sz w:val="28"/>
          <w:szCs w:val="28"/>
          <w:lang w:eastAsia="ru-RU"/>
        </w:rPr>
      </w:pPr>
    </w:p>
    <w:p w:rsidR="00E755FB" w:rsidRDefault="00E755FB" w:rsidP="00E755FB">
      <w:pPr>
        <w:shd w:val="clear" w:color="auto" w:fill="FFFFFF"/>
        <w:spacing w:after="0" w:line="360" w:lineRule="auto"/>
        <w:jc w:val="both"/>
        <w:rPr>
          <w:rFonts w:ascii="Times New Roman" w:eastAsia="Times New Roman" w:hAnsi="Times New Roman" w:cs="Times New Roman"/>
          <w:sz w:val="28"/>
          <w:szCs w:val="28"/>
          <w:lang w:eastAsia="ru-RU"/>
        </w:rPr>
      </w:pPr>
    </w:p>
    <w:p w:rsidR="00E755FB" w:rsidRDefault="00E755FB" w:rsidP="00E755F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E755FB" w:rsidRDefault="00E755FB" w:rsidP="00E755FB">
      <w:pPr>
        <w:spacing w:before="100" w:beforeAutospacing="1" w:after="100" w:afterAutospacing="1" w:line="360" w:lineRule="auto"/>
        <w:jc w:val="both"/>
        <w:rPr>
          <w:rFonts w:ascii="Times New Roman" w:hAnsi="Times New Roman" w:cs="Times New Roman"/>
          <w:sz w:val="28"/>
          <w:szCs w:val="28"/>
        </w:rPr>
      </w:pPr>
    </w:p>
    <w:p w:rsidR="00E755FB" w:rsidRDefault="00E755FB" w:rsidP="00E755FB">
      <w:pPr>
        <w:spacing w:before="100" w:beforeAutospacing="1" w:after="100" w:afterAutospacing="1" w:line="360" w:lineRule="auto"/>
        <w:jc w:val="both"/>
        <w:rPr>
          <w:rFonts w:ascii="Times New Roman" w:hAnsi="Times New Roman" w:cs="Times New Roman"/>
          <w:sz w:val="28"/>
          <w:szCs w:val="28"/>
        </w:rPr>
      </w:pPr>
    </w:p>
    <w:p w:rsidR="008506E6" w:rsidRDefault="008506E6" w:rsidP="008C0040">
      <w:pPr>
        <w:spacing w:after="0" w:line="240" w:lineRule="auto"/>
        <w:jc w:val="center"/>
        <w:rPr>
          <w:rFonts w:ascii="Times New Roman" w:eastAsia="Times New Roman" w:hAnsi="Times New Roman" w:cs="Times New Roman"/>
          <w:b/>
          <w:sz w:val="28"/>
          <w:szCs w:val="28"/>
          <w:shd w:val="clear" w:color="auto" w:fill="FFFFFF"/>
          <w:lang w:eastAsia="ru-RU"/>
        </w:rPr>
      </w:pPr>
    </w:p>
    <w:p w:rsidR="008C0040" w:rsidRPr="00FA6D06" w:rsidRDefault="008C0040" w:rsidP="008C0040">
      <w:pPr>
        <w:spacing w:after="0" w:line="240" w:lineRule="auto"/>
        <w:jc w:val="center"/>
        <w:rPr>
          <w:rFonts w:ascii="Times New Roman" w:eastAsia="Times New Roman" w:hAnsi="Times New Roman" w:cs="Times New Roman"/>
          <w:b/>
          <w:sz w:val="28"/>
          <w:szCs w:val="28"/>
          <w:shd w:val="clear" w:color="auto" w:fill="FFFFFF"/>
          <w:lang w:eastAsia="ru-RU"/>
        </w:rPr>
      </w:pPr>
      <w:r w:rsidRPr="00FA6D06">
        <w:rPr>
          <w:rFonts w:ascii="Times New Roman" w:eastAsia="Times New Roman" w:hAnsi="Times New Roman" w:cs="Times New Roman"/>
          <w:b/>
          <w:sz w:val="28"/>
          <w:szCs w:val="28"/>
          <w:shd w:val="clear" w:color="auto" w:fill="FFFFFF"/>
          <w:lang w:eastAsia="ru-RU"/>
        </w:rPr>
        <w:lastRenderedPageBreak/>
        <w:t>Введение</w:t>
      </w:r>
    </w:p>
    <w:p w:rsidR="008C0040" w:rsidRDefault="008C0040" w:rsidP="008C0040">
      <w:pPr>
        <w:spacing w:after="0" w:line="240" w:lineRule="auto"/>
        <w:rPr>
          <w:rFonts w:ascii="Helvetica" w:eastAsia="Times New Roman" w:hAnsi="Helvetica" w:cs="Helvetica"/>
          <w:color w:val="222222"/>
          <w:sz w:val="19"/>
          <w:szCs w:val="19"/>
          <w:shd w:val="clear" w:color="auto" w:fill="FFFFFF"/>
          <w:lang w:eastAsia="ru-RU"/>
        </w:rPr>
      </w:pPr>
    </w:p>
    <w:p w:rsidR="008C0040" w:rsidRDefault="008C0040" w:rsidP="0085110F">
      <w:pPr>
        <w:pStyle w:val="a6"/>
        <w:shd w:val="clear" w:color="auto" w:fill="FFFFFF"/>
        <w:spacing w:line="360" w:lineRule="auto"/>
        <w:jc w:val="both"/>
        <w:rPr>
          <w:color w:val="000000"/>
          <w:sz w:val="28"/>
          <w:szCs w:val="28"/>
        </w:rPr>
      </w:pPr>
      <w:r>
        <w:rPr>
          <w:color w:val="000000"/>
          <w:sz w:val="28"/>
          <w:szCs w:val="28"/>
        </w:rPr>
        <w:t>К началу XIX века Германия все еще оставалась Священной римской империей германской нации. В ее составе числилось более 300 государств. Они были малоземельными и малочисленными по населению. Однако среди германских княжеств выделялись Пруссия, Саксония, Бавария, Вюртемберг и особенно Австрия, которая господствовала на обширном пространстве земель и была населена главным образом славянскими народами – поляками, хорватами, словенцами, чехами и венграми. Эти государства формально находились в подчинении императора и имперского сейма, но практически обладали полной независимостью. Дворянство было неоднородно по своему составу и находилось в зависимости либо от князей, либо от императора, городское население состояло из патрицианских семей, городских бюргеров, подмастерьев и учеников, зависимых от мастеров. Крестьяне были по большей части крепостными. По сравнению с другими странами, такими как Англия и Франция, Германию можно назвать экономически, социально и политически отсталой.</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color w:val="222222"/>
          <w:sz w:val="28"/>
          <w:szCs w:val="28"/>
          <w:lang w:eastAsia="ru-RU"/>
        </w:rPr>
        <w:t>Актуальность</w:t>
      </w:r>
      <w:r>
        <w:rPr>
          <w:rFonts w:ascii="Times New Roman" w:eastAsia="Times New Roman" w:hAnsi="Times New Roman" w:cs="Times New Roman"/>
          <w:color w:val="222222"/>
          <w:sz w:val="28"/>
          <w:szCs w:val="28"/>
          <w:lang w:eastAsia="ru-RU"/>
        </w:rPr>
        <w:t xml:space="preserve">  темы работы состоит в том, что рубеж 60-70-х годов  - критический и переломный в немецкой истории  XIX-го века. В эти годы решался вопрос объединения немецких земель в единое национальное государство. Объединенная Германия окончательно определилась на капиталистическом пути развития. «Специфическими чертами Германии с 1871 по 1918 годов, оставались устойчивость феодальных элементов, союз между феодально-юнкерским землевладением и быстрорастущим прусско-германским капиталом, политическая слабость буржуазии».</w:t>
      </w:r>
    </w:p>
    <w:p w:rsidR="0020513E" w:rsidRDefault="0020513E" w:rsidP="0020513E">
      <w:pPr>
        <w:shd w:val="clear" w:color="auto" w:fill="FFFFFF"/>
        <w:spacing w:before="100" w:beforeAutospacing="1" w:after="100" w:afterAutospacing="1" w:line="360" w:lineRule="auto"/>
        <w:jc w:val="both"/>
        <w:rPr>
          <w:rFonts w:ascii="Times New Roman" w:eastAsia="Times New Roman" w:hAnsi="Times New Roman" w:cs="Times New Roman"/>
          <w:color w:val="222222"/>
          <w:sz w:val="28"/>
          <w:szCs w:val="28"/>
          <w:lang w:eastAsia="ru-RU"/>
        </w:rPr>
      </w:pPr>
      <w:r w:rsidRPr="000B002A">
        <w:rPr>
          <w:rFonts w:ascii="Times New Roman" w:eastAsia="Times New Roman" w:hAnsi="Times New Roman" w:cs="Times New Roman"/>
          <w:b/>
          <w:color w:val="222222"/>
          <w:sz w:val="28"/>
          <w:szCs w:val="28"/>
          <w:lang w:eastAsia="ru-RU"/>
        </w:rPr>
        <w:t>Гипотеза</w:t>
      </w:r>
      <w:r>
        <w:rPr>
          <w:rFonts w:ascii="Times New Roman" w:eastAsia="Times New Roman" w:hAnsi="Times New Roman" w:cs="Times New Roman"/>
          <w:b/>
          <w:color w:val="222222"/>
          <w:sz w:val="28"/>
          <w:szCs w:val="28"/>
          <w:lang w:eastAsia="ru-RU"/>
        </w:rPr>
        <w:t xml:space="preserve"> </w:t>
      </w:r>
      <w:r w:rsidRPr="00981761">
        <w:rPr>
          <w:rFonts w:ascii="Times New Roman" w:eastAsia="Times New Roman" w:hAnsi="Times New Roman" w:cs="Times New Roman"/>
          <w:color w:val="222222"/>
          <w:sz w:val="28"/>
          <w:szCs w:val="28"/>
          <w:lang w:eastAsia="ru-RU"/>
        </w:rPr>
        <w:t>я</w:t>
      </w:r>
      <w:r>
        <w:rPr>
          <w:rFonts w:ascii="Times New Roman" w:eastAsia="Times New Roman" w:hAnsi="Times New Roman" w:cs="Times New Roman"/>
          <w:color w:val="222222"/>
          <w:sz w:val="28"/>
          <w:szCs w:val="28"/>
          <w:lang w:eastAsia="ru-RU"/>
        </w:rPr>
        <w:t xml:space="preserve"> предполагаю, что в объединении Германии ключевым моментом стал вопрос о единой нации.</w:t>
      </w:r>
    </w:p>
    <w:p w:rsidR="008C0040" w:rsidRDefault="008C0040" w:rsidP="0085110F">
      <w:pPr>
        <w:shd w:val="clear" w:color="auto" w:fill="FFFFFF"/>
        <w:spacing w:before="100" w:beforeAutospacing="1" w:after="100" w:afterAutospacing="1" w:line="360" w:lineRule="auto"/>
        <w:rPr>
          <w:rFonts w:ascii="Times New Roman" w:eastAsia="Times New Roman" w:hAnsi="Times New Roman" w:cs="Times New Roman"/>
          <w:color w:val="222222"/>
          <w:sz w:val="28"/>
          <w:szCs w:val="28"/>
          <w:lang w:eastAsia="ru-RU"/>
        </w:rPr>
      </w:pPr>
      <w:r w:rsidRPr="00FA6D06">
        <w:rPr>
          <w:rFonts w:ascii="Times New Roman" w:eastAsia="Times New Roman" w:hAnsi="Times New Roman" w:cs="Times New Roman"/>
          <w:b/>
          <w:sz w:val="28"/>
          <w:szCs w:val="28"/>
          <w:lang w:eastAsia="ru-RU"/>
        </w:rPr>
        <w:lastRenderedPageBreak/>
        <w:t>Цель работы</w:t>
      </w:r>
      <w:r>
        <w:rPr>
          <w:rFonts w:ascii="Times New Roman" w:eastAsia="Times New Roman" w:hAnsi="Times New Roman" w:cs="Times New Roman"/>
          <w:color w:val="222222"/>
          <w:sz w:val="28"/>
          <w:szCs w:val="28"/>
          <w:lang w:eastAsia="ru-RU"/>
        </w:rPr>
        <w:t xml:space="preserve">  рассмотреть особенности объединения Германии в XIX веке, политику Бисмарка и становление системы Бисмарка, и как это повлияло на экономику и политику страны, на ход истории в целом.</w:t>
      </w:r>
    </w:p>
    <w:p w:rsidR="008C0040" w:rsidRPr="00FA6D06" w:rsidRDefault="008C0040" w:rsidP="0085110F">
      <w:pPr>
        <w:shd w:val="clear" w:color="auto" w:fill="FFFFFF"/>
        <w:spacing w:after="0" w:line="360" w:lineRule="auto"/>
        <w:rPr>
          <w:rFonts w:ascii="Times New Roman" w:eastAsia="Times New Roman" w:hAnsi="Times New Roman" w:cs="Times New Roman"/>
          <w:sz w:val="28"/>
          <w:szCs w:val="28"/>
          <w:lang w:eastAsia="ru-RU"/>
        </w:rPr>
      </w:pPr>
      <w:r w:rsidRPr="00FA6D06">
        <w:rPr>
          <w:rFonts w:ascii="Times New Roman" w:eastAsia="Times New Roman" w:hAnsi="Times New Roman" w:cs="Times New Roman"/>
          <w:b/>
          <w:sz w:val="28"/>
          <w:szCs w:val="28"/>
          <w:lang w:eastAsia="ru-RU"/>
        </w:rPr>
        <w:t>Задачи работы</w:t>
      </w:r>
    </w:p>
    <w:p w:rsidR="008C0040" w:rsidRDefault="008C0040" w:rsidP="0085110F">
      <w:pPr>
        <w:shd w:val="clear" w:color="auto" w:fill="FFFFFF"/>
        <w:spacing w:after="0" w:line="36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Рассмотреть ранние политические объединения на территории Германии;</w:t>
      </w:r>
    </w:p>
    <w:p w:rsidR="008C0040" w:rsidRDefault="008C0040" w:rsidP="0085110F">
      <w:pPr>
        <w:shd w:val="clear" w:color="auto" w:fill="FFFFFF"/>
        <w:spacing w:after="0" w:line="36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Охарактеризовать политическую и экономическую ситуации в Германии перед объединением;</w:t>
      </w:r>
    </w:p>
    <w:p w:rsidR="008C0040" w:rsidRDefault="008C0040" w:rsidP="0085110F">
      <w:pPr>
        <w:shd w:val="clear" w:color="auto" w:fill="FFFFFF"/>
        <w:spacing w:after="0" w:line="36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Охарактеризовать последствия объединения Германии.</w:t>
      </w:r>
    </w:p>
    <w:p w:rsidR="008C0040" w:rsidRDefault="008C0040" w:rsidP="0085110F">
      <w:pPr>
        <w:shd w:val="clear" w:color="auto" w:fill="FFFFFF"/>
        <w:spacing w:before="100" w:beforeAutospacing="1" w:after="100" w:afterAutospacing="1" w:line="360" w:lineRule="auto"/>
        <w:jc w:val="both"/>
        <w:rPr>
          <w:rFonts w:ascii="Times New Roman" w:eastAsia="Times New Roman" w:hAnsi="Times New Roman" w:cs="Times New Roman"/>
          <w:color w:val="222222"/>
          <w:sz w:val="28"/>
          <w:szCs w:val="28"/>
          <w:lang w:eastAsia="ru-RU"/>
        </w:rPr>
      </w:pPr>
      <w:r w:rsidRPr="00FA6D06">
        <w:rPr>
          <w:rFonts w:ascii="Times New Roman" w:eastAsia="Times New Roman" w:hAnsi="Times New Roman" w:cs="Times New Roman"/>
          <w:b/>
          <w:sz w:val="28"/>
          <w:szCs w:val="28"/>
          <w:lang w:eastAsia="ru-RU"/>
        </w:rPr>
        <w:t>Предметом</w:t>
      </w:r>
      <w:r>
        <w:rPr>
          <w:rFonts w:ascii="Times New Roman" w:eastAsia="Times New Roman" w:hAnsi="Times New Roman" w:cs="Times New Roman"/>
          <w:color w:val="222222"/>
          <w:sz w:val="28"/>
          <w:szCs w:val="28"/>
          <w:lang w:eastAsia="ru-RU"/>
        </w:rPr>
        <w:t xml:space="preserve"> исследования является политика Бисмарка и особенности объединения Германии XIX века.</w:t>
      </w:r>
    </w:p>
    <w:p w:rsidR="008C0040" w:rsidRDefault="008C0040" w:rsidP="0085110F">
      <w:pPr>
        <w:shd w:val="clear" w:color="auto" w:fill="FFFFFF"/>
        <w:spacing w:before="100" w:beforeAutospacing="1" w:after="100" w:afterAutospacing="1" w:line="360" w:lineRule="auto"/>
        <w:jc w:val="both"/>
        <w:rPr>
          <w:rFonts w:ascii="Times New Roman" w:eastAsia="Times New Roman" w:hAnsi="Times New Roman" w:cs="Times New Roman"/>
          <w:color w:val="222222"/>
          <w:sz w:val="28"/>
          <w:szCs w:val="28"/>
          <w:lang w:eastAsia="ru-RU"/>
        </w:rPr>
      </w:pPr>
      <w:r w:rsidRPr="00FA6D06">
        <w:rPr>
          <w:rFonts w:ascii="Times New Roman" w:eastAsia="Times New Roman" w:hAnsi="Times New Roman" w:cs="Times New Roman"/>
          <w:b/>
          <w:sz w:val="28"/>
          <w:szCs w:val="28"/>
          <w:lang w:eastAsia="ru-RU"/>
        </w:rPr>
        <w:t>Объектом</w:t>
      </w:r>
      <w:r>
        <w:rPr>
          <w:rFonts w:ascii="Times New Roman" w:eastAsia="Times New Roman" w:hAnsi="Times New Roman" w:cs="Times New Roman"/>
          <w:color w:val="222222"/>
          <w:sz w:val="28"/>
          <w:szCs w:val="28"/>
          <w:lang w:eastAsia="ru-RU"/>
        </w:rPr>
        <w:t xml:space="preserve"> исследования является исторический период, связанный с правлением Бисмарка, специфические черты Германии в XIX веке, причины и предпосылки объединения Германии.</w:t>
      </w:r>
    </w:p>
    <w:p w:rsidR="008C0040" w:rsidRDefault="008C0040" w:rsidP="0085110F">
      <w:pPr>
        <w:shd w:val="clear" w:color="auto" w:fill="FFFFFF"/>
        <w:spacing w:before="100" w:beforeAutospacing="1" w:after="100" w:afterAutospacing="1" w:line="360" w:lineRule="auto"/>
        <w:jc w:val="both"/>
        <w:rPr>
          <w:rFonts w:ascii="Times New Roman" w:eastAsia="Times New Roman" w:hAnsi="Times New Roman" w:cs="Times New Roman"/>
          <w:color w:val="222222"/>
          <w:sz w:val="28"/>
          <w:szCs w:val="28"/>
          <w:lang w:eastAsia="ru-RU"/>
        </w:rPr>
      </w:pPr>
      <w:r w:rsidRPr="00FA6D06">
        <w:rPr>
          <w:rFonts w:ascii="Times New Roman" w:eastAsia="Times New Roman" w:hAnsi="Times New Roman" w:cs="Times New Roman"/>
          <w:b/>
          <w:sz w:val="28"/>
          <w:szCs w:val="28"/>
          <w:lang w:eastAsia="ru-RU"/>
        </w:rPr>
        <w:t>Практическая значимость</w:t>
      </w:r>
      <w:r>
        <w:rPr>
          <w:rFonts w:ascii="Times New Roman" w:eastAsia="Times New Roman" w:hAnsi="Times New Roman" w:cs="Times New Roman"/>
          <w:color w:val="222222"/>
          <w:sz w:val="28"/>
          <w:szCs w:val="28"/>
          <w:lang w:eastAsia="ru-RU"/>
        </w:rPr>
        <w:t xml:space="preserve"> работы состоит в возможности употребления материалов исследования в дальнейшей работе, на конференциях, семинарах, а также в качестве прикладного материала на уроках истории.</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5110F" w:rsidRDefault="0085110F" w:rsidP="0085110F">
      <w:pPr>
        <w:shd w:val="clear" w:color="auto" w:fill="FFFFFF"/>
        <w:tabs>
          <w:tab w:val="center" w:pos="4857"/>
        </w:tabs>
        <w:spacing w:before="100" w:beforeAutospacing="1" w:after="100" w:afterAutospacing="1" w:line="360" w:lineRule="auto"/>
        <w:ind w:left="360"/>
        <w:rPr>
          <w:rFonts w:ascii="Times New Roman" w:eastAsia="Times New Roman" w:hAnsi="Times New Roman" w:cs="Times New Roman"/>
          <w:b/>
          <w:color w:val="333333"/>
          <w:sz w:val="28"/>
          <w:szCs w:val="28"/>
          <w:lang w:eastAsia="ru-RU"/>
        </w:rPr>
      </w:pPr>
    </w:p>
    <w:p w:rsidR="0085110F" w:rsidRDefault="0085110F" w:rsidP="0085110F">
      <w:pPr>
        <w:shd w:val="clear" w:color="auto" w:fill="FFFFFF"/>
        <w:tabs>
          <w:tab w:val="center" w:pos="4857"/>
        </w:tabs>
        <w:spacing w:before="100" w:beforeAutospacing="1" w:after="100" w:afterAutospacing="1" w:line="360" w:lineRule="auto"/>
        <w:ind w:left="360"/>
        <w:rPr>
          <w:rFonts w:ascii="Times New Roman" w:eastAsia="Times New Roman" w:hAnsi="Times New Roman" w:cs="Times New Roman"/>
          <w:b/>
          <w:color w:val="333333"/>
          <w:sz w:val="28"/>
          <w:szCs w:val="28"/>
          <w:lang w:eastAsia="ru-RU"/>
        </w:rPr>
      </w:pPr>
    </w:p>
    <w:p w:rsidR="0085110F" w:rsidRDefault="0085110F" w:rsidP="0085110F">
      <w:pPr>
        <w:shd w:val="clear" w:color="auto" w:fill="FFFFFF"/>
        <w:tabs>
          <w:tab w:val="center" w:pos="4857"/>
        </w:tabs>
        <w:spacing w:before="100" w:beforeAutospacing="1" w:after="100" w:afterAutospacing="1" w:line="360" w:lineRule="auto"/>
        <w:ind w:left="360"/>
        <w:rPr>
          <w:rFonts w:ascii="Times New Roman" w:eastAsia="Times New Roman" w:hAnsi="Times New Roman" w:cs="Times New Roman"/>
          <w:b/>
          <w:color w:val="333333"/>
          <w:sz w:val="28"/>
          <w:szCs w:val="28"/>
          <w:lang w:eastAsia="ru-RU"/>
        </w:rPr>
      </w:pPr>
    </w:p>
    <w:p w:rsidR="008C0040" w:rsidRPr="00FA6D06" w:rsidRDefault="0085110F" w:rsidP="0085110F">
      <w:pPr>
        <w:shd w:val="clear" w:color="auto" w:fill="FFFFFF"/>
        <w:tabs>
          <w:tab w:val="center" w:pos="4857"/>
        </w:tabs>
        <w:spacing w:before="100" w:beforeAutospacing="1" w:after="100" w:afterAutospacing="1" w:line="36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color w:val="333333"/>
          <w:sz w:val="28"/>
          <w:szCs w:val="28"/>
          <w:lang w:eastAsia="ru-RU"/>
        </w:rPr>
        <w:lastRenderedPageBreak/>
        <w:tab/>
      </w:r>
      <w:r w:rsidR="00054257" w:rsidRPr="00FA6D06">
        <w:rPr>
          <w:rFonts w:ascii="Times New Roman" w:eastAsia="Times New Roman" w:hAnsi="Times New Roman" w:cs="Times New Roman"/>
          <w:b/>
          <w:sz w:val="28"/>
          <w:szCs w:val="28"/>
          <w:lang w:eastAsia="ru-RU"/>
        </w:rPr>
        <w:t xml:space="preserve">Глава </w:t>
      </w:r>
      <w:r w:rsidR="00054257" w:rsidRPr="00FA6D06">
        <w:rPr>
          <w:rFonts w:ascii="Times New Roman" w:eastAsia="Times New Roman" w:hAnsi="Times New Roman" w:cs="Times New Roman"/>
          <w:b/>
          <w:sz w:val="28"/>
          <w:szCs w:val="28"/>
          <w:lang w:val="en-US" w:eastAsia="ru-RU"/>
        </w:rPr>
        <w:t>I</w:t>
      </w:r>
      <w:r w:rsidR="00054257" w:rsidRPr="00FA6D06">
        <w:rPr>
          <w:rFonts w:ascii="Times New Roman" w:eastAsia="Times New Roman" w:hAnsi="Times New Roman" w:cs="Times New Roman"/>
          <w:b/>
          <w:sz w:val="28"/>
          <w:szCs w:val="28"/>
          <w:lang w:eastAsia="ru-RU"/>
        </w:rPr>
        <w:t xml:space="preserve">. </w:t>
      </w:r>
      <w:r w:rsidR="008C0040" w:rsidRPr="00FA6D06">
        <w:rPr>
          <w:rFonts w:ascii="Times New Roman" w:eastAsia="Times New Roman" w:hAnsi="Times New Roman" w:cs="Times New Roman"/>
          <w:b/>
          <w:sz w:val="28"/>
          <w:szCs w:val="28"/>
          <w:lang w:eastAsia="ru-RU"/>
        </w:rPr>
        <w:t xml:space="preserve">Ранние политические объединения на территории </w:t>
      </w:r>
      <w:r w:rsidR="004F50AE" w:rsidRPr="00FA6D06">
        <w:rPr>
          <w:rFonts w:ascii="Times New Roman" w:eastAsia="Times New Roman" w:hAnsi="Times New Roman" w:cs="Times New Roman"/>
          <w:b/>
          <w:sz w:val="28"/>
          <w:szCs w:val="28"/>
          <w:lang w:eastAsia="ru-RU"/>
        </w:rPr>
        <w:t>Г</w:t>
      </w:r>
      <w:r w:rsidR="008C0040" w:rsidRPr="00FA6D06">
        <w:rPr>
          <w:rFonts w:ascii="Times New Roman" w:eastAsia="Times New Roman" w:hAnsi="Times New Roman" w:cs="Times New Roman"/>
          <w:b/>
          <w:sz w:val="28"/>
          <w:szCs w:val="28"/>
          <w:lang w:eastAsia="ru-RU"/>
        </w:rPr>
        <w:t>ермании</w:t>
      </w:r>
    </w:p>
    <w:p w:rsidR="008C0040" w:rsidRDefault="008C0040" w:rsidP="008C0040">
      <w:pPr>
        <w:shd w:val="clear" w:color="auto" w:fill="FFFFFF"/>
        <w:spacing w:before="100" w:beforeAutospacing="1" w:after="100" w:afterAutospacing="1" w:line="360" w:lineRule="auto"/>
        <w:jc w:val="both"/>
        <w:rPr>
          <w:rFonts w:ascii="Times New Roman" w:hAnsi="Times New Roman" w:cs="Times New Roman"/>
          <w:color w:val="000000"/>
          <w:sz w:val="28"/>
          <w:szCs w:val="28"/>
        </w:rPr>
      </w:pPr>
      <w:r>
        <w:rPr>
          <w:rFonts w:ascii="Times New Roman" w:hAnsi="Times New Roman" w:cs="Times New Roman"/>
          <w:color w:val="333333"/>
          <w:sz w:val="28"/>
          <w:szCs w:val="28"/>
          <w:shd w:val="clear" w:color="auto" w:fill="FFFFFF"/>
        </w:rPr>
        <w:t xml:space="preserve">Одно из первых упоминаний о германцах относится к 98 г. Оно было сделано римским летописцем Тацитом (Tacitus). Вся территория современной Германии до X века нашей эры была заселена славянскими племенами, но к  XII—XIV векам эти земли постепенно вошли в состав тех или иных немецких государственных образований, составлявших так называемую Священную Римскую империю. По мере пребывания этих территорий в составе немецких государств, за несколько столетий, местные славяне постепенно, практически полностью онемечились. Этот процесс растянулся до позднего средневековья и начала нового времени. После распада Римской империи в Западной Европе образовалось Франкское государство, которое спустя три века, при Карле Великом, превратилось в империю (800 год). Империя Карла охватывала территории ряда современных государств, в частности Германии. Однако империя Карла Великого просуществовала недолго — внуки этого императора поделили её между собою, в результате чего образовались три королевства — Западнофранкское (впоследствии Франция), Восточнофранкское (впоследствии Германия) и Срединное королевство (вскоре распавшееся на Италию, Прованс и Лотарингию). Традиционно датой основания Германского государства принято считать 2 февраля 962 года: в этот день восточнофранкский король Оттон I был коронован в Риме и стал императором Священной Римской империи. </w:t>
      </w:r>
      <w:r>
        <w:rPr>
          <w:rFonts w:ascii="Times New Roman" w:hAnsi="Times New Roman" w:cs="Times New Roman"/>
          <w:color w:val="000000"/>
          <w:sz w:val="28"/>
          <w:szCs w:val="28"/>
        </w:rPr>
        <w:t xml:space="preserve">Такое положение сохранялось до 1806 года, когда под давлением Наполеона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было прекращено существование Священной Римской империи и её император стал носить только титул императора Австрии. Количество немецких государств значительно сократилось, был создан Рейнский Союз, который также являлся конфедерацией, состоявшей из независимых земель. Во главе Рейнского Союза стоял Федеральный Президент, которым являлся Император Французов. Венский конгресс способствовал дальнейшему объединению Германии, в результате чего из 38 германских государств </w:t>
      </w:r>
      <w:r>
        <w:rPr>
          <w:rFonts w:ascii="Times New Roman" w:hAnsi="Times New Roman" w:cs="Times New Roman"/>
          <w:color w:val="000000"/>
          <w:sz w:val="28"/>
          <w:szCs w:val="28"/>
        </w:rPr>
        <w:lastRenderedPageBreak/>
        <w:t>образовался свободный Германский союз, который также конфедерацией независимых земель. Во главе Германского Союза стоял Федеральный Президент, которым являлся Кайзер Австрийской Империи, органом, представлявшим земли, являлся Бундестаг.</w:t>
      </w:r>
    </w:p>
    <w:p w:rsidR="008C0040" w:rsidRDefault="008C0040" w:rsidP="008C0040">
      <w:pPr>
        <w:shd w:val="clear" w:color="auto" w:fill="FFFFFF"/>
        <w:spacing w:before="100" w:beforeAutospacing="1" w:after="100" w:afterAutospacing="1"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000000"/>
          <w:sz w:val="28"/>
          <w:szCs w:val="28"/>
        </w:rPr>
        <w:t xml:space="preserve">Таким образом, до самого начала века серьёзных шагов для объединения Германии не предпринималось, а все существовавшие ранее объединения были очень автономными, то есть входившие в них княжества, королевства о вольные города имели широкие права. Доходило до того, что они воевали между собой. </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 xml:space="preserve"> </w:t>
      </w:r>
      <w:r>
        <w:rPr>
          <w:rStyle w:val="apple-converted-space"/>
          <w:rFonts w:ascii="Times New Roman" w:hAnsi="Times New Roman" w:cs="Times New Roman"/>
          <w:color w:val="000000"/>
          <w:sz w:val="28"/>
          <w:szCs w:val="28"/>
        </w:rPr>
        <w:t> </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054257" w:rsidRPr="00FA6D06" w:rsidRDefault="00054257" w:rsidP="0085110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FA6D06">
        <w:rPr>
          <w:rFonts w:ascii="Times New Roman" w:eastAsia="Times New Roman" w:hAnsi="Times New Roman" w:cs="Times New Roman"/>
          <w:b/>
          <w:sz w:val="28"/>
          <w:szCs w:val="28"/>
          <w:lang w:eastAsia="ru-RU"/>
        </w:rPr>
        <w:lastRenderedPageBreak/>
        <w:t xml:space="preserve">Глава </w:t>
      </w:r>
      <w:r w:rsidRPr="00FA6D06">
        <w:rPr>
          <w:rFonts w:ascii="Times New Roman" w:eastAsia="Times New Roman" w:hAnsi="Times New Roman" w:cs="Times New Roman"/>
          <w:b/>
          <w:sz w:val="28"/>
          <w:szCs w:val="28"/>
          <w:lang w:val="en-US" w:eastAsia="ru-RU"/>
        </w:rPr>
        <w:t>II</w:t>
      </w:r>
      <w:r w:rsidRPr="00FA6D06">
        <w:rPr>
          <w:rFonts w:ascii="Times New Roman" w:eastAsia="Times New Roman" w:hAnsi="Times New Roman" w:cs="Times New Roman"/>
          <w:b/>
          <w:sz w:val="28"/>
          <w:szCs w:val="28"/>
          <w:lang w:eastAsia="ru-RU"/>
        </w:rPr>
        <w:t xml:space="preserve">.  Германия в середине </w:t>
      </w:r>
      <w:r w:rsidRPr="00FA6D06">
        <w:rPr>
          <w:rFonts w:ascii="Times New Roman" w:eastAsia="Times New Roman" w:hAnsi="Times New Roman" w:cs="Times New Roman"/>
          <w:b/>
          <w:sz w:val="28"/>
          <w:szCs w:val="28"/>
          <w:lang w:val="en-US" w:eastAsia="ru-RU"/>
        </w:rPr>
        <w:t>XIX</w:t>
      </w:r>
      <w:r w:rsidRPr="00FA6D06">
        <w:rPr>
          <w:rFonts w:ascii="Times New Roman" w:eastAsia="Times New Roman" w:hAnsi="Times New Roman" w:cs="Times New Roman"/>
          <w:b/>
          <w:sz w:val="28"/>
          <w:szCs w:val="28"/>
          <w:lang w:eastAsia="ru-RU"/>
        </w:rPr>
        <w:t xml:space="preserve"> века</w:t>
      </w:r>
    </w:p>
    <w:p w:rsidR="008C0040" w:rsidRPr="00FA6D06" w:rsidRDefault="00054257" w:rsidP="0085110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FA6D06">
        <w:rPr>
          <w:rFonts w:ascii="Times New Roman" w:eastAsia="Times New Roman" w:hAnsi="Times New Roman" w:cs="Times New Roman"/>
          <w:b/>
          <w:sz w:val="28"/>
          <w:szCs w:val="28"/>
          <w:lang w:eastAsia="ru-RU"/>
        </w:rPr>
        <w:t xml:space="preserve">2.1. </w:t>
      </w:r>
      <w:r w:rsidR="008C0040" w:rsidRPr="00FA6D06">
        <w:rPr>
          <w:rFonts w:ascii="Times New Roman" w:eastAsia="Times New Roman" w:hAnsi="Times New Roman" w:cs="Times New Roman"/>
          <w:b/>
          <w:sz w:val="28"/>
          <w:szCs w:val="28"/>
          <w:lang w:eastAsia="ru-RU"/>
        </w:rPr>
        <w:t>Революция 1848-1849 годов</w:t>
      </w:r>
    </w:p>
    <w:p w:rsidR="008C0040" w:rsidRDefault="008C0040" w:rsidP="0085110F">
      <w:pPr>
        <w:shd w:val="clear" w:color="auto" w:fill="FFFFFF"/>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Хотя в Германии к середине XIX века оставалось много пережитков феодализма, но была большая разница между средневековой Германией и Германией эпохи поднимающегося капитализма. Германия состояла уже не из 360 государств, как во времена Священной Римской империи, а из 38. В Пруссии, Саксонии и других государствах развивалась фабричная промышленность. Однако раздробленность на 38 государств тормозила развитие Германии и была главным препятствием для развития капитализма. Как тогда говорили, Германию можно было сравнить с человеком, все члены которого туго перетянуты веревками, так что кровь не может циркулировать в теле. Главной задачей буржуазной революции в Германии было ее объединение.</w:t>
      </w:r>
    </w:p>
    <w:p w:rsidR="008C0040" w:rsidRDefault="008C0040" w:rsidP="0085110F">
      <w:pPr>
        <w:shd w:val="clear" w:color="auto" w:fill="FFFFFF"/>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27 февраля 1848 начались массовые народные собрания и демонстрации в Бадене. 18 марта произошло восстание в Берлине, 29 марта было сформировано либеральное правительство. 22 мая созвано прусское Национальное собрание. В апреле и сентябре 1848 произошли восстания в Бадене, 14 июня захват берлинскими рабочими арсенала, в мае 1848 открытие во Франкфурте-на-Майне общегерманского Национального собрания, в мае — июле 1849 движение в Саксонии и юго-западной Германии в защиту принятой в марте 1849 Франкфуртским национальным собранием имперской конституции. В ноябре — декабре 1848 дворяне-монархисты произвели государственный переворот в Пруссии, открывавший путь к восстановлению абсолютизма. Революция оказалась незавершённой, стоявшие перед ней объективные задачи не были решены. Главная причина поражения революции заключалась в предательстве либеральной буржуазии. Разгрому революционных сил способствовали также трусливая и нерешительная политика мелкобуржуазных демократов, слабость и неорганизованность рабочего класса. Победа контрреволюции во многом </w:t>
      </w:r>
      <w:r>
        <w:rPr>
          <w:rFonts w:ascii="Times New Roman" w:hAnsi="Times New Roman" w:cs="Times New Roman"/>
          <w:sz w:val="28"/>
          <w:szCs w:val="28"/>
          <w:shd w:val="clear" w:color="auto" w:fill="FFFFFF"/>
        </w:rPr>
        <w:lastRenderedPageBreak/>
        <w:t>обусловила объединение страны в дальнейшем антидемократическим путём под главенством милитаристской Пруссии.</w:t>
      </w:r>
    </w:p>
    <w:p w:rsidR="008C0040" w:rsidRDefault="008C0040" w:rsidP="008C0040">
      <w:pPr>
        <w:shd w:val="clear" w:color="auto" w:fill="FFFFFF"/>
        <w:spacing w:before="100" w:beforeAutospacing="1" w:after="100" w:afterAutospacing="1"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Впоследствии Отто фон Бисмарк напишет: «Я и тогда был уверен, что военные силы Пруссии достаточны, чтобы подавить все восстания, и что результаты такого подавления были благоприятнее для монархии». Ведь только у Пруссии находилась самая боеспособная армия в германии на то время, и только она была способна подавить восставших не только у себя в Пруссии, но и по всей Германии.</w:t>
      </w:r>
    </w:p>
    <w:p w:rsidR="008C0040" w:rsidRDefault="008C0040" w:rsidP="008C0040">
      <w:pPr>
        <w:shd w:val="clear" w:color="auto" w:fill="FFFFFF"/>
        <w:spacing w:before="100" w:beforeAutospacing="1" w:after="100" w:afterAutospacing="1"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Пруссии конституция была принята 2 февраля 1850 года.</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shd w:val="clear" w:color="auto" w:fill="FFFFFF"/>
        </w:rPr>
        <w:t>Итак, революция 1848-1849 годов в германии закончилась поражением. Основная задача – национальное объединение страны -  не была решена, но бесследно революция не прошла, она показала, что старая монархическая система перестала работать в Германии, что невозможно жить так дальше, что в немецком мире наступает время капитализма и должны настать перемены</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054257" w:rsidRPr="00FA6D06" w:rsidRDefault="00054257" w:rsidP="0085110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FA6D06">
        <w:rPr>
          <w:rFonts w:ascii="Times New Roman" w:eastAsia="Times New Roman" w:hAnsi="Times New Roman" w:cs="Times New Roman"/>
          <w:b/>
          <w:sz w:val="28"/>
          <w:szCs w:val="28"/>
          <w:lang w:eastAsia="ru-RU"/>
        </w:rPr>
        <w:lastRenderedPageBreak/>
        <w:t xml:space="preserve">Глава </w:t>
      </w:r>
      <w:r w:rsidRPr="00FA6D06">
        <w:rPr>
          <w:rFonts w:ascii="Times New Roman" w:eastAsia="Times New Roman" w:hAnsi="Times New Roman" w:cs="Times New Roman"/>
          <w:b/>
          <w:sz w:val="28"/>
          <w:szCs w:val="28"/>
          <w:lang w:val="en-US" w:eastAsia="ru-RU"/>
        </w:rPr>
        <w:t>II</w:t>
      </w:r>
      <w:r w:rsidRPr="00FA6D06">
        <w:rPr>
          <w:rFonts w:ascii="Times New Roman" w:eastAsia="Times New Roman" w:hAnsi="Times New Roman" w:cs="Times New Roman"/>
          <w:b/>
          <w:sz w:val="28"/>
          <w:szCs w:val="28"/>
          <w:lang w:eastAsia="ru-RU"/>
        </w:rPr>
        <w:t>.</w:t>
      </w:r>
      <w:r w:rsidRPr="00FA6D06">
        <w:rPr>
          <w:rFonts w:ascii="Times New Roman" w:eastAsia="Times New Roman" w:hAnsi="Times New Roman" w:cs="Times New Roman"/>
          <w:sz w:val="28"/>
          <w:szCs w:val="28"/>
          <w:lang w:eastAsia="ru-RU"/>
        </w:rPr>
        <w:t xml:space="preserve">  </w:t>
      </w:r>
      <w:r w:rsidRPr="00FA6D06">
        <w:rPr>
          <w:rFonts w:ascii="Times New Roman" w:eastAsia="Times New Roman" w:hAnsi="Times New Roman" w:cs="Times New Roman"/>
          <w:b/>
          <w:sz w:val="28"/>
          <w:szCs w:val="28"/>
          <w:lang w:eastAsia="ru-RU"/>
        </w:rPr>
        <w:t xml:space="preserve">Германия в середине </w:t>
      </w:r>
      <w:r w:rsidRPr="00FA6D06">
        <w:rPr>
          <w:rFonts w:ascii="Times New Roman" w:eastAsia="Times New Roman" w:hAnsi="Times New Roman" w:cs="Times New Roman"/>
          <w:b/>
          <w:sz w:val="28"/>
          <w:szCs w:val="28"/>
          <w:lang w:val="en-US" w:eastAsia="ru-RU"/>
        </w:rPr>
        <w:t>XIX</w:t>
      </w:r>
      <w:r w:rsidRPr="00FA6D06">
        <w:rPr>
          <w:rFonts w:ascii="Times New Roman" w:eastAsia="Times New Roman" w:hAnsi="Times New Roman" w:cs="Times New Roman"/>
          <w:b/>
          <w:sz w:val="28"/>
          <w:szCs w:val="28"/>
          <w:lang w:eastAsia="ru-RU"/>
        </w:rPr>
        <w:t xml:space="preserve"> века</w:t>
      </w:r>
    </w:p>
    <w:p w:rsidR="008C0040" w:rsidRPr="00FA6D06" w:rsidRDefault="00054257" w:rsidP="0085110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FA6D06">
        <w:rPr>
          <w:rFonts w:ascii="Times New Roman" w:eastAsia="Times New Roman" w:hAnsi="Times New Roman" w:cs="Times New Roman"/>
          <w:b/>
          <w:sz w:val="28"/>
          <w:szCs w:val="28"/>
          <w:lang w:eastAsia="ru-RU"/>
        </w:rPr>
        <w:t xml:space="preserve">2.2. </w:t>
      </w:r>
      <w:r w:rsidR="008C0040" w:rsidRPr="00FA6D06">
        <w:rPr>
          <w:rFonts w:ascii="Times New Roman" w:eastAsia="Times New Roman" w:hAnsi="Times New Roman" w:cs="Times New Roman"/>
          <w:b/>
          <w:sz w:val="28"/>
          <w:szCs w:val="28"/>
          <w:lang w:eastAsia="ru-RU"/>
        </w:rPr>
        <w:t>Экономическая и политическая ситуация в Германии перед  её объединением</w:t>
      </w:r>
    </w:p>
    <w:p w:rsidR="00C6181D" w:rsidRPr="00C6181D" w:rsidRDefault="00C6181D" w:rsidP="0085110F">
      <w:pPr>
        <w:pStyle w:val="a6"/>
        <w:spacing w:line="360" w:lineRule="auto"/>
        <w:jc w:val="both"/>
        <w:rPr>
          <w:color w:val="000000"/>
          <w:sz w:val="28"/>
          <w:szCs w:val="28"/>
        </w:rPr>
      </w:pPr>
      <w:r w:rsidRPr="00C6181D">
        <w:rPr>
          <w:color w:val="000000"/>
          <w:sz w:val="28"/>
          <w:szCs w:val="28"/>
        </w:rPr>
        <w:t>В начале XIX века Германия сильно отставала от других европейских стран, в первую очередь в силу политической раздробленности страны, которая закрепляла господство локальных экономических систем, внутренних таможенных барьеров, отсутствовал единый рынок, способный соперничать с рынками других держав. Второй причиной отсталости было сохранение пережитков феодальной системы – крепостного права, отсутствия свободного землевладения, что не позволяло создать рынок рабочей силы. Началом экономического развития Германии стало завоевание ее Наполеоном, которое подтолкнуло процессы интеграции в Германии. В целом за XIX век Германия прошла огромный путь,</w:t>
      </w:r>
      <w:r>
        <w:rPr>
          <w:color w:val="000000"/>
          <w:sz w:val="28"/>
          <w:szCs w:val="28"/>
        </w:rPr>
        <w:t xml:space="preserve"> </w:t>
      </w:r>
      <w:r w:rsidRPr="00C6181D">
        <w:rPr>
          <w:color w:val="000000"/>
          <w:sz w:val="28"/>
          <w:szCs w:val="28"/>
        </w:rPr>
        <w:t>став одним из ведущих государств мира. Развитие Германии можно разделить на 3 периода:</w:t>
      </w:r>
    </w:p>
    <w:p w:rsidR="00C6181D" w:rsidRPr="00C6181D" w:rsidRDefault="00C6181D" w:rsidP="0085110F">
      <w:pPr>
        <w:pStyle w:val="a6"/>
        <w:spacing w:line="360" w:lineRule="auto"/>
        <w:jc w:val="both"/>
        <w:rPr>
          <w:color w:val="000000"/>
          <w:sz w:val="28"/>
          <w:szCs w:val="28"/>
        </w:rPr>
      </w:pPr>
      <w:r w:rsidRPr="00C6181D">
        <w:rPr>
          <w:color w:val="000000"/>
          <w:sz w:val="28"/>
          <w:szCs w:val="28"/>
        </w:rPr>
        <w:t>1) 1800-1833. В это время устранялись препятствия для развития экономики - феодальные барьеры, внедрялись новые принципы производства, проходили политические и экономические реформы. Значительная часть реформ, проведенных Наполеоном, не была отменена.</w:t>
      </w:r>
    </w:p>
    <w:p w:rsidR="00C6181D" w:rsidRPr="00C6181D" w:rsidRDefault="00C6181D" w:rsidP="0085110F">
      <w:pPr>
        <w:pStyle w:val="a6"/>
        <w:spacing w:line="360" w:lineRule="auto"/>
        <w:jc w:val="both"/>
        <w:rPr>
          <w:color w:val="000000"/>
          <w:sz w:val="28"/>
          <w:szCs w:val="28"/>
        </w:rPr>
      </w:pPr>
      <w:r w:rsidRPr="00C6181D">
        <w:rPr>
          <w:color w:val="000000"/>
          <w:sz w:val="28"/>
          <w:szCs w:val="28"/>
        </w:rPr>
        <w:t>2) В 1834 году был создан Таможенный союз, что послужило началом складывания единого экономического пространства под эгидой Пруссии. Одновременно в Германии начался промышленный переворот.</w:t>
      </w:r>
    </w:p>
    <w:p w:rsidR="00C6181D" w:rsidRPr="00C6181D" w:rsidRDefault="00C6181D" w:rsidP="0085110F">
      <w:pPr>
        <w:pStyle w:val="a6"/>
        <w:spacing w:line="360" w:lineRule="auto"/>
        <w:jc w:val="both"/>
        <w:rPr>
          <w:color w:val="000000"/>
          <w:sz w:val="28"/>
          <w:szCs w:val="28"/>
        </w:rPr>
      </w:pPr>
      <w:r w:rsidRPr="00C6181D">
        <w:rPr>
          <w:color w:val="000000"/>
          <w:sz w:val="28"/>
          <w:szCs w:val="28"/>
        </w:rPr>
        <w:t xml:space="preserve">3) В 1871 году была создана </w:t>
      </w:r>
      <w:r>
        <w:rPr>
          <w:color w:val="000000"/>
          <w:sz w:val="28"/>
          <w:szCs w:val="28"/>
        </w:rPr>
        <w:t>е</w:t>
      </w:r>
      <w:r w:rsidRPr="00C6181D">
        <w:rPr>
          <w:color w:val="000000"/>
          <w:sz w:val="28"/>
          <w:szCs w:val="28"/>
        </w:rPr>
        <w:t>диная Германская империя. Была завершена политическая и экономическая интеграция. В это время Германия и совершила гигантский экономический рывок, выведший ее в мировые лидеры.</w:t>
      </w:r>
    </w:p>
    <w:p w:rsidR="00C6181D" w:rsidRPr="00C6181D" w:rsidRDefault="00C6181D" w:rsidP="00C6181D">
      <w:pPr>
        <w:pStyle w:val="a6"/>
        <w:spacing w:line="360" w:lineRule="auto"/>
        <w:jc w:val="both"/>
        <w:rPr>
          <w:color w:val="000000"/>
          <w:sz w:val="28"/>
          <w:szCs w:val="28"/>
        </w:rPr>
      </w:pPr>
      <w:r w:rsidRPr="00C6181D">
        <w:rPr>
          <w:color w:val="000000"/>
          <w:sz w:val="28"/>
          <w:szCs w:val="28"/>
        </w:rPr>
        <w:lastRenderedPageBreak/>
        <w:t>Большинство населения Германского союза на 1816 года проживало в Австрии и Пруссии – соответственно 9 и 5 миллионов. К 1865 году Количество населения в Пруссии и Австрии сравнялось – по 14 миллионов. Примерно столько же населения имели и остальные германские государства, наиболее крупными из которых были Бавария, Ганновер.</w:t>
      </w:r>
    </w:p>
    <w:p w:rsidR="00C6181D" w:rsidRDefault="00C6181D" w:rsidP="00DA2B37">
      <w:pPr>
        <w:pStyle w:val="a6"/>
        <w:spacing w:line="360" w:lineRule="auto"/>
        <w:ind w:right="181"/>
        <w:jc w:val="both"/>
        <w:rPr>
          <w:color w:val="000000"/>
          <w:sz w:val="28"/>
          <w:szCs w:val="28"/>
        </w:rPr>
      </w:pPr>
      <w:r w:rsidRPr="00C6181D">
        <w:rPr>
          <w:color w:val="000000"/>
          <w:sz w:val="28"/>
          <w:szCs w:val="28"/>
        </w:rPr>
        <w:t>Основной отраслью экономики в XIX веке было сельское хозяйство, в начале XIX века были в основном устранены феодальные пережитки. В Пруссии произошло массовое освобождение крестьян, что привело к социальным перестановкам в прусском обществе, многие крестьяне разорялись и перебирались в города. В германии образовывались крупные крестьянские хозяйства, а также формировалось юнкерское землевладение. К середине века 60% земель были в руках дворянства. После отмены выкупных платежей скупка земель только усилилась. Крупные имения имели больше возможностей для интенсификации производства, юнкеры вкладывали свои деньги в такую модернизацию. Многие помещики строили в своих имениях перерабатывающие предприятия. Сельскохозяйственное производство в это время выросло на 40%.Одновременно ускорилась урбанизация – разорившиеся крестьяне переселялись в города. Население Берлина выросло со 150 000 до 500 000, он стал крупнейшим городом Германии, далее следовали Мюнхен, Кельн, Гамбург и Ганновер, в которых жило более 100 000 человек. Происходил рост числа рабочих, число занятых на мануфактурах неуклонно росло.</w:t>
      </w:r>
      <w:r>
        <w:rPr>
          <w:color w:val="000000"/>
          <w:sz w:val="28"/>
          <w:szCs w:val="28"/>
        </w:rPr>
        <w:t xml:space="preserve"> </w:t>
      </w:r>
      <w:r w:rsidRPr="00C6181D">
        <w:rPr>
          <w:color w:val="000000"/>
          <w:sz w:val="28"/>
          <w:szCs w:val="28"/>
        </w:rPr>
        <w:t>В 1834 году был создан Таможенный союз, который быстро разрастался и к середине столетия в него входили основные германские земли, за пределами союза осталась только Австрия.</w:t>
      </w:r>
      <w:r>
        <w:rPr>
          <w:color w:val="000000"/>
          <w:sz w:val="28"/>
          <w:szCs w:val="28"/>
        </w:rPr>
        <w:t xml:space="preserve"> </w:t>
      </w:r>
      <w:r w:rsidRPr="00C6181D">
        <w:rPr>
          <w:color w:val="000000"/>
          <w:sz w:val="28"/>
          <w:szCs w:val="28"/>
        </w:rPr>
        <w:t>К середине столетия в Германии началось бурное экономическое развитие, в 1846-47 годах произошел один из первых экономических кризисов. После кризиса начался новый экономический подъем, пик которого пришелся на 1871 год.</w:t>
      </w:r>
    </w:p>
    <w:p w:rsidR="00DA2B37" w:rsidRPr="00DA2B37" w:rsidRDefault="00DA2B37" w:rsidP="00DA2B37">
      <w:pPr>
        <w:pStyle w:val="a6"/>
        <w:shd w:val="clear" w:color="auto" w:fill="FFFFFF"/>
        <w:spacing w:line="360" w:lineRule="auto"/>
        <w:jc w:val="both"/>
        <w:rPr>
          <w:sz w:val="28"/>
          <w:szCs w:val="28"/>
        </w:rPr>
      </w:pPr>
      <w:r w:rsidRPr="00DA2B37">
        <w:rPr>
          <w:sz w:val="28"/>
          <w:szCs w:val="28"/>
        </w:rPr>
        <w:lastRenderedPageBreak/>
        <w:t>Внешнеполитическая обстановка для Пруссии в 1860-х г</w:t>
      </w:r>
      <w:r>
        <w:rPr>
          <w:sz w:val="28"/>
          <w:szCs w:val="28"/>
        </w:rPr>
        <w:t xml:space="preserve">одах. </w:t>
      </w:r>
      <w:r w:rsidRPr="00DA2B37">
        <w:rPr>
          <w:sz w:val="28"/>
          <w:szCs w:val="28"/>
        </w:rPr>
        <w:t>Бисмарк, став, как уже упоминалось, в октябре 1862 года во главе прусского правительства, взял прямой курс на объединение германских государств по «малогерманскому» пути, то есть – под главенством Пруссии. Фактически свою позицию он четко изложил уже в своем первом выступлении на посту министра-президента: «Не речами, не постановлениями решаются великие вопросы современности…, а железом и кровью».</w:t>
      </w:r>
    </w:p>
    <w:p w:rsidR="00DA2B37" w:rsidRPr="00DA2B37" w:rsidRDefault="00DA2B37" w:rsidP="00DA2B37">
      <w:pPr>
        <w:pStyle w:val="a6"/>
        <w:shd w:val="clear" w:color="auto" w:fill="FFFFFF"/>
        <w:spacing w:line="360" w:lineRule="auto"/>
        <w:jc w:val="both"/>
        <w:rPr>
          <w:sz w:val="28"/>
          <w:szCs w:val="28"/>
        </w:rPr>
      </w:pPr>
      <w:r w:rsidRPr="00DA2B37">
        <w:rPr>
          <w:sz w:val="28"/>
          <w:szCs w:val="28"/>
        </w:rPr>
        <w:t xml:space="preserve">В декабре 1862 года Бисмарк заявил, что его не устраивают существующие отношения между Пруссией и Австрией. «Они должны стать или лучше, или хуже», - весьма многозначительно сказал он австрийскому послу </w:t>
      </w:r>
      <w:proofErr w:type="spellStart"/>
      <w:r w:rsidRPr="00DA2B37">
        <w:rPr>
          <w:sz w:val="28"/>
          <w:szCs w:val="28"/>
        </w:rPr>
        <w:t>Карольи</w:t>
      </w:r>
      <w:proofErr w:type="spellEnd"/>
      <w:r>
        <w:rPr>
          <w:sz w:val="28"/>
          <w:szCs w:val="28"/>
        </w:rPr>
        <w:t>.</w:t>
      </w:r>
      <w:r w:rsidRPr="00DA2B37">
        <w:rPr>
          <w:sz w:val="28"/>
          <w:szCs w:val="28"/>
        </w:rPr>
        <w:t xml:space="preserve">  Причем в случае, если отношения между двумя лидерами германского мира станут хуже, Бисмарк не исключал возможности сближения Пруссии с врагами Австрии.</w:t>
      </w:r>
    </w:p>
    <w:p w:rsidR="00DA2B37" w:rsidRPr="00DA2B37" w:rsidRDefault="00DA2B37" w:rsidP="00DA2B37">
      <w:pPr>
        <w:pStyle w:val="a6"/>
        <w:shd w:val="clear" w:color="auto" w:fill="FFFFFF"/>
        <w:spacing w:line="360" w:lineRule="auto"/>
        <w:jc w:val="both"/>
        <w:rPr>
          <w:sz w:val="28"/>
          <w:szCs w:val="28"/>
        </w:rPr>
      </w:pPr>
      <w:r w:rsidRPr="00DA2B37">
        <w:rPr>
          <w:sz w:val="28"/>
          <w:szCs w:val="28"/>
        </w:rPr>
        <w:t>Это заявление не было какой-то политической бравадой, и вскоре нашло свое подтверждение. В конце 1862 года начались волнения в Польше, солидарность с которой продемонстрировали Англия, Франция и Австрия. А Пруссия заключила с Россией (которая всего шесть лет назад потерпела тяжелое поражение в крымской войне) Альвенслебенскую конвенцию. Эта конвенция, согласно мнению большинства исследователей, была нужна не столько для какой-то практической выгоды Пруссии, сколько для демонстрации ее добрых отношений с Россией. Россия же в этот период являлась, пожалуй, основным геополитическим противником Австрии, так как интересы этих стран прямо соприкасались в области вопроса о дунайских славянах и Боснии.</w:t>
      </w:r>
    </w:p>
    <w:p w:rsidR="00DA2B37" w:rsidRDefault="00DA2B37" w:rsidP="00DA2B37">
      <w:pPr>
        <w:pStyle w:val="a6"/>
        <w:shd w:val="clear" w:color="auto" w:fill="FFFFFF"/>
        <w:spacing w:line="360" w:lineRule="auto"/>
        <w:jc w:val="both"/>
        <w:rPr>
          <w:sz w:val="28"/>
          <w:szCs w:val="28"/>
        </w:rPr>
      </w:pPr>
      <w:r w:rsidRPr="00DA2B37">
        <w:rPr>
          <w:sz w:val="28"/>
          <w:szCs w:val="28"/>
        </w:rPr>
        <w:t xml:space="preserve">Таким образом, Бисмарк благодаря изящной политической комбинации нейтрализовал Россию, и исключил возможность нового Ольмюца. Пруссия одна из великих держав поддержала в польском вопросе Россию. Чтобы </w:t>
      </w:r>
      <w:r w:rsidRPr="00DA2B37">
        <w:rPr>
          <w:sz w:val="28"/>
          <w:szCs w:val="28"/>
        </w:rPr>
        <w:lastRenderedPageBreak/>
        <w:t>дополнить перечень причин будущего благожелательного нейтралитета России во время объединения Германии «железом и кровью</w:t>
      </w:r>
      <w:r>
        <w:rPr>
          <w:sz w:val="28"/>
          <w:szCs w:val="28"/>
        </w:rPr>
        <w:t>.</w:t>
      </w:r>
    </w:p>
    <w:p w:rsidR="00054257" w:rsidRDefault="00054257" w:rsidP="00DA2B37">
      <w:pPr>
        <w:pStyle w:val="a6"/>
        <w:shd w:val="clear" w:color="auto" w:fill="FFFFFF"/>
        <w:spacing w:line="360" w:lineRule="auto"/>
        <w:jc w:val="both"/>
        <w:rPr>
          <w:sz w:val="28"/>
          <w:szCs w:val="28"/>
        </w:rPr>
      </w:pPr>
    </w:p>
    <w:p w:rsidR="00FA6D06" w:rsidRDefault="00FA6D06"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110471" w:rsidRDefault="00110471"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p>
    <w:p w:rsidR="00054257" w:rsidRPr="00FA6D06" w:rsidRDefault="0085110F"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r w:rsidRPr="00FA6D06">
        <w:rPr>
          <w:rFonts w:ascii="Times New Roman" w:eastAsia="Times New Roman" w:hAnsi="Times New Roman" w:cs="Times New Roman"/>
          <w:b/>
          <w:sz w:val="28"/>
          <w:szCs w:val="28"/>
          <w:lang w:eastAsia="ru-RU"/>
        </w:rPr>
        <w:lastRenderedPageBreak/>
        <w:t xml:space="preserve">Глава </w:t>
      </w:r>
      <w:r w:rsidRPr="00FA6D06">
        <w:rPr>
          <w:rFonts w:ascii="Times New Roman" w:eastAsia="Times New Roman" w:hAnsi="Times New Roman" w:cs="Times New Roman"/>
          <w:b/>
          <w:sz w:val="28"/>
          <w:szCs w:val="28"/>
          <w:lang w:val="en-US" w:eastAsia="ru-RU"/>
        </w:rPr>
        <w:t>III</w:t>
      </w:r>
      <w:r w:rsidRPr="00FA6D06">
        <w:rPr>
          <w:rFonts w:ascii="Times New Roman" w:eastAsia="Times New Roman" w:hAnsi="Times New Roman" w:cs="Times New Roman"/>
          <w:b/>
          <w:sz w:val="28"/>
          <w:szCs w:val="28"/>
          <w:lang w:eastAsia="ru-RU"/>
        </w:rPr>
        <w:t xml:space="preserve">. </w:t>
      </w:r>
      <w:proofErr w:type="spellStart"/>
      <w:r w:rsidR="00054257" w:rsidRPr="00FA6D06">
        <w:rPr>
          <w:rFonts w:ascii="Times New Roman" w:eastAsia="Times New Roman" w:hAnsi="Times New Roman" w:cs="Times New Roman"/>
          <w:b/>
          <w:sz w:val="28"/>
          <w:szCs w:val="28"/>
          <w:lang w:eastAsia="ru-RU"/>
        </w:rPr>
        <w:t>Отто</w:t>
      </w:r>
      <w:proofErr w:type="spellEnd"/>
      <w:r w:rsidR="00054257" w:rsidRPr="00FA6D06">
        <w:rPr>
          <w:rFonts w:ascii="Times New Roman" w:eastAsia="Times New Roman" w:hAnsi="Times New Roman" w:cs="Times New Roman"/>
          <w:b/>
          <w:sz w:val="28"/>
          <w:szCs w:val="28"/>
          <w:lang w:eastAsia="ru-RU"/>
        </w:rPr>
        <w:t xml:space="preserve"> фон Бисмарк – политический деятель</w:t>
      </w:r>
    </w:p>
    <w:p w:rsidR="00054257" w:rsidRDefault="00054257" w:rsidP="0085110F">
      <w:pPr>
        <w:pStyle w:val="a6"/>
        <w:shd w:val="clear" w:color="auto" w:fill="FFFFFF"/>
        <w:spacing w:line="360" w:lineRule="auto"/>
        <w:jc w:val="both"/>
        <w:rPr>
          <w:sz w:val="28"/>
          <w:szCs w:val="28"/>
        </w:rPr>
      </w:pPr>
      <w:r>
        <w:rPr>
          <w:sz w:val="28"/>
          <w:szCs w:val="28"/>
        </w:rPr>
        <w:t>Бисмарк (</w:t>
      </w:r>
      <w:proofErr w:type="spellStart"/>
      <w:r>
        <w:rPr>
          <w:sz w:val="28"/>
          <w:szCs w:val="28"/>
        </w:rPr>
        <w:t>Bismarck-Schonhausen</w:t>
      </w:r>
      <w:proofErr w:type="spellEnd"/>
      <w:r>
        <w:rPr>
          <w:sz w:val="28"/>
          <w:szCs w:val="28"/>
        </w:rPr>
        <w:t xml:space="preserve">), </w:t>
      </w:r>
      <w:proofErr w:type="spellStart"/>
      <w:r>
        <w:rPr>
          <w:sz w:val="28"/>
          <w:szCs w:val="28"/>
        </w:rPr>
        <w:t>Отто-Эдуард-Леопольд</w:t>
      </w:r>
      <w:proofErr w:type="spellEnd"/>
      <w:r>
        <w:rPr>
          <w:sz w:val="28"/>
          <w:szCs w:val="28"/>
        </w:rPr>
        <w:t xml:space="preserve">, князь, герцог </w:t>
      </w:r>
      <w:proofErr w:type="spellStart"/>
      <w:r>
        <w:rPr>
          <w:sz w:val="28"/>
          <w:szCs w:val="28"/>
        </w:rPr>
        <w:t>Лауэнбург</w:t>
      </w:r>
      <w:proofErr w:type="spellEnd"/>
      <w:r>
        <w:rPr>
          <w:sz w:val="28"/>
          <w:szCs w:val="28"/>
        </w:rPr>
        <w:t xml:space="preserve"> (с 1890), германский государственный деятель, 1815-1898, 1887 член прусского соединенного ландтага, консерватор.  С 1849 года член прусской палаты депутатов. 1850 года член эрфуртского парламента; талантливый оратор ультраконсервативной партии, противник единства Германии, сторонник Австрии.</w:t>
      </w:r>
    </w:p>
    <w:p w:rsidR="00054257" w:rsidRDefault="00054257" w:rsidP="00054257">
      <w:pPr>
        <w:pStyle w:val="a6"/>
        <w:shd w:val="clear" w:color="auto" w:fill="FFFFFF"/>
        <w:spacing w:line="360" w:lineRule="auto"/>
        <w:jc w:val="both"/>
        <w:rPr>
          <w:sz w:val="28"/>
          <w:szCs w:val="28"/>
        </w:rPr>
      </w:pPr>
      <w:r>
        <w:rPr>
          <w:sz w:val="28"/>
          <w:szCs w:val="28"/>
        </w:rPr>
        <w:t xml:space="preserve">1851-1859 </w:t>
      </w:r>
      <w:proofErr w:type="gramStart"/>
      <w:r>
        <w:rPr>
          <w:sz w:val="28"/>
          <w:szCs w:val="28"/>
        </w:rPr>
        <w:t>годах</w:t>
      </w:r>
      <w:proofErr w:type="gramEnd"/>
      <w:r>
        <w:rPr>
          <w:sz w:val="28"/>
          <w:szCs w:val="28"/>
        </w:rPr>
        <w:t xml:space="preserve">, прусский посланник при союзном сейме во Франкфурте, здесь он обратился во врага Австрии и сторонника германского единства под гегемонией Пруссии. </w:t>
      </w:r>
    </w:p>
    <w:p w:rsidR="00054257" w:rsidRDefault="00054257" w:rsidP="00054257">
      <w:pPr>
        <w:pStyle w:val="a6"/>
        <w:shd w:val="clear" w:color="auto" w:fill="FFFFFF"/>
        <w:spacing w:line="360" w:lineRule="auto"/>
        <w:jc w:val="both"/>
        <w:rPr>
          <w:sz w:val="28"/>
          <w:szCs w:val="28"/>
        </w:rPr>
      </w:pPr>
      <w:r>
        <w:rPr>
          <w:sz w:val="28"/>
          <w:szCs w:val="28"/>
        </w:rPr>
        <w:t xml:space="preserve">1859-1862 </w:t>
      </w:r>
      <w:proofErr w:type="gramStart"/>
      <w:r>
        <w:rPr>
          <w:sz w:val="28"/>
          <w:szCs w:val="28"/>
        </w:rPr>
        <w:t>годах</w:t>
      </w:r>
      <w:proofErr w:type="gramEnd"/>
      <w:r>
        <w:rPr>
          <w:sz w:val="28"/>
          <w:szCs w:val="28"/>
        </w:rPr>
        <w:t xml:space="preserve"> был посланником в СПБ., 1862году в Париже. </w:t>
      </w:r>
    </w:p>
    <w:p w:rsidR="00054257" w:rsidRDefault="00054257" w:rsidP="00054257">
      <w:pPr>
        <w:pStyle w:val="a6"/>
        <w:shd w:val="clear" w:color="auto" w:fill="FFFFFF"/>
        <w:spacing w:line="360" w:lineRule="auto"/>
        <w:jc w:val="both"/>
        <w:rPr>
          <w:sz w:val="28"/>
          <w:szCs w:val="28"/>
        </w:rPr>
      </w:pPr>
      <w:r>
        <w:rPr>
          <w:sz w:val="28"/>
          <w:szCs w:val="28"/>
        </w:rPr>
        <w:t xml:space="preserve">1882 году назначен президентом прусского министерства и министерства иностранных дел; отстаивая военные преобразования против большинства прусского сейма, он нарушал конституцию, собирая налоги вопреки решениям палаты; конфликт, благодаря двум успешным войнам с Данией 1864 году и Австрией 1866году, окончился его полным торжеством. </w:t>
      </w:r>
    </w:p>
    <w:p w:rsidR="00054257" w:rsidRDefault="00054257" w:rsidP="00054257">
      <w:pPr>
        <w:pStyle w:val="a6"/>
        <w:shd w:val="clear" w:color="auto" w:fill="FFFFFF"/>
        <w:spacing w:line="360" w:lineRule="auto"/>
        <w:jc w:val="both"/>
        <w:rPr>
          <w:sz w:val="28"/>
          <w:szCs w:val="28"/>
        </w:rPr>
      </w:pPr>
      <w:r>
        <w:rPr>
          <w:sz w:val="28"/>
          <w:szCs w:val="28"/>
        </w:rPr>
        <w:t xml:space="preserve">В 1865 году, </w:t>
      </w:r>
      <w:proofErr w:type="gramStart"/>
      <w:r>
        <w:rPr>
          <w:sz w:val="28"/>
          <w:szCs w:val="28"/>
        </w:rPr>
        <w:t>возведен</w:t>
      </w:r>
      <w:proofErr w:type="gramEnd"/>
      <w:r>
        <w:rPr>
          <w:sz w:val="28"/>
          <w:szCs w:val="28"/>
        </w:rPr>
        <w:t xml:space="preserve"> в графское достоинство.</w:t>
      </w:r>
    </w:p>
    <w:p w:rsidR="00054257" w:rsidRDefault="00054257" w:rsidP="00054257">
      <w:pPr>
        <w:pStyle w:val="a6"/>
        <w:shd w:val="clear" w:color="auto" w:fill="FFFFFF"/>
        <w:spacing w:line="360" w:lineRule="auto"/>
        <w:jc w:val="both"/>
        <w:rPr>
          <w:sz w:val="28"/>
          <w:szCs w:val="28"/>
        </w:rPr>
      </w:pPr>
      <w:r>
        <w:rPr>
          <w:sz w:val="28"/>
          <w:szCs w:val="28"/>
        </w:rPr>
        <w:t xml:space="preserve">1867 году назначен канцлером Северогерманского союза. Для северогерманского (потом германского рейхстага) Бисмарк провел всеобщее голосование. Война 1870-1871 года была в значительной степени делом Бисмарка. Затем, последовало образование новой Германской империи; Бисмарк сделан ее канцлером (с сохранением должности прусского министра президента) и возведен в княжеское достоинство. Иностранная политика Вильгельма, доставившая Германии торжество над Францией и господствующее положение в Европе, сблизила ее </w:t>
      </w:r>
      <w:proofErr w:type="gramStart"/>
      <w:r>
        <w:rPr>
          <w:sz w:val="28"/>
          <w:szCs w:val="28"/>
        </w:rPr>
        <w:t>сперва</w:t>
      </w:r>
      <w:proofErr w:type="gramEnd"/>
      <w:r>
        <w:rPr>
          <w:sz w:val="28"/>
          <w:szCs w:val="28"/>
        </w:rPr>
        <w:t xml:space="preserve"> с Россией, потом (после 1878) отдалила от нее.</w:t>
      </w:r>
    </w:p>
    <w:p w:rsidR="00054257" w:rsidRDefault="00054257" w:rsidP="00054257">
      <w:pPr>
        <w:pStyle w:val="a6"/>
        <w:shd w:val="clear" w:color="auto" w:fill="FFFFFF"/>
        <w:spacing w:line="360" w:lineRule="auto"/>
        <w:jc w:val="both"/>
        <w:rPr>
          <w:sz w:val="28"/>
          <w:szCs w:val="28"/>
        </w:rPr>
      </w:pPr>
      <w:r>
        <w:rPr>
          <w:sz w:val="28"/>
          <w:szCs w:val="28"/>
        </w:rPr>
        <w:lastRenderedPageBreak/>
        <w:t>Последнее важное дело Бисмарка в этой области - создание тройственного союза Германии с Австрией и Италией 1879-1883 годах. Во внутренней политике правление Бисмарка отмечено бесплодною борьбою с немецким католичеством или культуркампфом (с 1873года), затем с прогрессистами и социалистами.</w:t>
      </w:r>
    </w:p>
    <w:p w:rsidR="00054257" w:rsidRDefault="00054257" w:rsidP="00054257">
      <w:pPr>
        <w:pStyle w:val="a6"/>
        <w:shd w:val="clear" w:color="auto" w:fill="FFFFFF"/>
        <w:spacing w:line="360" w:lineRule="auto"/>
        <w:jc w:val="both"/>
        <w:rPr>
          <w:sz w:val="28"/>
          <w:szCs w:val="28"/>
        </w:rPr>
      </w:pPr>
      <w:r>
        <w:rPr>
          <w:sz w:val="28"/>
          <w:szCs w:val="28"/>
        </w:rPr>
        <w:t xml:space="preserve">В марте 1890 года Бисмарк получил отставку </w:t>
      </w:r>
      <w:proofErr w:type="gramStart"/>
      <w:r>
        <w:rPr>
          <w:sz w:val="28"/>
          <w:szCs w:val="28"/>
        </w:rPr>
        <w:t>от всех должностей с возведением в герцогское достоинство вследствие политических разногласий с императором</w:t>
      </w:r>
      <w:proofErr w:type="gramEnd"/>
      <w:r>
        <w:rPr>
          <w:sz w:val="28"/>
          <w:szCs w:val="28"/>
        </w:rPr>
        <w:t xml:space="preserve"> Вильгельмом II. Поселившись в своем имении </w:t>
      </w:r>
      <w:proofErr w:type="spellStart"/>
      <w:r>
        <w:rPr>
          <w:sz w:val="28"/>
          <w:szCs w:val="28"/>
        </w:rPr>
        <w:t>Фридрихсруэ</w:t>
      </w:r>
      <w:proofErr w:type="spellEnd"/>
      <w:r>
        <w:rPr>
          <w:sz w:val="28"/>
          <w:szCs w:val="28"/>
        </w:rPr>
        <w:t xml:space="preserve"> (близ Гамбурга), резко критиковал деятельность правительства. 1892 году был избран в немецкий сейм, но, ни разу не появился в нем. </w:t>
      </w:r>
    </w:p>
    <w:p w:rsidR="00054257" w:rsidRDefault="00054257" w:rsidP="00054257">
      <w:pPr>
        <w:pStyle w:val="a6"/>
        <w:shd w:val="clear" w:color="auto" w:fill="FFFFFF"/>
        <w:spacing w:line="360" w:lineRule="auto"/>
        <w:jc w:val="both"/>
        <w:rPr>
          <w:sz w:val="28"/>
          <w:szCs w:val="28"/>
        </w:rPr>
      </w:pPr>
      <w:r>
        <w:rPr>
          <w:sz w:val="28"/>
          <w:szCs w:val="28"/>
        </w:rPr>
        <w:t xml:space="preserve">Поклонники Бисмарка считают его гениальным политиком, объединение Германии его (и Вильгельма I) делом. </w:t>
      </w:r>
    </w:p>
    <w:p w:rsidR="00054257" w:rsidRDefault="00054257" w:rsidP="00054257">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p>
    <w:p w:rsidR="00054257" w:rsidRDefault="00054257" w:rsidP="00054257">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054257" w:rsidRDefault="00054257" w:rsidP="00054257">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054257" w:rsidRDefault="00054257" w:rsidP="00054257">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054257" w:rsidRDefault="00054257" w:rsidP="00054257">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8"/>
          <w:szCs w:val="28"/>
          <w:lang w:eastAsia="ru-RU"/>
        </w:rPr>
      </w:pPr>
    </w:p>
    <w:p w:rsidR="00054257" w:rsidRPr="00DA2B37" w:rsidRDefault="00054257" w:rsidP="00DA2B37">
      <w:pPr>
        <w:pStyle w:val="a6"/>
        <w:shd w:val="clear" w:color="auto" w:fill="FFFFFF"/>
        <w:spacing w:line="360" w:lineRule="auto"/>
        <w:jc w:val="both"/>
        <w:rPr>
          <w:sz w:val="28"/>
          <w:szCs w:val="28"/>
        </w:rPr>
      </w:pPr>
    </w:p>
    <w:p w:rsidR="00DA2B37" w:rsidRPr="00DA2B37" w:rsidRDefault="00DA2B37" w:rsidP="00DA2B37">
      <w:pPr>
        <w:pStyle w:val="a6"/>
        <w:spacing w:line="360" w:lineRule="auto"/>
        <w:ind w:right="181"/>
        <w:jc w:val="both"/>
        <w:rPr>
          <w:color w:val="000000"/>
          <w:sz w:val="28"/>
          <w:szCs w:val="28"/>
        </w:rPr>
      </w:pPr>
    </w:p>
    <w:p w:rsidR="00C6181D" w:rsidRPr="00C6181D" w:rsidRDefault="00C6181D" w:rsidP="00C6181D">
      <w:pPr>
        <w:pStyle w:val="a6"/>
        <w:spacing w:line="360" w:lineRule="auto"/>
        <w:jc w:val="both"/>
        <w:rPr>
          <w:color w:val="000000"/>
          <w:sz w:val="28"/>
          <w:szCs w:val="28"/>
        </w:rPr>
      </w:pPr>
      <w:r>
        <w:rPr>
          <w:color w:val="000000"/>
          <w:sz w:val="28"/>
          <w:szCs w:val="28"/>
        </w:rPr>
        <w:t xml:space="preserve"> </w:t>
      </w:r>
    </w:p>
    <w:p w:rsidR="0085110F" w:rsidRDefault="0085110F" w:rsidP="004F50AE">
      <w:pPr>
        <w:shd w:val="clear" w:color="auto" w:fill="FFFFFF"/>
        <w:spacing w:before="100" w:beforeAutospacing="1" w:after="100" w:afterAutospacing="1" w:line="480" w:lineRule="auto"/>
        <w:ind w:left="360"/>
        <w:jc w:val="center"/>
        <w:rPr>
          <w:rFonts w:ascii="Times New Roman" w:eastAsia="Times New Roman" w:hAnsi="Times New Roman" w:cs="Times New Roman"/>
          <w:b/>
          <w:color w:val="000000"/>
          <w:sz w:val="28"/>
          <w:szCs w:val="28"/>
          <w:lang w:eastAsia="ru-RU"/>
        </w:rPr>
      </w:pPr>
    </w:p>
    <w:p w:rsidR="0085110F" w:rsidRDefault="0085110F" w:rsidP="004F50AE">
      <w:pPr>
        <w:shd w:val="clear" w:color="auto" w:fill="FFFFFF"/>
        <w:spacing w:before="100" w:beforeAutospacing="1" w:after="100" w:afterAutospacing="1" w:line="480" w:lineRule="auto"/>
        <w:ind w:left="360"/>
        <w:jc w:val="center"/>
        <w:rPr>
          <w:rFonts w:ascii="Times New Roman" w:eastAsia="Times New Roman" w:hAnsi="Times New Roman" w:cs="Times New Roman"/>
          <w:b/>
          <w:color w:val="000000"/>
          <w:sz w:val="28"/>
          <w:szCs w:val="28"/>
          <w:lang w:eastAsia="ru-RU"/>
        </w:rPr>
      </w:pPr>
    </w:p>
    <w:p w:rsidR="0085110F" w:rsidRPr="00FA6D06" w:rsidRDefault="0085110F" w:rsidP="0085110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FA6D06">
        <w:rPr>
          <w:rFonts w:ascii="Times New Roman" w:eastAsia="Times New Roman" w:hAnsi="Times New Roman" w:cs="Times New Roman"/>
          <w:b/>
          <w:sz w:val="28"/>
          <w:szCs w:val="28"/>
          <w:lang w:eastAsia="ru-RU"/>
        </w:rPr>
        <w:lastRenderedPageBreak/>
        <w:t xml:space="preserve">Глава </w:t>
      </w:r>
      <w:r w:rsidRPr="00FA6D06">
        <w:rPr>
          <w:rFonts w:ascii="Times New Roman" w:eastAsia="Times New Roman" w:hAnsi="Times New Roman" w:cs="Times New Roman"/>
          <w:b/>
          <w:sz w:val="28"/>
          <w:szCs w:val="28"/>
          <w:lang w:val="en-US" w:eastAsia="ru-RU"/>
        </w:rPr>
        <w:t>IV</w:t>
      </w:r>
      <w:r w:rsidRPr="00FA6D06">
        <w:rPr>
          <w:rFonts w:ascii="Times New Roman" w:eastAsia="Times New Roman" w:hAnsi="Times New Roman" w:cs="Times New Roman"/>
          <w:b/>
          <w:sz w:val="28"/>
          <w:szCs w:val="28"/>
          <w:lang w:eastAsia="ru-RU"/>
        </w:rPr>
        <w:t>.</w:t>
      </w:r>
      <w:r w:rsidRPr="00FA6D06">
        <w:rPr>
          <w:rFonts w:ascii="Times New Roman" w:eastAsia="Times New Roman" w:hAnsi="Times New Roman" w:cs="Times New Roman"/>
          <w:sz w:val="28"/>
          <w:szCs w:val="28"/>
          <w:lang w:eastAsia="ru-RU"/>
        </w:rPr>
        <w:t xml:space="preserve"> </w:t>
      </w:r>
      <w:r w:rsidRPr="00FA6D06">
        <w:rPr>
          <w:rFonts w:ascii="Times New Roman" w:eastAsia="Times New Roman" w:hAnsi="Times New Roman" w:cs="Times New Roman"/>
          <w:b/>
          <w:sz w:val="28"/>
          <w:szCs w:val="28"/>
          <w:lang w:eastAsia="ru-RU"/>
        </w:rPr>
        <w:t xml:space="preserve">Германия в конце </w:t>
      </w:r>
      <w:r w:rsidRPr="00FA6D06">
        <w:rPr>
          <w:rFonts w:ascii="Times New Roman" w:eastAsia="Times New Roman" w:hAnsi="Times New Roman" w:cs="Times New Roman"/>
          <w:b/>
          <w:sz w:val="28"/>
          <w:szCs w:val="28"/>
          <w:lang w:val="en-US" w:eastAsia="ru-RU"/>
        </w:rPr>
        <w:t>XIX</w:t>
      </w:r>
      <w:r w:rsidRPr="00FA6D06">
        <w:rPr>
          <w:rFonts w:ascii="Times New Roman" w:eastAsia="Times New Roman" w:hAnsi="Times New Roman" w:cs="Times New Roman"/>
          <w:b/>
          <w:sz w:val="28"/>
          <w:szCs w:val="28"/>
          <w:lang w:eastAsia="ru-RU"/>
        </w:rPr>
        <w:t xml:space="preserve"> века</w:t>
      </w:r>
    </w:p>
    <w:p w:rsidR="008C0040" w:rsidRPr="00FA6D06" w:rsidRDefault="0085110F"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sz w:val="28"/>
          <w:szCs w:val="28"/>
          <w:lang w:eastAsia="ru-RU"/>
        </w:rPr>
      </w:pPr>
      <w:r w:rsidRPr="00FA6D06">
        <w:rPr>
          <w:rFonts w:ascii="Times New Roman" w:eastAsia="Times New Roman" w:hAnsi="Times New Roman" w:cs="Times New Roman"/>
          <w:b/>
          <w:sz w:val="28"/>
          <w:szCs w:val="28"/>
          <w:lang w:eastAsia="ru-RU"/>
        </w:rPr>
        <w:t xml:space="preserve">4.1. </w:t>
      </w:r>
      <w:r w:rsidR="008C0040" w:rsidRPr="00FA6D06">
        <w:rPr>
          <w:rFonts w:ascii="Times New Roman" w:eastAsia="Times New Roman" w:hAnsi="Times New Roman" w:cs="Times New Roman"/>
          <w:b/>
          <w:sz w:val="28"/>
          <w:szCs w:val="28"/>
          <w:lang w:eastAsia="ru-RU"/>
        </w:rPr>
        <w:t>Франко-Прусская война и объединение Германии</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Франко-прусская война</w:t>
      </w:r>
      <w:r>
        <w:rPr>
          <w:rFonts w:ascii="Times New Roman" w:eastAsia="Times New Roman" w:hAnsi="Times New Roman" w:cs="Times New Roman"/>
          <w:color w:val="000000"/>
          <w:sz w:val="28"/>
          <w:szCs w:val="28"/>
          <w:lang w:eastAsia="ru-RU"/>
        </w:rPr>
        <w:t>  - противостояние между Францией и целой коалицией стран, в которую входили Пруссия, государства Южной Германии и Северогерманского союза, сопровождавшееся военными действиями. Оно длилось всего один год (1870—1871), но привело к существенным изменениям в политике Европейских стран. Причиной </w:t>
      </w:r>
      <w:hyperlink r:id="rId7" w:history="1">
        <w:r w:rsidRPr="008C0040">
          <w:rPr>
            <w:rStyle w:val="a8"/>
            <w:rFonts w:ascii="Times New Roman" w:eastAsia="Times New Roman" w:hAnsi="Times New Roman" w:cs="Times New Roman"/>
            <w:color w:val="auto"/>
            <w:sz w:val="28"/>
            <w:szCs w:val="28"/>
            <w:u w:val="none"/>
            <w:lang w:eastAsia="ru-RU"/>
          </w:rPr>
          <w:t>войны</w:t>
        </w:r>
      </w:hyperlink>
      <w:r>
        <w:rPr>
          <w:rFonts w:ascii="Times New Roman" w:eastAsia="Times New Roman" w:hAnsi="Times New Roman" w:cs="Times New Roman"/>
          <w:color w:val="000000"/>
          <w:sz w:val="28"/>
          <w:szCs w:val="28"/>
          <w:lang w:eastAsia="ru-RU"/>
        </w:rPr>
        <w:t> стали глубокие противоречия между Францией и Пруссией. Главными целями Пруссии являлось завершение объединения с Германией, и ослабление Франции, а также её влияния на территории Европы.</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Франция мечтала о нанесении решающего поражения Пруссии, что, в свою очередь, исключит возможность объединения Германии. Таким образом, Франция сможет сохранить своё влияние в Европе, что повлечет остановку революционного движения и поспособствует предотвращению политического кризиса</w:t>
      </w:r>
      <w:proofErr w:type="gramStart"/>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торой империи. Накануне Франко-прусской войны самой сильной была прусская армия, численность которой превышала 1 млн. человек. Тогда как французская армия по численности не превышала 570 тыс. человек. Поводом, который послужил спусковым крючком для начала войны, послужил дипломатический конфликт между Францией и Пруссией. Причиной конфликта являлась кандидатура на испанский престол. По мнению правительства Испании, это место должен был занять родственник прусского короля Вильгельма - Леопольд </w:t>
      </w:r>
      <w:proofErr w:type="spellStart"/>
      <w:r>
        <w:rPr>
          <w:rFonts w:ascii="Times New Roman" w:eastAsia="Times New Roman" w:hAnsi="Times New Roman" w:cs="Times New Roman"/>
          <w:color w:val="000000"/>
          <w:sz w:val="28"/>
          <w:szCs w:val="28"/>
          <w:lang w:eastAsia="ru-RU"/>
        </w:rPr>
        <w:t>Гогенцоллерн-Зигмаринген</w:t>
      </w:r>
      <w:proofErr w:type="spellEnd"/>
      <w:r>
        <w:rPr>
          <w:rFonts w:ascii="Times New Roman" w:eastAsia="Times New Roman" w:hAnsi="Times New Roman" w:cs="Times New Roman"/>
          <w:color w:val="000000"/>
          <w:sz w:val="28"/>
          <w:szCs w:val="28"/>
          <w:lang w:eastAsia="ru-RU"/>
        </w:rPr>
        <w:t>. Именно к нему они и обратились в 1870 году, а конкретнее - 2 июля.</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Но их желанию не суждено было сбыться, через Наполеона III. Тот был спровоцирован Бисмарком, и объявил войну Пруссии 19 июля того же года. Несмотря на то, что главной целью, которую ставила перед собой Пруссия до начала войны, являлись захватнические нападения, она озвучивала только желание устранить препятствия на пути к полному </w:t>
      </w:r>
      <w:r>
        <w:rPr>
          <w:rFonts w:ascii="Times New Roman" w:eastAsia="Times New Roman" w:hAnsi="Times New Roman" w:cs="Times New Roman"/>
          <w:color w:val="000000"/>
          <w:sz w:val="28"/>
          <w:szCs w:val="28"/>
          <w:lang w:eastAsia="ru-RU"/>
        </w:rPr>
        <w:lastRenderedPageBreak/>
        <w:t xml:space="preserve">объединению Германии. Вся французская Рейнская армия сосредоточилась в Лотарингии и Эльзасе. А войска немецкой армии разместились между Страсбургом и </w:t>
      </w:r>
      <w:proofErr w:type="spellStart"/>
      <w:r>
        <w:rPr>
          <w:rFonts w:ascii="Times New Roman" w:eastAsia="Times New Roman" w:hAnsi="Times New Roman" w:cs="Times New Roman"/>
          <w:color w:val="000000"/>
          <w:sz w:val="28"/>
          <w:szCs w:val="28"/>
          <w:lang w:eastAsia="ru-RU"/>
        </w:rPr>
        <w:t>Мецем</w:t>
      </w:r>
      <w:proofErr w:type="spellEnd"/>
      <w:r>
        <w:rPr>
          <w:rFonts w:ascii="Times New Roman" w:eastAsia="Times New Roman" w:hAnsi="Times New Roman" w:cs="Times New Roman"/>
          <w:color w:val="000000"/>
          <w:sz w:val="28"/>
          <w:szCs w:val="28"/>
          <w:lang w:eastAsia="ru-RU"/>
        </w:rPr>
        <w:t xml:space="preserve"> (территория Среднего Рейна). Сначала производились только мелкие стычки, а позже происходили масштабные сражения, в которых преимущество оставалось за прусской армией. Решающим днем стало 2 сентября – капитуляция </w:t>
      </w:r>
      <w:proofErr w:type="spellStart"/>
      <w:r>
        <w:rPr>
          <w:rFonts w:ascii="Times New Roman" w:eastAsia="Times New Roman" w:hAnsi="Times New Roman" w:cs="Times New Roman"/>
          <w:color w:val="000000"/>
          <w:sz w:val="28"/>
          <w:szCs w:val="28"/>
          <w:lang w:eastAsia="ru-RU"/>
        </w:rPr>
        <w:t>Шалонской</w:t>
      </w:r>
      <w:proofErr w:type="spellEnd"/>
      <w:r>
        <w:rPr>
          <w:rFonts w:ascii="Times New Roman" w:eastAsia="Times New Roman" w:hAnsi="Times New Roman" w:cs="Times New Roman"/>
          <w:color w:val="000000"/>
          <w:sz w:val="28"/>
          <w:szCs w:val="28"/>
          <w:lang w:eastAsia="ru-RU"/>
        </w:rPr>
        <w:t xml:space="preserve"> армии и Наполеона III. Ускорение падения империи Наполеона III спровоцировала </w:t>
      </w:r>
      <w:proofErr w:type="spellStart"/>
      <w:r>
        <w:rPr>
          <w:rFonts w:ascii="Times New Roman" w:eastAsia="Times New Roman" w:hAnsi="Times New Roman" w:cs="Times New Roman"/>
          <w:color w:val="000000"/>
          <w:sz w:val="28"/>
          <w:szCs w:val="28"/>
          <w:lang w:eastAsia="ru-RU"/>
        </w:rPr>
        <w:t>Седанская</w:t>
      </w:r>
      <w:proofErr w:type="spellEnd"/>
      <w:r>
        <w:rPr>
          <w:rFonts w:ascii="Times New Roman" w:eastAsia="Times New Roman" w:hAnsi="Times New Roman" w:cs="Times New Roman"/>
          <w:color w:val="000000"/>
          <w:sz w:val="28"/>
          <w:szCs w:val="28"/>
          <w:lang w:eastAsia="ru-RU"/>
        </w:rPr>
        <w:t xml:space="preserve"> катастрофа. В результате, в 1870 году (4 сентября) Францию провозгласили республикой.</w:t>
      </w:r>
    </w:p>
    <w:p w:rsidR="008C0040"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Но такое развитие событий не устраивало Пруссию, которая желала аннексии Лотарингии и Эльзаса. Второй этап войны стал для Франции прогрессивным, национально-освободительным. Население Франции потребовало всеобщего вооружения. Новая французская армия была огромной и с патриотическим настроем. В результате предательства одного из командующих армией, она понесла немалые потери. Это, а также нежелание правительства организовать оборону, лишения и голод, тайные переговоры о перемирии, стало причиной восстания трудящихся в Париже (31 октября). Позже было много схваток, которые заканчивались с попеременным успехом для обеих сторон. Окончание </w:t>
      </w:r>
      <w:hyperlink r:id="rId8" w:history="1">
        <w:r w:rsidRPr="008C0040">
          <w:rPr>
            <w:rStyle w:val="a8"/>
            <w:rFonts w:ascii="Times New Roman" w:eastAsia="Times New Roman" w:hAnsi="Times New Roman" w:cs="Times New Roman"/>
            <w:color w:val="auto"/>
            <w:sz w:val="28"/>
            <w:szCs w:val="28"/>
            <w:u w:val="none"/>
            <w:lang w:eastAsia="ru-RU"/>
          </w:rPr>
          <w:t>войны</w:t>
        </w:r>
      </w:hyperlink>
      <w:r w:rsidRPr="008C004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н</w:t>
      </w:r>
      <w:r>
        <w:rPr>
          <w:rFonts w:ascii="Times New Roman" w:eastAsia="Times New Roman" w:hAnsi="Times New Roman" w:cs="Times New Roman"/>
          <w:color w:val="000000"/>
          <w:sz w:val="28"/>
          <w:szCs w:val="28"/>
          <w:lang w:eastAsia="ru-RU"/>
        </w:rPr>
        <w:t xml:space="preserve">аступило 26 февраля, когда был подписан мирный договор (прелиминарный) в Версале. Его подчеркнуло подписание </w:t>
      </w:r>
      <w:proofErr w:type="spellStart"/>
      <w:r>
        <w:rPr>
          <w:rFonts w:ascii="Times New Roman" w:eastAsia="Times New Roman" w:hAnsi="Times New Roman" w:cs="Times New Roman"/>
          <w:color w:val="000000"/>
          <w:sz w:val="28"/>
          <w:szCs w:val="28"/>
          <w:lang w:eastAsia="ru-RU"/>
        </w:rPr>
        <w:t>Франкфуртского</w:t>
      </w:r>
      <w:proofErr w:type="spellEnd"/>
      <w:r>
        <w:rPr>
          <w:rFonts w:ascii="Times New Roman" w:eastAsia="Times New Roman" w:hAnsi="Times New Roman" w:cs="Times New Roman"/>
          <w:color w:val="000000"/>
          <w:sz w:val="28"/>
          <w:szCs w:val="28"/>
          <w:lang w:eastAsia="ru-RU"/>
        </w:rPr>
        <w:t xml:space="preserve"> мира 10 мая 1871 года.</w:t>
      </w:r>
    </w:p>
    <w:p w:rsidR="008C0040" w:rsidRDefault="008C0040" w:rsidP="008C0040">
      <w:pPr>
        <w:shd w:val="clear" w:color="auto" w:fill="FFFFFF"/>
        <w:spacing w:before="100" w:beforeAutospacing="1" w:after="100" w:afterAutospacing="1" w:line="360" w:lineRule="auto"/>
        <w:jc w:val="both"/>
        <w:rPr>
          <w:rStyle w:val="apple-converted-space"/>
          <w:rFonts w:ascii="Times New Roman" w:hAnsi="Times New Roman" w:cs="Times New Roman"/>
          <w:color w:val="200040"/>
          <w:sz w:val="28"/>
          <w:szCs w:val="28"/>
          <w:shd w:val="clear" w:color="auto" w:fill="FFFFFF"/>
        </w:rPr>
      </w:pPr>
      <w:r>
        <w:rPr>
          <w:rFonts w:ascii="Times New Roman" w:hAnsi="Times New Roman" w:cs="Times New Roman"/>
          <w:sz w:val="28"/>
          <w:szCs w:val="28"/>
          <w:shd w:val="clear" w:color="auto" w:fill="FFFFFF"/>
        </w:rPr>
        <w:t>Таким образом, в ходе Франко-Прусской войны было завершено</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объединение Германии под гегемонией Пруссии, возникла Германская  империя. Во Франции рухнул режим</w:t>
      </w:r>
      <w:proofErr w:type="gramStart"/>
      <w:r>
        <w:rPr>
          <w:rFonts w:ascii="Times New Roman" w:hAnsi="Times New Roman" w:cs="Times New Roman"/>
          <w:sz w:val="28"/>
          <w:szCs w:val="28"/>
          <w:shd w:val="clear" w:color="auto" w:fill="FFFFFF"/>
        </w:rPr>
        <w:t xml:space="preserve"> В</w:t>
      </w:r>
      <w:proofErr w:type="gramEnd"/>
      <w:r>
        <w:rPr>
          <w:rFonts w:ascii="Times New Roman" w:hAnsi="Times New Roman" w:cs="Times New Roman"/>
          <w:sz w:val="28"/>
          <w:szCs w:val="28"/>
          <w:shd w:val="clear" w:color="auto" w:fill="FFFFFF"/>
        </w:rPr>
        <w:t>торой империи и возникла Третья республика. Международные</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позиции Франции были ослаблены. </w:t>
      </w:r>
      <w:proofErr w:type="spellStart"/>
      <w:r>
        <w:rPr>
          <w:rFonts w:ascii="Times New Roman" w:hAnsi="Times New Roman" w:cs="Times New Roman"/>
          <w:sz w:val="28"/>
          <w:szCs w:val="28"/>
          <w:shd w:val="clear" w:color="auto" w:fill="FFFFFF"/>
        </w:rPr>
        <w:t>Франкфуртский</w:t>
      </w:r>
      <w:proofErr w:type="spellEnd"/>
      <w:r>
        <w:rPr>
          <w:rFonts w:ascii="Times New Roman" w:hAnsi="Times New Roman" w:cs="Times New Roman"/>
          <w:sz w:val="28"/>
          <w:szCs w:val="28"/>
          <w:shd w:val="clear" w:color="auto" w:fill="FFFFFF"/>
        </w:rPr>
        <w:t xml:space="preserve"> мир создал новую расстановку</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сил и стал фактором обострения напряжённости в Европе</w:t>
      </w:r>
      <w:r>
        <w:rPr>
          <w:rFonts w:ascii="Times New Roman" w:hAnsi="Times New Roman" w:cs="Times New Roman"/>
          <w:color w:val="200040"/>
          <w:sz w:val="28"/>
          <w:szCs w:val="28"/>
          <w:shd w:val="clear" w:color="auto" w:fill="FFFFFF"/>
        </w:rPr>
        <w:t>.</w:t>
      </w:r>
      <w:r>
        <w:rPr>
          <w:rStyle w:val="apple-converted-space"/>
          <w:rFonts w:ascii="Times New Roman" w:hAnsi="Times New Roman" w:cs="Times New Roman"/>
          <w:color w:val="200040"/>
          <w:sz w:val="28"/>
          <w:szCs w:val="28"/>
          <w:shd w:val="clear" w:color="auto" w:fill="FFFFFF"/>
        </w:rPr>
        <w:t> </w:t>
      </w:r>
    </w:p>
    <w:p w:rsidR="00C6181D" w:rsidRDefault="00C6181D" w:rsidP="008C0040">
      <w:pPr>
        <w:shd w:val="clear" w:color="auto" w:fill="FFFFFF"/>
        <w:spacing w:before="100" w:beforeAutospacing="1" w:after="100" w:afterAutospacing="1" w:line="360" w:lineRule="auto"/>
        <w:jc w:val="both"/>
        <w:rPr>
          <w:rStyle w:val="apple-converted-space"/>
          <w:rFonts w:ascii="Times New Roman" w:hAnsi="Times New Roman" w:cs="Times New Roman"/>
          <w:color w:val="200040"/>
          <w:sz w:val="28"/>
          <w:szCs w:val="28"/>
          <w:shd w:val="clear" w:color="auto" w:fill="FFFFFF"/>
        </w:rPr>
      </w:pPr>
    </w:p>
    <w:p w:rsidR="0085110F" w:rsidRPr="00B63651" w:rsidRDefault="0085110F" w:rsidP="0085110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9D67D2">
        <w:rPr>
          <w:rFonts w:ascii="Times New Roman" w:eastAsia="Times New Roman" w:hAnsi="Times New Roman" w:cs="Times New Roman"/>
          <w:b/>
          <w:sz w:val="28"/>
          <w:szCs w:val="28"/>
          <w:lang w:eastAsia="ru-RU"/>
        </w:rPr>
        <w:lastRenderedPageBreak/>
        <w:t xml:space="preserve">Глава </w:t>
      </w:r>
      <w:r w:rsidRPr="009D67D2">
        <w:rPr>
          <w:rFonts w:ascii="Times New Roman" w:eastAsia="Times New Roman" w:hAnsi="Times New Roman" w:cs="Times New Roman"/>
          <w:b/>
          <w:sz w:val="28"/>
          <w:szCs w:val="28"/>
          <w:lang w:val="en-US" w:eastAsia="ru-RU"/>
        </w:rPr>
        <w:t>IV</w:t>
      </w:r>
      <w:r w:rsidRPr="009D67D2">
        <w:rPr>
          <w:rFonts w:ascii="Times New Roman" w:eastAsia="Times New Roman" w:hAnsi="Times New Roman" w:cs="Times New Roman"/>
          <w:b/>
          <w:sz w:val="28"/>
          <w:szCs w:val="28"/>
          <w:lang w:eastAsia="ru-RU"/>
        </w:rPr>
        <w:t>.</w:t>
      </w:r>
      <w:r w:rsidRPr="00B63651">
        <w:rPr>
          <w:rFonts w:ascii="Times New Roman" w:eastAsia="Times New Roman" w:hAnsi="Times New Roman" w:cs="Times New Roman"/>
          <w:sz w:val="28"/>
          <w:szCs w:val="28"/>
          <w:lang w:eastAsia="ru-RU"/>
        </w:rPr>
        <w:t xml:space="preserve"> </w:t>
      </w:r>
      <w:r w:rsidRPr="00B63651">
        <w:rPr>
          <w:rFonts w:ascii="Times New Roman" w:eastAsia="Times New Roman" w:hAnsi="Times New Roman" w:cs="Times New Roman"/>
          <w:b/>
          <w:sz w:val="28"/>
          <w:szCs w:val="28"/>
          <w:lang w:eastAsia="ru-RU"/>
        </w:rPr>
        <w:t xml:space="preserve">Германия в конце </w:t>
      </w:r>
      <w:r w:rsidRPr="00B63651">
        <w:rPr>
          <w:rFonts w:ascii="Times New Roman" w:eastAsia="Times New Roman" w:hAnsi="Times New Roman" w:cs="Times New Roman"/>
          <w:b/>
          <w:sz w:val="28"/>
          <w:szCs w:val="28"/>
          <w:lang w:val="en-US" w:eastAsia="ru-RU"/>
        </w:rPr>
        <w:t>XIX</w:t>
      </w:r>
      <w:r w:rsidRPr="00B63651">
        <w:rPr>
          <w:rFonts w:ascii="Times New Roman" w:eastAsia="Times New Roman" w:hAnsi="Times New Roman" w:cs="Times New Roman"/>
          <w:b/>
          <w:sz w:val="28"/>
          <w:szCs w:val="28"/>
          <w:lang w:eastAsia="ru-RU"/>
        </w:rPr>
        <w:t xml:space="preserve"> века</w:t>
      </w:r>
    </w:p>
    <w:p w:rsidR="008C0040" w:rsidRPr="004F50AE" w:rsidRDefault="0085110F" w:rsidP="0085110F">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4.2. </w:t>
      </w:r>
      <w:r w:rsidR="008C0040" w:rsidRPr="004F50AE">
        <w:rPr>
          <w:rFonts w:ascii="Times New Roman" w:eastAsia="Times New Roman" w:hAnsi="Times New Roman" w:cs="Times New Roman"/>
          <w:b/>
          <w:color w:val="333333"/>
          <w:sz w:val="28"/>
          <w:szCs w:val="28"/>
          <w:lang w:eastAsia="ru-RU"/>
        </w:rPr>
        <w:t>Последствия объединения Германии</w:t>
      </w:r>
    </w:p>
    <w:p w:rsidR="008C0040" w:rsidRPr="00D3340C"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3340C">
        <w:rPr>
          <w:rFonts w:ascii="Times New Roman" w:eastAsia="Times New Roman" w:hAnsi="Times New Roman" w:cs="Times New Roman"/>
          <w:sz w:val="28"/>
          <w:szCs w:val="28"/>
          <w:lang w:eastAsia="ru-RU"/>
        </w:rPr>
        <w:t xml:space="preserve">В результате объединения образовалось новое, одно из мощнейших государств в Европе. В начале 70-х годов </w:t>
      </w:r>
      <w:r w:rsidRPr="00D3340C">
        <w:rPr>
          <w:rFonts w:ascii="Times New Roman" w:eastAsia="Times New Roman" w:hAnsi="Times New Roman" w:cs="Times New Roman"/>
          <w:sz w:val="28"/>
          <w:szCs w:val="28"/>
          <w:lang w:val="en-US" w:eastAsia="ru-RU"/>
        </w:rPr>
        <w:t>XIX</w:t>
      </w:r>
      <w:r w:rsidRPr="00D3340C">
        <w:rPr>
          <w:rFonts w:ascii="Times New Roman" w:eastAsia="Times New Roman" w:hAnsi="Times New Roman" w:cs="Times New Roman"/>
          <w:sz w:val="28"/>
          <w:szCs w:val="28"/>
          <w:lang w:eastAsia="ru-RU"/>
        </w:rPr>
        <w:t xml:space="preserve"> века. Германия превратилась в единую великую державу с 40 – миллионным населением, численность которого к декабрю 1900 года увеличилось до 56,3 миллиона человек, а к 1910 году  - до 67,5 миллионов. </w:t>
      </w:r>
    </w:p>
    <w:p w:rsidR="008C0040" w:rsidRPr="00D3340C"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3340C">
        <w:rPr>
          <w:rFonts w:ascii="Times New Roman" w:eastAsia="Times New Roman" w:hAnsi="Times New Roman" w:cs="Times New Roman"/>
          <w:sz w:val="28"/>
          <w:szCs w:val="28"/>
          <w:lang w:eastAsia="ru-RU"/>
        </w:rPr>
        <w:t xml:space="preserve">Ещё на пороге объединения Германии начался процесс формирования либерального рыночного законодательства – были приняты вексельный устав, промысловый устав, а в 1870 году установлен явочный порядок учреждения акционерных обществ. Либерализация условий частного предпринимательства вызвала вторую после 1850-х годов волну грюндерства 1871-1873 </w:t>
      </w:r>
      <w:proofErr w:type="gramStart"/>
      <w:r w:rsidRPr="00D3340C">
        <w:rPr>
          <w:rFonts w:ascii="Times New Roman" w:eastAsia="Times New Roman" w:hAnsi="Times New Roman" w:cs="Times New Roman"/>
          <w:sz w:val="28"/>
          <w:szCs w:val="28"/>
          <w:lang w:eastAsia="ru-RU"/>
        </w:rPr>
        <w:t>годах</w:t>
      </w:r>
      <w:proofErr w:type="gramEnd"/>
      <w:r w:rsidRPr="00D3340C">
        <w:rPr>
          <w:rFonts w:ascii="Times New Roman" w:eastAsia="Times New Roman" w:hAnsi="Times New Roman" w:cs="Times New Roman"/>
          <w:sz w:val="28"/>
          <w:szCs w:val="28"/>
          <w:lang w:eastAsia="ru-RU"/>
        </w:rPr>
        <w:t>, давшую Германии новые предприятия инфраструктуры и обрабатывающей промышленности.</w:t>
      </w:r>
    </w:p>
    <w:p w:rsidR="008C0040" w:rsidRPr="00D3340C"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3340C">
        <w:rPr>
          <w:rFonts w:ascii="Times New Roman" w:eastAsia="Times New Roman" w:hAnsi="Times New Roman" w:cs="Times New Roman"/>
          <w:sz w:val="28"/>
          <w:szCs w:val="28"/>
          <w:lang w:eastAsia="ru-RU"/>
        </w:rPr>
        <w:t xml:space="preserve">Сразу после объединения </w:t>
      </w:r>
      <w:proofErr w:type="gramStart"/>
      <w:r w:rsidRPr="00D3340C">
        <w:rPr>
          <w:rFonts w:ascii="Times New Roman" w:eastAsia="Times New Roman" w:hAnsi="Times New Roman" w:cs="Times New Roman"/>
          <w:sz w:val="28"/>
          <w:szCs w:val="28"/>
          <w:lang w:eastAsia="ru-RU"/>
        </w:rPr>
        <w:t>у</w:t>
      </w:r>
      <w:proofErr w:type="gramEnd"/>
      <w:r w:rsidRPr="00D3340C">
        <w:rPr>
          <w:rFonts w:ascii="Times New Roman" w:eastAsia="Times New Roman" w:hAnsi="Times New Roman" w:cs="Times New Roman"/>
          <w:sz w:val="28"/>
          <w:szCs w:val="28"/>
          <w:lang w:eastAsia="ru-RU"/>
        </w:rPr>
        <w:t xml:space="preserve"> германии начали появляться колониальные интересы. В 1873 году было образовано «Африканское общество в Германии», а в 1882 году «Немецкое колониальное общество». Германия не успела к разделу мира, но всеми силами отстаивала свои права на мировой арене.</w:t>
      </w:r>
    </w:p>
    <w:p w:rsidR="008C0040" w:rsidRPr="00D3340C" w:rsidRDefault="008C0040" w:rsidP="008C0040">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3340C">
        <w:rPr>
          <w:rFonts w:ascii="Times New Roman" w:eastAsia="Times New Roman" w:hAnsi="Times New Roman" w:cs="Times New Roman"/>
          <w:sz w:val="28"/>
          <w:szCs w:val="28"/>
          <w:lang w:eastAsia="ru-RU"/>
        </w:rPr>
        <w:t xml:space="preserve">Вскоре Вильгельм </w:t>
      </w:r>
      <w:r w:rsidRPr="00D3340C">
        <w:rPr>
          <w:rFonts w:ascii="Times New Roman" w:eastAsia="Times New Roman" w:hAnsi="Times New Roman" w:cs="Times New Roman"/>
          <w:sz w:val="28"/>
          <w:szCs w:val="28"/>
          <w:lang w:val="en-US" w:eastAsia="ru-RU"/>
        </w:rPr>
        <w:t>I</w:t>
      </w:r>
      <w:r w:rsidRPr="00D3340C">
        <w:rPr>
          <w:rFonts w:ascii="Times New Roman" w:eastAsia="Times New Roman" w:hAnsi="Times New Roman" w:cs="Times New Roman"/>
          <w:sz w:val="28"/>
          <w:szCs w:val="28"/>
          <w:lang w:eastAsia="ru-RU"/>
        </w:rPr>
        <w:t xml:space="preserve"> умер</w:t>
      </w:r>
      <w:proofErr w:type="gramStart"/>
      <w:r w:rsidRPr="00D3340C">
        <w:rPr>
          <w:rFonts w:ascii="Times New Roman" w:eastAsia="Times New Roman" w:hAnsi="Times New Roman" w:cs="Times New Roman"/>
          <w:sz w:val="28"/>
          <w:szCs w:val="28"/>
          <w:lang w:eastAsia="ru-RU"/>
        </w:rPr>
        <w:t xml:space="preserve">., </w:t>
      </w:r>
      <w:proofErr w:type="gramEnd"/>
      <w:r w:rsidRPr="00D3340C">
        <w:rPr>
          <w:rFonts w:ascii="Times New Roman" w:eastAsia="Times New Roman" w:hAnsi="Times New Roman" w:cs="Times New Roman"/>
          <w:sz w:val="28"/>
          <w:szCs w:val="28"/>
          <w:lang w:eastAsia="ru-RU"/>
        </w:rPr>
        <w:t xml:space="preserve">к власти пришёл Фридрих </w:t>
      </w:r>
      <w:r w:rsidRPr="00D3340C">
        <w:rPr>
          <w:rFonts w:ascii="Times New Roman" w:eastAsia="Times New Roman" w:hAnsi="Times New Roman" w:cs="Times New Roman"/>
          <w:sz w:val="28"/>
          <w:szCs w:val="28"/>
          <w:lang w:val="en-US" w:eastAsia="ru-RU"/>
        </w:rPr>
        <w:t>III</w:t>
      </w:r>
      <w:r w:rsidRPr="00D3340C">
        <w:rPr>
          <w:rFonts w:ascii="Times New Roman" w:eastAsia="Times New Roman" w:hAnsi="Times New Roman" w:cs="Times New Roman"/>
          <w:sz w:val="28"/>
          <w:szCs w:val="28"/>
          <w:lang w:eastAsia="ru-RU"/>
        </w:rPr>
        <w:t xml:space="preserve">. Второй государь царствовал лишь 99 дней. После его кончины на престол взошёл его сын Вильгельм </w:t>
      </w:r>
      <w:r w:rsidRPr="00D3340C">
        <w:rPr>
          <w:rFonts w:ascii="Times New Roman" w:eastAsia="Times New Roman" w:hAnsi="Times New Roman" w:cs="Times New Roman"/>
          <w:sz w:val="28"/>
          <w:szCs w:val="28"/>
          <w:lang w:val="en-US" w:eastAsia="ru-RU"/>
        </w:rPr>
        <w:t>II</w:t>
      </w:r>
      <w:r w:rsidRPr="00D3340C">
        <w:rPr>
          <w:rFonts w:ascii="Times New Roman" w:eastAsia="Times New Roman" w:hAnsi="Times New Roman" w:cs="Times New Roman"/>
          <w:sz w:val="28"/>
          <w:szCs w:val="28"/>
          <w:lang w:eastAsia="ru-RU"/>
        </w:rPr>
        <w:t>.</w:t>
      </w:r>
    </w:p>
    <w:p w:rsidR="00E24F54" w:rsidRPr="00D3340C" w:rsidRDefault="008C0040" w:rsidP="008C0040">
      <w:pPr>
        <w:spacing w:before="100" w:beforeAutospacing="1" w:after="100" w:afterAutospacing="1" w:line="360" w:lineRule="auto"/>
        <w:jc w:val="both"/>
        <w:rPr>
          <w:rFonts w:ascii="Times New Roman" w:eastAsia="Times New Roman" w:hAnsi="Times New Roman" w:cs="Times New Roman"/>
          <w:sz w:val="28"/>
          <w:szCs w:val="28"/>
          <w:lang w:eastAsia="ru-RU"/>
        </w:rPr>
      </w:pPr>
      <w:r w:rsidRPr="00D3340C">
        <w:rPr>
          <w:rFonts w:ascii="Times New Roman" w:eastAsia="Times New Roman" w:hAnsi="Times New Roman" w:cs="Times New Roman"/>
          <w:sz w:val="28"/>
          <w:szCs w:val="28"/>
          <w:lang w:eastAsia="ru-RU"/>
        </w:rPr>
        <w:t xml:space="preserve">На его царствование пришёлся экономический пик германии. С началом разработки лотарингского железорудного бассейна совпало введение в германии высоких пошлин на ввоз железа и стали из Англии и Бельгии. Безусловно, эта государственная мера в значительной степени определила </w:t>
      </w:r>
      <w:r w:rsidRPr="00D3340C">
        <w:rPr>
          <w:rFonts w:ascii="Times New Roman" w:eastAsia="Times New Roman" w:hAnsi="Times New Roman" w:cs="Times New Roman"/>
          <w:sz w:val="28"/>
          <w:szCs w:val="28"/>
          <w:lang w:eastAsia="ru-RU"/>
        </w:rPr>
        <w:lastRenderedPageBreak/>
        <w:t>стремительный рост германской металлургии, которая вобрала в себя новейшие достижения науки, техники и мирового опыта. Преодолению экономического отставания и успешной индустриализации Германии содействовала также пятимиллиардная контрибуция, полученная ею от побеждённой Франции. Об успешном развитии тяжёлой промышленности Германии можно судить хотя бы по следующим цифрам: за 1870-1890-е годы выплавка стали увеличилась с 0,2 млн. тонн до 2,2 млн. тонн, а добыча каменного угля соответственно с 26,4 млн. до 70,2 млн. тонн. Тяжёлая промышленность явилась основой основ для развития машиностроения, которое превратилось к концу столетия в крупную экспортную отрасль, вторую по числу занятых, и снабжала рельсами строящиеся железные дороги, протяжённость которых с 1870 по 1912 год удвоилась, достигнув 60,5 тысяч километров. Благодаря тяжёлой промышленности Германия построила второй по тоннажу после английского торговый флот, а в 1898 году приступила к созданию военно-морского флота, который в</w:t>
      </w:r>
      <w:proofErr w:type="gramStart"/>
      <w:r w:rsidRPr="00D3340C">
        <w:rPr>
          <w:rFonts w:ascii="Times New Roman" w:eastAsia="Times New Roman" w:hAnsi="Times New Roman" w:cs="Times New Roman"/>
          <w:sz w:val="28"/>
          <w:szCs w:val="28"/>
          <w:lang w:eastAsia="ru-RU"/>
        </w:rPr>
        <w:t xml:space="preserve"> П</w:t>
      </w:r>
      <w:proofErr w:type="gramEnd"/>
      <w:r w:rsidRPr="00D3340C">
        <w:rPr>
          <w:rFonts w:ascii="Times New Roman" w:eastAsia="Times New Roman" w:hAnsi="Times New Roman" w:cs="Times New Roman"/>
          <w:sz w:val="28"/>
          <w:szCs w:val="28"/>
          <w:lang w:eastAsia="ru-RU"/>
        </w:rPr>
        <w:t>ервой мировой войне мог успешно конкурировать с британским. Уровень грамотности был самым высоким в мире.</w:t>
      </w:r>
    </w:p>
    <w:p w:rsidR="008C0040" w:rsidRDefault="008C0040" w:rsidP="008C0040">
      <w:pPr>
        <w:spacing w:before="100" w:beforeAutospacing="1" w:after="100" w:afterAutospacing="1" w:line="360" w:lineRule="auto"/>
        <w:jc w:val="both"/>
        <w:rPr>
          <w:sz w:val="28"/>
          <w:szCs w:val="28"/>
        </w:rPr>
      </w:pPr>
      <w:r w:rsidRPr="00D3340C">
        <w:rPr>
          <w:sz w:val="28"/>
          <w:szCs w:val="28"/>
        </w:rPr>
        <w:t xml:space="preserve">Следовательно, в последней трети </w:t>
      </w:r>
      <w:r w:rsidRPr="00D3340C">
        <w:rPr>
          <w:sz w:val="28"/>
          <w:szCs w:val="28"/>
          <w:lang w:val="en-US"/>
        </w:rPr>
        <w:t>XIX</w:t>
      </w:r>
      <w:r w:rsidRPr="00D3340C">
        <w:rPr>
          <w:sz w:val="28"/>
          <w:szCs w:val="28"/>
        </w:rPr>
        <w:t xml:space="preserve"> – начале </w:t>
      </w:r>
      <w:r w:rsidRPr="00D3340C">
        <w:rPr>
          <w:sz w:val="28"/>
          <w:szCs w:val="28"/>
          <w:lang w:val="en-US"/>
        </w:rPr>
        <w:t>XX</w:t>
      </w:r>
      <w:r w:rsidRPr="00D3340C">
        <w:rPr>
          <w:sz w:val="28"/>
          <w:szCs w:val="28"/>
        </w:rPr>
        <w:t xml:space="preserve"> века экономика Германии развивалась быстрыми темпами, Германия становиться промышленно-аграрной страной и выходит на второе место</w:t>
      </w:r>
      <w:r w:rsidR="00D3340C" w:rsidRPr="00D3340C">
        <w:rPr>
          <w:sz w:val="28"/>
          <w:szCs w:val="28"/>
        </w:rPr>
        <w:t xml:space="preserve"> в мире по объёму промышленного производства и на третье по вывозу капитала. В политическом плане, Германия также превратилась в одну из мощнейших мировых держав</w:t>
      </w:r>
      <w:r w:rsidR="00D3340C">
        <w:rPr>
          <w:sz w:val="28"/>
          <w:szCs w:val="28"/>
        </w:rPr>
        <w:t>, став самым сильным государством в Европе. Она вела достаточно жёсткую политику, пыталась всё более самоутвердиться в мире через давление на другие державы. Именно это и стало главной причиной</w:t>
      </w:r>
      <w:proofErr w:type="gramStart"/>
      <w:r w:rsidR="00D3340C">
        <w:rPr>
          <w:sz w:val="28"/>
          <w:szCs w:val="28"/>
        </w:rPr>
        <w:t xml:space="preserve"> П</w:t>
      </w:r>
      <w:proofErr w:type="gramEnd"/>
      <w:r w:rsidR="00D3340C">
        <w:rPr>
          <w:sz w:val="28"/>
          <w:szCs w:val="28"/>
        </w:rPr>
        <w:t>ервой мировой войны.</w:t>
      </w: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Pr="0085110F" w:rsidRDefault="00EE77D0" w:rsidP="004F50AE">
      <w:pPr>
        <w:spacing w:before="100" w:beforeAutospacing="1" w:after="100" w:afterAutospacing="1" w:line="360" w:lineRule="auto"/>
        <w:jc w:val="center"/>
        <w:rPr>
          <w:rFonts w:ascii="Times New Roman" w:hAnsi="Times New Roman" w:cs="Times New Roman"/>
          <w:b/>
          <w:sz w:val="28"/>
          <w:szCs w:val="28"/>
        </w:rPr>
      </w:pPr>
      <w:r w:rsidRPr="0085110F">
        <w:rPr>
          <w:rFonts w:ascii="Times New Roman" w:hAnsi="Times New Roman" w:cs="Times New Roman"/>
          <w:b/>
          <w:sz w:val="28"/>
          <w:szCs w:val="28"/>
        </w:rPr>
        <w:lastRenderedPageBreak/>
        <w:t>Заключение</w:t>
      </w:r>
    </w:p>
    <w:p w:rsidR="00C6181D" w:rsidRPr="00C6181D" w:rsidRDefault="00C6181D" w:rsidP="00EE77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C6181D">
        <w:rPr>
          <w:rFonts w:ascii="Times New Roman" w:hAnsi="Times New Roman" w:cs="Times New Roman"/>
          <w:sz w:val="28"/>
          <w:szCs w:val="28"/>
          <w:shd w:val="clear" w:color="auto" w:fill="FFFFFF"/>
        </w:rPr>
        <w:t xml:space="preserve">Франко-прусская война сделала материальной мечту многих поколений немцев – впервые за долгое время Германия стала единым государством. Удалось ей это сделать в результате трех победоносных войн – вместе с Австрией против Дании (1864), против Австрии (1866) и против Франции (1870-1871). Характерной чертой германского пути объединения стало то, что оно было проведено «сверху», в отличие от итальянского Рисорджименто. Лидером, который вел за собой Германию на пути к единству, был министр-президент Пруссии, позже ставший первым канцлером империи </w:t>
      </w:r>
      <w:proofErr w:type="spellStart"/>
      <w:r w:rsidRPr="00C6181D">
        <w:rPr>
          <w:rFonts w:ascii="Times New Roman" w:hAnsi="Times New Roman" w:cs="Times New Roman"/>
          <w:sz w:val="28"/>
          <w:szCs w:val="28"/>
          <w:shd w:val="clear" w:color="auto" w:fill="FFFFFF"/>
        </w:rPr>
        <w:t>Отто</w:t>
      </w:r>
      <w:proofErr w:type="spellEnd"/>
      <w:r w:rsidRPr="00C6181D">
        <w:rPr>
          <w:rFonts w:ascii="Times New Roman" w:hAnsi="Times New Roman" w:cs="Times New Roman"/>
          <w:sz w:val="28"/>
          <w:szCs w:val="28"/>
          <w:shd w:val="clear" w:color="auto" w:fill="FFFFFF"/>
        </w:rPr>
        <w:t xml:space="preserve"> фон Бисмарк – фигура чрезвычайно неоднозначная, в оценках которой историки диаметрально противоположны. Тем не менее, нельзя отрицать больших успехов Бисмарка в политике – как внутренней, так и (особенно) – внешней. Бисмарк умел замечательно использовать текущую ситуацию в мировой политике, всегда был на сто процентов осведомлен о позиции великих держав, умел склонить их на свою сторону. Таким образом, можно отметить, что внешнеполитические аспекты сыграли крайне важную роль в процессе объединения Германии, завершившегося объявлением империи в Версальском дворце 18 января 1871 года.</w:t>
      </w: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EE77D0" w:rsidP="008C0040">
      <w:pPr>
        <w:spacing w:before="100" w:beforeAutospacing="1" w:after="100" w:afterAutospacing="1" w:line="360" w:lineRule="auto"/>
        <w:jc w:val="both"/>
        <w:rPr>
          <w:sz w:val="28"/>
          <w:szCs w:val="28"/>
        </w:rPr>
      </w:pPr>
    </w:p>
    <w:p w:rsidR="00EE77D0" w:rsidRDefault="007B06A6" w:rsidP="0085110F">
      <w:pPr>
        <w:spacing w:before="100" w:beforeAutospacing="1" w:after="100" w:afterAutospacing="1" w:line="360" w:lineRule="auto"/>
        <w:jc w:val="center"/>
        <w:rPr>
          <w:rFonts w:ascii="Times New Roman" w:hAnsi="Times New Roman" w:cs="Times New Roman"/>
          <w:b/>
          <w:sz w:val="28"/>
          <w:szCs w:val="28"/>
        </w:rPr>
      </w:pPr>
      <w:r w:rsidRPr="0085110F">
        <w:rPr>
          <w:rFonts w:ascii="Times New Roman" w:hAnsi="Times New Roman" w:cs="Times New Roman"/>
          <w:b/>
          <w:sz w:val="28"/>
          <w:szCs w:val="28"/>
        </w:rPr>
        <w:lastRenderedPageBreak/>
        <w:t>Список литературы</w:t>
      </w:r>
    </w:p>
    <w:p w:rsidR="0020513E" w:rsidRPr="005433D1"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1. </w:t>
      </w:r>
      <w:proofErr w:type="spellStart"/>
      <w:r w:rsidRPr="005433D1">
        <w:rPr>
          <w:color w:val="000000"/>
          <w:sz w:val="28"/>
          <w:szCs w:val="28"/>
        </w:rPr>
        <w:t>Бабанцев</w:t>
      </w:r>
      <w:proofErr w:type="spellEnd"/>
      <w:r w:rsidRPr="005433D1">
        <w:rPr>
          <w:color w:val="000000"/>
          <w:sz w:val="28"/>
          <w:szCs w:val="28"/>
        </w:rPr>
        <w:t xml:space="preserve"> Н.М., Прокофьев В.П. Германская империя 1871-1919 гг. Красноярск, 1984. – 279 </w:t>
      </w:r>
      <w:proofErr w:type="gramStart"/>
      <w:r w:rsidRPr="005433D1">
        <w:rPr>
          <w:color w:val="000000"/>
          <w:sz w:val="28"/>
          <w:szCs w:val="28"/>
        </w:rPr>
        <w:t>с</w:t>
      </w:r>
      <w:proofErr w:type="gramEnd"/>
      <w:r w:rsidRPr="005433D1">
        <w:rPr>
          <w:color w:val="000000"/>
          <w:sz w:val="28"/>
          <w:szCs w:val="28"/>
        </w:rPr>
        <w:t>.</w:t>
      </w:r>
    </w:p>
    <w:p w:rsidR="0020513E" w:rsidRPr="005433D1"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2.. Галкин И.С. Создание Германской империи 1815-1871 гг. М., 1986. – 197 </w:t>
      </w:r>
      <w:proofErr w:type="gramStart"/>
      <w:r w:rsidRPr="005433D1">
        <w:rPr>
          <w:color w:val="000000"/>
          <w:sz w:val="28"/>
          <w:szCs w:val="28"/>
        </w:rPr>
        <w:t>с</w:t>
      </w:r>
      <w:proofErr w:type="gramEnd"/>
      <w:r w:rsidRPr="005433D1">
        <w:rPr>
          <w:color w:val="000000"/>
          <w:sz w:val="28"/>
          <w:szCs w:val="28"/>
        </w:rPr>
        <w:t>.</w:t>
      </w:r>
    </w:p>
    <w:p w:rsidR="0020513E" w:rsidRPr="005433D1"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3. Мерников А.Г.,  </w:t>
      </w:r>
      <w:proofErr w:type="spellStart"/>
      <w:r w:rsidRPr="005433D1">
        <w:rPr>
          <w:color w:val="000000"/>
          <w:sz w:val="28"/>
          <w:szCs w:val="28"/>
        </w:rPr>
        <w:t>Спектор</w:t>
      </w:r>
      <w:proofErr w:type="spellEnd"/>
      <w:r w:rsidRPr="005433D1">
        <w:rPr>
          <w:color w:val="000000"/>
          <w:sz w:val="28"/>
          <w:szCs w:val="28"/>
        </w:rPr>
        <w:t xml:space="preserve">  А.А., Полная энциклопедия. Первая мировая война (191401918) М.,АСТ,2014</w:t>
      </w:r>
    </w:p>
    <w:p w:rsidR="0020513E" w:rsidRPr="005433D1"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4. Оболенская С. В. </w:t>
      </w:r>
      <w:proofErr w:type="spellStart"/>
      <w:r w:rsidRPr="005433D1">
        <w:rPr>
          <w:color w:val="000000"/>
          <w:sz w:val="28"/>
          <w:szCs w:val="28"/>
        </w:rPr>
        <w:t>Отто</w:t>
      </w:r>
      <w:proofErr w:type="spellEnd"/>
      <w:r w:rsidRPr="005433D1">
        <w:rPr>
          <w:color w:val="000000"/>
          <w:sz w:val="28"/>
          <w:szCs w:val="28"/>
        </w:rPr>
        <w:t xml:space="preserve"> Бисмарк // Вопросы истории. 1999. № 1. – 117 </w:t>
      </w:r>
      <w:proofErr w:type="gramStart"/>
      <w:r w:rsidRPr="005433D1">
        <w:rPr>
          <w:color w:val="000000"/>
          <w:sz w:val="28"/>
          <w:szCs w:val="28"/>
        </w:rPr>
        <w:t>с</w:t>
      </w:r>
      <w:proofErr w:type="gramEnd"/>
      <w:r w:rsidRPr="005433D1">
        <w:rPr>
          <w:color w:val="000000"/>
          <w:sz w:val="28"/>
          <w:szCs w:val="28"/>
        </w:rPr>
        <w:t>.</w:t>
      </w:r>
    </w:p>
    <w:p w:rsidR="0020513E" w:rsidRPr="005433D1"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5. Бисмарк, </w:t>
      </w:r>
      <w:proofErr w:type="spellStart"/>
      <w:r w:rsidRPr="005433D1">
        <w:rPr>
          <w:color w:val="000000"/>
          <w:sz w:val="28"/>
          <w:szCs w:val="28"/>
        </w:rPr>
        <w:t>Отто</w:t>
      </w:r>
      <w:proofErr w:type="spellEnd"/>
      <w:r w:rsidRPr="005433D1">
        <w:rPr>
          <w:color w:val="000000"/>
          <w:sz w:val="28"/>
          <w:szCs w:val="28"/>
        </w:rPr>
        <w:t xml:space="preserve"> Фон  Мемуары железного канцлера М., Эксмо,20114</w:t>
      </w:r>
    </w:p>
    <w:p w:rsidR="0020513E" w:rsidRDefault="0020513E" w:rsidP="0020513E">
      <w:pPr>
        <w:pStyle w:val="a6"/>
        <w:spacing w:before="0" w:beforeAutospacing="0" w:after="0" w:afterAutospacing="0" w:line="360" w:lineRule="auto"/>
        <w:rPr>
          <w:color w:val="000000"/>
          <w:sz w:val="28"/>
          <w:szCs w:val="28"/>
        </w:rPr>
      </w:pPr>
      <w:r w:rsidRPr="005433D1">
        <w:rPr>
          <w:color w:val="000000"/>
          <w:sz w:val="28"/>
          <w:szCs w:val="28"/>
        </w:rPr>
        <w:t xml:space="preserve">6. </w:t>
      </w:r>
      <w:proofErr w:type="spellStart"/>
      <w:r w:rsidRPr="005433D1">
        <w:rPr>
          <w:color w:val="000000"/>
          <w:sz w:val="28"/>
          <w:szCs w:val="28"/>
        </w:rPr>
        <w:t>Черниловский</w:t>
      </w:r>
      <w:proofErr w:type="spellEnd"/>
      <w:r w:rsidRPr="005433D1">
        <w:rPr>
          <w:color w:val="000000"/>
          <w:sz w:val="28"/>
          <w:szCs w:val="28"/>
        </w:rPr>
        <w:t xml:space="preserve"> З.М. История государства и права зарубежных стран. – М.: </w:t>
      </w:r>
      <w:proofErr w:type="spellStart"/>
      <w:r w:rsidRPr="005433D1">
        <w:rPr>
          <w:color w:val="000000"/>
          <w:sz w:val="28"/>
          <w:szCs w:val="28"/>
        </w:rPr>
        <w:t>Юристъ</w:t>
      </w:r>
      <w:proofErr w:type="spellEnd"/>
      <w:r w:rsidRPr="005433D1">
        <w:rPr>
          <w:color w:val="000000"/>
          <w:sz w:val="28"/>
          <w:szCs w:val="28"/>
        </w:rPr>
        <w:t>, 1996. – 365 с.</w:t>
      </w:r>
    </w:p>
    <w:p w:rsidR="0020513E" w:rsidRDefault="0020513E" w:rsidP="0020513E">
      <w:pPr>
        <w:pStyle w:val="a6"/>
        <w:spacing w:before="0" w:beforeAutospacing="0" w:after="0" w:afterAutospacing="0" w:line="360" w:lineRule="auto"/>
        <w:jc w:val="center"/>
        <w:rPr>
          <w:color w:val="000000"/>
          <w:sz w:val="28"/>
          <w:szCs w:val="28"/>
        </w:rPr>
      </w:pPr>
    </w:p>
    <w:p w:rsidR="0020513E" w:rsidRDefault="0020513E" w:rsidP="0020513E">
      <w:pPr>
        <w:pStyle w:val="a6"/>
        <w:spacing w:before="0" w:beforeAutospacing="0" w:after="0" w:afterAutospacing="0" w:line="360" w:lineRule="auto"/>
        <w:jc w:val="center"/>
        <w:rPr>
          <w:color w:val="000000"/>
          <w:sz w:val="28"/>
          <w:szCs w:val="28"/>
        </w:rPr>
      </w:pPr>
      <w:r>
        <w:rPr>
          <w:color w:val="000000"/>
          <w:sz w:val="28"/>
          <w:szCs w:val="28"/>
        </w:rPr>
        <w:t>Электронные источники</w:t>
      </w:r>
    </w:p>
    <w:p w:rsidR="0020513E" w:rsidRDefault="00AB592C" w:rsidP="0020513E">
      <w:hyperlink r:id="rId9" w:history="1">
        <w:r w:rsidR="0020513E" w:rsidRPr="00235FC9">
          <w:rPr>
            <w:rStyle w:val="a8"/>
          </w:rPr>
          <w:t>http://hist-world.com/novaya-istoriya-xvii-xix/71-ob-edinenie-germanii-1848-1871g.html</w:t>
        </w:r>
      </w:hyperlink>
    </w:p>
    <w:p w:rsidR="0020513E" w:rsidRDefault="00AB592C" w:rsidP="0020513E">
      <w:hyperlink r:id="rId10" w:history="1">
        <w:r w:rsidR="0020513E" w:rsidRPr="00235FC9">
          <w:rPr>
            <w:rStyle w:val="a8"/>
          </w:rPr>
          <w:t>http://znaniya-sila.narod.ru/solarsis/zemlya/earth_20_09.htm</w:t>
        </w:r>
      </w:hyperlink>
    </w:p>
    <w:p w:rsidR="0020513E" w:rsidRDefault="00AB592C" w:rsidP="0020513E">
      <w:hyperlink r:id="rId11" w:history="1">
        <w:r w:rsidR="0020513E" w:rsidRPr="00235FC9">
          <w:rPr>
            <w:rStyle w:val="a8"/>
          </w:rPr>
          <w:t>http://hist-world.com/novaya-istoriya-xvii-xix/50-revolyutsiya-v-germanii-1848.html</w:t>
        </w:r>
      </w:hyperlink>
    </w:p>
    <w:p w:rsidR="0020513E" w:rsidRDefault="00AB592C" w:rsidP="0020513E">
      <w:hyperlink r:id="rId12" w:history="1">
        <w:r w:rsidR="0020513E" w:rsidRPr="00235FC9">
          <w:rPr>
            <w:rStyle w:val="a8"/>
          </w:rPr>
          <w:t>http://www.vivl.ru/bismark/bismarck.php</w:t>
        </w:r>
      </w:hyperlink>
    </w:p>
    <w:p w:rsidR="0020513E" w:rsidRPr="0085110F" w:rsidRDefault="0020513E" w:rsidP="0085110F">
      <w:pPr>
        <w:spacing w:before="100" w:beforeAutospacing="1" w:after="100" w:afterAutospacing="1" w:line="360" w:lineRule="auto"/>
        <w:jc w:val="center"/>
        <w:rPr>
          <w:rFonts w:ascii="Times New Roman" w:hAnsi="Times New Roman" w:cs="Times New Roman"/>
          <w:b/>
          <w:sz w:val="28"/>
          <w:szCs w:val="28"/>
        </w:rPr>
      </w:pPr>
    </w:p>
    <w:p w:rsidR="00EE77D0" w:rsidRPr="00D3340C" w:rsidRDefault="00EE77D0" w:rsidP="008C0040">
      <w:pPr>
        <w:spacing w:before="100" w:beforeAutospacing="1" w:after="100" w:afterAutospacing="1" w:line="360" w:lineRule="auto"/>
        <w:jc w:val="both"/>
        <w:rPr>
          <w:sz w:val="28"/>
          <w:szCs w:val="28"/>
        </w:rPr>
      </w:pPr>
    </w:p>
    <w:sectPr w:rsidR="00EE77D0" w:rsidRPr="00D3340C" w:rsidSect="006630BD">
      <w:footerReference w:type="default" r:id="rId13"/>
      <w:pgSz w:w="11906" w:h="16838"/>
      <w:pgMar w:top="1134" w:right="851" w:bottom="851"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E43" w:rsidRDefault="005E4E43" w:rsidP="006630BD">
      <w:pPr>
        <w:spacing w:after="0" w:line="240" w:lineRule="auto"/>
      </w:pPr>
      <w:r>
        <w:separator/>
      </w:r>
    </w:p>
  </w:endnote>
  <w:endnote w:type="continuationSeparator" w:id="0">
    <w:p w:rsidR="005E4E43" w:rsidRDefault="005E4E43" w:rsidP="00663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4821"/>
      <w:showingPlcHdr/>
    </w:sdtPr>
    <w:sdtContent>
      <w:p w:rsidR="006630BD" w:rsidRDefault="008506E6">
        <w:pPr>
          <w:pStyle w:val="ab"/>
          <w:jc w:val="center"/>
        </w:pPr>
        <w:r>
          <w:t xml:space="preserve">     </w:t>
        </w:r>
      </w:p>
    </w:sdtContent>
  </w:sdt>
  <w:p w:rsidR="006630BD" w:rsidRDefault="006630B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E43" w:rsidRDefault="005E4E43" w:rsidP="006630BD">
      <w:pPr>
        <w:spacing w:after="0" w:line="240" w:lineRule="auto"/>
      </w:pPr>
      <w:r>
        <w:separator/>
      </w:r>
    </w:p>
  </w:footnote>
  <w:footnote w:type="continuationSeparator" w:id="0">
    <w:p w:rsidR="005E4E43" w:rsidRDefault="005E4E43" w:rsidP="00663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E6C02"/>
    <w:multiLevelType w:val="hybridMultilevel"/>
    <w:tmpl w:val="37145A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0040"/>
    <w:rsid w:val="00054257"/>
    <w:rsid w:val="00110471"/>
    <w:rsid w:val="0015680D"/>
    <w:rsid w:val="0020513E"/>
    <w:rsid w:val="002C69D9"/>
    <w:rsid w:val="00304BF7"/>
    <w:rsid w:val="00322336"/>
    <w:rsid w:val="00324DEC"/>
    <w:rsid w:val="00495865"/>
    <w:rsid w:val="004A2F09"/>
    <w:rsid w:val="004F50AE"/>
    <w:rsid w:val="005E4E43"/>
    <w:rsid w:val="006630BD"/>
    <w:rsid w:val="006856BC"/>
    <w:rsid w:val="006B1B56"/>
    <w:rsid w:val="0071377B"/>
    <w:rsid w:val="007B06A6"/>
    <w:rsid w:val="008506E6"/>
    <w:rsid w:val="0085110F"/>
    <w:rsid w:val="008A4F57"/>
    <w:rsid w:val="008C0040"/>
    <w:rsid w:val="00AB592C"/>
    <w:rsid w:val="00BB7E30"/>
    <w:rsid w:val="00C17B41"/>
    <w:rsid w:val="00C413DC"/>
    <w:rsid w:val="00C6181D"/>
    <w:rsid w:val="00D3340C"/>
    <w:rsid w:val="00D558FD"/>
    <w:rsid w:val="00DA2B37"/>
    <w:rsid w:val="00E24F54"/>
    <w:rsid w:val="00E755FB"/>
    <w:rsid w:val="00EE45EC"/>
    <w:rsid w:val="00EE77D0"/>
    <w:rsid w:val="00FA6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40"/>
  </w:style>
  <w:style w:type="paragraph" w:styleId="1">
    <w:name w:val="heading 1"/>
    <w:basedOn w:val="a"/>
    <w:next w:val="a"/>
    <w:link w:val="10"/>
    <w:uiPriority w:val="9"/>
    <w:qFormat/>
    <w:rsid w:val="004A2F09"/>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F09"/>
    <w:rPr>
      <w:rFonts w:asciiTheme="majorHAnsi" w:eastAsiaTheme="majorEastAsia" w:hAnsiTheme="majorHAnsi" w:cstheme="majorBidi"/>
      <w:b/>
      <w:bCs/>
      <w:color w:val="E80061" w:themeColor="accent1" w:themeShade="BF"/>
      <w:sz w:val="28"/>
      <w:szCs w:val="28"/>
    </w:rPr>
  </w:style>
  <w:style w:type="paragraph" w:styleId="a3">
    <w:name w:val="Title"/>
    <w:basedOn w:val="a"/>
    <w:next w:val="a"/>
    <w:link w:val="a4"/>
    <w:uiPriority w:val="10"/>
    <w:qFormat/>
    <w:rsid w:val="004A2F09"/>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4">
    <w:name w:val="Название Знак"/>
    <w:basedOn w:val="a0"/>
    <w:link w:val="a3"/>
    <w:uiPriority w:val="10"/>
    <w:rsid w:val="004A2F09"/>
    <w:rPr>
      <w:rFonts w:asciiTheme="majorHAnsi" w:eastAsiaTheme="majorEastAsia" w:hAnsiTheme="majorHAnsi" w:cstheme="majorBidi"/>
      <w:color w:val="4C4C4C" w:themeColor="text2" w:themeShade="BF"/>
      <w:spacing w:val="5"/>
      <w:kern w:val="28"/>
      <w:sz w:val="52"/>
      <w:szCs w:val="52"/>
    </w:rPr>
  </w:style>
  <w:style w:type="character" w:styleId="a5">
    <w:name w:val="Strong"/>
    <w:basedOn w:val="a0"/>
    <w:uiPriority w:val="22"/>
    <w:qFormat/>
    <w:rsid w:val="004A2F09"/>
    <w:rPr>
      <w:b/>
      <w:bCs/>
    </w:rPr>
  </w:style>
  <w:style w:type="paragraph" w:styleId="a6">
    <w:name w:val="Normal (Web)"/>
    <w:basedOn w:val="a"/>
    <w:uiPriority w:val="99"/>
    <w:semiHidden/>
    <w:unhideWhenUsed/>
    <w:rsid w:val="008C0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C0040"/>
    <w:pPr>
      <w:ind w:left="720"/>
      <w:contextualSpacing/>
    </w:pPr>
  </w:style>
  <w:style w:type="character" w:customStyle="1" w:styleId="apple-converted-space">
    <w:name w:val="apple-converted-space"/>
    <w:basedOn w:val="a0"/>
    <w:rsid w:val="008C0040"/>
  </w:style>
  <w:style w:type="character" w:styleId="a8">
    <w:name w:val="Hyperlink"/>
    <w:basedOn w:val="a0"/>
    <w:uiPriority w:val="99"/>
    <w:semiHidden/>
    <w:unhideWhenUsed/>
    <w:rsid w:val="008C0040"/>
    <w:rPr>
      <w:color w:val="0000FF"/>
      <w:u w:val="single"/>
    </w:rPr>
  </w:style>
  <w:style w:type="paragraph" w:styleId="a9">
    <w:name w:val="header"/>
    <w:basedOn w:val="a"/>
    <w:link w:val="aa"/>
    <w:uiPriority w:val="99"/>
    <w:semiHidden/>
    <w:unhideWhenUsed/>
    <w:rsid w:val="006630B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630BD"/>
  </w:style>
  <w:style w:type="paragraph" w:styleId="ab">
    <w:name w:val="footer"/>
    <w:basedOn w:val="a"/>
    <w:link w:val="ac"/>
    <w:uiPriority w:val="99"/>
    <w:unhideWhenUsed/>
    <w:rsid w:val="006630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630BD"/>
  </w:style>
  <w:style w:type="paragraph" w:styleId="ad">
    <w:name w:val="Balloon Text"/>
    <w:basedOn w:val="a"/>
    <w:link w:val="ae"/>
    <w:uiPriority w:val="99"/>
    <w:semiHidden/>
    <w:unhideWhenUsed/>
    <w:rsid w:val="00C17B4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17B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076117">
      <w:bodyDiv w:val="1"/>
      <w:marLeft w:val="0"/>
      <w:marRight w:val="0"/>
      <w:marTop w:val="0"/>
      <w:marBottom w:val="0"/>
      <w:divBdr>
        <w:top w:val="none" w:sz="0" w:space="0" w:color="auto"/>
        <w:left w:val="none" w:sz="0" w:space="0" w:color="auto"/>
        <w:bottom w:val="none" w:sz="0" w:space="0" w:color="auto"/>
        <w:right w:val="none" w:sz="0" w:space="0" w:color="auto"/>
      </w:divBdr>
    </w:div>
    <w:div w:id="801920860">
      <w:bodyDiv w:val="1"/>
      <w:marLeft w:val="0"/>
      <w:marRight w:val="0"/>
      <w:marTop w:val="0"/>
      <w:marBottom w:val="0"/>
      <w:divBdr>
        <w:top w:val="none" w:sz="0" w:space="0" w:color="auto"/>
        <w:left w:val="none" w:sz="0" w:space="0" w:color="auto"/>
        <w:bottom w:val="none" w:sz="0" w:space="0" w:color="auto"/>
        <w:right w:val="none" w:sz="0" w:space="0" w:color="auto"/>
      </w:divBdr>
    </w:div>
    <w:div w:id="1310208874">
      <w:bodyDiv w:val="1"/>
      <w:marLeft w:val="0"/>
      <w:marRight w:val="0"/>
      <w:marTop w:val="0"/>
      <w:marBottom w:val="0"/>
      <w:divBdr>
        <w:top w:val="none" w:sz="0" w:space="0" w:color="auto"/>
        <w:left w:val="none" w:sz="0" w:space="0" w:color="auto"/>
        <w:bottom w:val="none" w:sz="0" w:space="0" w:color="auto"/>
        <w:right w:val="none" w:sz="0" w:space="0" w:color="auto"/>
      </w:divBdr>
    </w:div>
    <w:div w:id="1659384490">
      <w:bodyDiv w:val="1"/>
      <w:marLeft w:val="0"/>
      <w:marRight w:val="0"/>
      <w:marTop w:val="0"/>
      <w:marBottom w:val="0"/>
      <w:divBdr>
        <w:top w:val="none" w:sz="0" w:space="0" w:color="auto"/>
        <w:left w:val="none" w:sz="0" w:space="0" w:color="auto"/>
        <w:bottom w:val="none" w:sz="0" w:space="0" w:color="auto"/>
        <w:right w:val="none" w:sz="0" w:space="0" w:color="auto"/>
      </w:divBdr>
    </w:div>
    <w:div w:id="17546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mir-istorii.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2mir-istorii.ru/" TargetMode="External"/><Relationship Id="rId12" Type="http://schemas.openxmlformats.org/officeDocument/2006/relationships/hyperlink" Target="http://www.vivl.ru/bismark/bismarck.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world.com/novaya-istoriya-xvii-xix/50-revolyutsiya-v-germanii-1848.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naniya-sila.narod.ru/solarsis/zemlya/earth_20_09.htm" TargetMode="External"/><Relationship Id="rId4" Type="http://schemas.openxmlformats.org/officeDocument/2006/relationships/webSettings" Target="webSettings.xml"/><Relationship Id="rId9" Type="http://schemas.openxmlformats.org/officeDocument/2006/relationships/hyperlink" Target="http://hist-world.com/novaya-istoriya-xvii-xix/71-ob-edinenie-germanii-1848-1871g.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3740</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и К</dc:creator>
  <cp:lastModifiedBy>1</cp:lastModifiedBy>
  <cp:revision>15</cp:revision>
  <dcterms:created xsi:type="dcterms:W3CDTF">2015-03-26T09:26:00Z</dcterms:created>
  <dcterms:modified xsi:type="dcterms:W3CDTF">2016-01-10T08:02:00Z</dcterms:modified>
</cp:coreProperties>
</file>