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DE" w:rsidRPr="0042780C" w:rsidRDefault="002417DE" w:rsidP="002417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780C">
        <w:rPr>
          <w:rFonts w:ascii="Times New Roman" w:eastAsia="Calibri" w:hAnsi="Times New Roman" w:cs="Times New Roman"/>
          <w:sz w:val="24"/>
          <w:szCs w:val="24"/>
        </w:rPr>
        <w:t xml:space="preserve">Мандарова Вероника Семеновна, </w:t>
      </w:r>
    </w:p>
    <w:p w:rsidR="002417DE" w:rsidRDefault="002417DE" w:rsidP="002417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780C">
        <w:rPr>
          <w:rFonts w:ascii="Times New Roman" w:eastAsia="Calibri" w:hAnsi="Times New Roman" w:cs="Times New Roman"/>
          <w:sz w:val="24"/>
          <w:szCs w:val="24"/>
        </w:rPr>
        <w:t>МБОУ -</w:t>
      </w:r>
      <w:r w:rsidR="00427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780C">
        <w:rPr>
          <w:rFonts w:ascii="Times New Roman" w:eastAsia="Calibri" w:hAnsi="Times New Roman" w:cs="Times New Roman"/>
          <w:sz w:val="24"/>
          <w:szCs w:val="24"/>
        </w:rPr>
        <w:t>АТООШ им. А.С.</w:t>
      </w:r>
      <w:r w:rsidR="00427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80C">
        <w:rPr>
          <w:rFonts w:ascii="Times New Roman" w:eastAsia="Calibri" w:hAnsi="Times New Roman" w:cs="Times New Roman"/>
          <w:sz w:val="24"/>
          <w:szCs w:val="24"/>
        </w:rPr>
        <w:t>Сыромятниковой</w:t>
      </w:r>
      <w:proofErr w:type="spellEnd"/>
    </w:p>
    <w:p w:rsidR="0042780C" w:rsidRPr="0042780C" w:rsidRDefault="0042780C" w:rsidP="004278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42780C">
        <w:rPr>
          <w:rFonts w:ascii="Times New Roman" w:eastAsia="Calibri" w:hAnsi="Times New Roman" w:cs="Times New Roman"/>
          <w:sz w:val="24"/>
          <w:szCs w:val="24"/>
        </w:rPr>
        <w:t xml:space="preserve">читель русского языка и литературы </w:t>
      </w:r>
    </w:p>
    <w:p w:rsidR="0042780C" w:rsidRPr="0042780C" w:rsidRDefault="0042780C" w:rsidP="002417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17DE" w:rsidRPr="0042780C" w:rsidRDefault="002417DE" w:rsidP="002417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17DE" w:rsidRPr="002417DE" w:rsidRDefault="002417DE" w:rsidP="002417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Предупреждение речевых недочетов в 5-6 классах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   Одним из основных показателей успешного обучения является правильная, хорошо развитая речь, которая должна соответствовать языковым нормам. Поэтому так важно заботиться о своевременном формировании речи детей, о её чистоте и правильности. Работа по предупреждению и устранению речевых ошибок и недочетов – важная часть общей работы по развитию речи в школе.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 xml:space="preserve"> Языковая норма</w:t>
      </w:r>
      <w:r w:rsidR="00427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- это правила использования речевых средств, т.е. правила произношения, словоупотребления, использования традиционно сложившихся грамматических, стилистических и других языковых средств, принятых в общественн</w:t>
      </w:r>
      <w:proofErr w:type="gramStart"/>
      <w:r w:rsidRPr="002417D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языковой практике. </w:t>
      </w:r>
      <w:r w:rsidRPr="002417DE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нормы 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литературного языка: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лексические-</w:t>
      </w:r>
      <w:r w:rsidRPr="002417DE">
        <w:rPr>
          <w:rFonts w:ascii="Times New Roman" w:eastAsia="Calibri" w:hAnsi="Times New Roman" w:cs="Times New Roman"/>
          <w:sz w:val="24"/>
          <w:szCs w:val="24"/>
        </w:rPr>
        <w:t>это нормы словоупотребления,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орфографические нормы</w:t>
      </w:r>
      <w:r w:rsidRPr="002417DE">
        <w:rPr>
          <w:rFonts w:ascii="Times New Roman" w:eastAsia="Calibri" w:hAnsi="Times New Roman" w:cs="Times New Roman"/>
          <w:sz w:val="24"/>
          <w:szCs w:val="24"/>
        </w:rPr>
        <w:t>- правила орфографии,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стилистическая норма</w:t>
      </w:r>
      <w:r w:rsidRPr="002417DE">
        <w:rPr>
          <w:rFonts w:ascii="Times New Roman" w:eastAsia="Calibri" w:hAnsi="Times New Roman" w:cs="Times New Roman"/>
          <w:sz w:val="24"/>
          <w:szCs w:val="24"/>
        </w:rPr>
        <w:t>- это целесообразное и уместное использование в речи языковых средств,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словообразовательные-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нормы образования слов с помощью тех или иных средств,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грамматические (морфологические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нормы</w:t>
      </w:r>
      <w:r w:rsidRPr="002417DE">
        <w:rPr>
          <w:rFonts w:ascii="Times New Roman" w:eastAsia="Calibri" w:hAnsi="Times New Roman" w:cs="Times New Roman"/>
          <w:sz w:val="24"/>
          <w:szCs w:val="24"/>
        </w:rPr>
        <w:t>- правила использования морфологических форм разных частей речи;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синтаксические нормы</w:t>
      </w:r>
      <w:r w:rsidRPr="002417DE">
        <w:rPr>
          <w:rFonts w:ascii="Times New Roman" w:eastAsia="Calibri" w:hAnsi="Times New Roman" w:cs="Times New Roman"/>
          <w:sz w:val="24"/>
          <w:szCs w:val="24"/>
        </w:rPr>
        <w:t>- правила использования синтаксических конструкций);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орфоэпические</w:t>
      </w:r>
      <w:r w:rsidRPr="002417DE">
        <w:rPr>
          <w:rFonts w:ascii="Times New Roman" w:eastAsia="Calibri" w:hAnsi="Times New Roman" w:cs="Times New Roman"/>
          <w:sz w:val="24"/>
          <w:szCs w:val="24"/>
        </w:rPr>
        <w:t>-  произносительные нормы устной речи.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Речевые недочеты и ошибки.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В устной и письменной речи школьников встречается много ошибок, которые в методике обучения русскому языку называют речевыми. К определению «речевая ошибка» ученые подходят по-разному.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В работах М. Р. Львова под </w:t>
      </w:r>
      <w:r w:rsidRPr="002417DE">
        <w:rPr>
          <w:rFonts w:ascii="Times New Roman" w:eastAsia="Calibri" w:hAnsi="Times New Roman" w:cs="Times New Roman"/>
          <w:bCs/>
          <w:sz w:val="24"/>
          <w:szCs w:val="24"/>
        </w:rPr>
        <w:t>речевой ошибкой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понимается «неудачно выбранное слово, неправильно построенное предложение, искаженная морфологическая форма».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417DE">
        <w:rPr>
          <w:rFonts w:ascii="Times New Roman" w:eastAsia="Calibri" w:hAnsi="Times New Roman" w:cs="Times New Roman"/>
          <w:sz w:val="24"/>
          <w:szCs w:val="24"/>
        </w:rPr>
        <w:t>Цейтлин</w:t>
      </w:r>
      <w:proofErr w:type="spellEnd"/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С. Н. понимает под речевыми ошибками «любые случаи отклонения от действующих языковых норм». Наиболее полное определение речевых ошибок и недочетов дано в работах Т. А. </w:t>
      </w:r>
      <w:proofErr w:type="spellStart"/>
      <w:r w:rsidRPr="002417DE">
        <w:rPr>
          <w:rFonts w:ascii="Times New Roman" w:eastAsia="Calibri" w:hAnsi="Times New Roman" w:cs="Times New Roman"/>
          <w:sz w:val="24"/>
          <w:szCs w:val="24"/>
        </w:rPr>
        <w:t>Ладыженской</w:t>
      </w:r>
      <w:proofErr w:type="spellEnd"/>
      <w:r w:rsidRPr="002417DE">
        <w:rPr>
          <w:rFonts w:ascii="Times New Roman" w:eastAsia="Calibri" w:hAnsi="Times New Roman" w:cs="Times New Roman"/>
          <w:sz w:val="24"/>
          <w:szCs w:val="24"/>
        </w:rPr>
        <w:t>. По ее мнению, «весь отрицательный языковой материал делится на ошибки и недочеты. Ошибка – это нарушение требований правильности речи, нарушение норм литературного языка… Недочет – это нарушение требований правильности речи, нарушение рекомендаций, связанных с понятием хорошей речи, т. е. богатой, точной и выразительной». Речевой недочет может быть определен как: 1) неточно употребленное слово или устойчивое выражение; 2) слово или предложение, нарушающее стилевое единство и выразительность текста; сюда же включается однообразие словаря и грамматического строя речи.</w:t>
      </w:r>
      <w:r w:rsidR="00427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К речевым недочетам относится отступление от лексических норм.</w:t>
      </w:r>
    </w:p>
    <w:p w:rsidR="002417DE" w:rsidRPr="002417DE" w:rsidRDefault="002417DE" w:rsidP="002417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Разновидности речевых недочетов</w:t>
      </w:r>
    </w:p>
    <w:p w:rsidR="002417DE" w:rsidRPr="002417DE" w:rsidRDefault="002417DE" w:rsidP="002417D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Неточное употребление слова, синонимов или паронимов. Например, «на конкурсе я стала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дипломатом»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, «он прошел в зал 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гордой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походкой», «</w:t>
      </w:r>
      <w:r w:rsidRPr="002417DE">
        <w:rPr>
          <w:rFonts w:ascii="Times New Roman" w:eastAsia="Calibri" w:hAnsi="Times New Roman" w:cs="Times New Roman"/>
          <w:i/>
          <w:sz w:val="24"/>
          <w:szCs w:val="24"/>
        </w:rPr>
        <w:t>бережливо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относится к родным».</w:t>
      </w:r>
    </w:p>
    <w:p w:rsidR="002417DE" w:rsidRPr="002417DE" w:rsidRDefault="002417DE" w:rsidP="002417D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2417DE">
        <w:rPr>
          <w:rFonts w:ascii="Times New Roman" w:eastAsia="Calibri" w:hAnsi="Times New Roman" w:cs="Times New Roman"/>
          <w:sz w:val="24"/>
          <w:szCs w:val="24"/>
        </w:rPr>
        <w:t>Нарушение лексической сочетаемости (несовместимость слов по традиции, стилистическая разнородность слов,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несовместимость слов в силу их различной </w:t>
      </w:r>
      <w:proofErr w:type="spellStart"/>
      <w:r w:rsidRPr="002417DE">
        <w:rPr>
          <w:rFonts w:ascii="Times New Roman" w:eastAsia="Calibri" w:hAnsi="Times New Roman" w:cs="Times New Roman"/>
          <w:sz w:val="24"/>
          <w:szCs w:val="24"/>
        </w:rPr>
        <w:t>оценочности</w:t>
      </w:r>
      <w:proofErr w:type="spellEnd"/>
      <w:r w:rsidR="00427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27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положительной и отрицательной,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взаимоисключение слов).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Например: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«Крестьяне начинают сеять 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рожай», «это событие причиняет </w:t>
      </w:r>
      <w:r w:rsidRPr="002417DE">
        <w:rPr>
          <w:rFonts w:ascii="Times New Roman" w:eastAsia="Calibri" w:hAnsi="Times New Roman" w:cs="Times New Roman"/>
          <w:sz w:val="24"/>
          <w:szCs w:val="24"/>
        </w:rPr>
        <w:t>мне радость», «танцевальная песня».</w:t>
      </w:r>
    </w:p>
    <w:p w:rsidR="002417DE" w:rsidRPr="002417DE" w:rsidRDefault="002417DE" w:rsidP="002417D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417DE">
        <w:rPr>
          <w:rFonts w:ascii="Times New Roman" w:eastAsia="Calibri" w:hAnsi="Times New Roman" w:cs="Times New Roman"/>
          <w:sz w:val="24"/>
          <w:szCs w:val="24"/>
        </w:rPr>
        <w:t>. Погрешности, ослабляющие выразительность текста.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(Неудачные эпитеты, сравнения, метафоры.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Лишнее слово, плеоназм). </w:t>
      </w:r>
      <w:r>
        <w:rPr>
          <w:rFonts w:ascii="Times New Roman" w:eastAsia="Calibri" w:hAnsi="Times New Roman" w:cs="Times New Roman"/>
          <w:sz w:val="24"/>
          <w:szCs w:val="24"/>
        </w:rPr>
        <w:t>Например</w:t>
      </w:r>
      <w:r w:rsidRPr="002417DE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окружить вокруг, соединились воедино.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«Меня поражает его бесконечная честность», «ее любовь была похожа на остывающий камин».</w:t>
      </w:r>
    </w:p>
    <w:p w:rsidR="002417DE" w:rsidRPr="002417DE" w:rsidRDefault="002417DE" w:rsidP="002417D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Однообразие словаря и грамматического строя речи (тавтология, повторение, избыточность).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Например: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«Жители деревни живут однообразной жизнью»,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этот </w:t>
      </w:r>
      <w:r w:rsidRPr="002417DE">
        <w:rPr>
          <w:rFonts w:ascii="Times New Roman" w:eastAsia="Calibri" w:hAnsi="Times New Roman" w:cs="Times New Roman"/>
          <w:sz w:val="24"/>
          <w:szCs w:val="24"/>
        </w:rPr>
        <w:lastRenderedPageBreak/>
        <w:t>рассказ рассказан»,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«Осенью пение птиц прекращается, потому что многие птицы летят в теплые края. Только некоторые птицы остаются у нас».</w:t>
      </w:r>
    </w:p>
    <w:p w:rsidR="002417DE" w:rsidRPr="002417DE" w:rsidRDefault="002417DE" w:rsidP="002417D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Неточное употребление фразеологизма, крылатых выражений (неоправданная стилистически трансформация фразеологизма, искажение образного значения, сращение двух различных фразеологизмов в один). Например: «он до своего гроба не забудет этот день»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(включение слова), «в математике я как рыба»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(усечение), «этот рассказ рассказан от корки до корки»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(искажение).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417DE" w:rsidRPr="002417DE" w:rsidRDefault="002417DE" w:rsidP="002417D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Нарушение логики в выстраивании лексического ряда (нарушение градации, т.е. выстраивания слов в соответствии с их эмоционально- смысловой значимостью). Например: «У меня есть просто крошечный, совершенн</w:t>
      </w:r>
      <w:r>
        <w:rPr>
          <w:rFonts w:ascii="Times New Roman" w:eastAsia="Calibri" w:hAnsi="Times New Roman" w:cs="Times New Roman"/>
          <w:sz w:val="24"/>
          <w:szCs w:val="24"/>
        </w:rPr>
        <w:t>о маленький котенок»</w:t>
      </w:r>
      <w:r w:rsidRPr="002417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17DE" w:rsidRPr="002417DE" w:rsidRDefault="002417DE" w:rsidP="002417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Основные причины возникновения речевых недочетов: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Бедность словаря, отсутствие языковой зоркости.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Неправильное понимание значения слова, фразеологизмов.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Недостаточное владение син</w:t>
      </w:r>
      <w:r>
        <w:rPr>
          <w:rFonts w:ascii="Times New Roman" w:eastAsia="Calibri" w:hAnsi="Times New Roman" w:cs="Times New Roman"/>
          <w:sz w:val="24"/>
          <w:szCs w:val="24"/>
        </w:rPr>
        <w:t>онимическими богатствами языка,</w:t>
      </w: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незнание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стилистических </w:t>
      </w:r>
      <w:r w:rsidRPr="002417DE">
        <w:rPr>
          <w:rFonts w:ascii="Times New Roman" w:eastAsia="Calibri" w:hAnsi="Times New Roman" w:cs="Times New Roman"/>
          <w:sz w:val="24"/>
          <w:szCs w:val="24"/>
        </w:rPr>
        <w:t>свойств, форм слов и конструкций, т.е. незнание того, что 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ждественные по значению слова, </w:t>
      </w:r>
      <w:r w:rsidRPr="002417DE">
        <w:rPr>
          <w:rFonts w:ascii="Times New Roman" w:eastAsia="Calibri" w:hAnsi="Times New Roman" w:cs="Times New Roman"/>
          <w:sz w:val="24"/>
          <w:szCs w:val="24"/>
        </w:rPr>
        <w:t>образующие соответствующие синонимические ряды, имеют определенную стилистическую окраску, которая ограничивает их свободные сочетания с другими словами. Плохо представляет описываемое явление, а потому плохо представляет и предметно- логические связи в сочетании (устанавливает такие связи слов, которые противоречат логике, искажают смысл предложения).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>Причины повторов – ученик забывает о том, что он только что употребил слово, выбирает его снова, а иногда и безразличное отношение к выбору слов,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неумение пользоваться местоимениями; вкладывает в употребляемые им слова разные значения, а это связано с неточным знанием семантики слов.</w:t>
      </w:r>
    </w:p>
    <w:p w:rsidR="002417DE" w:rsidRPr="002417DE" w:rsidRDefault="002417DE" w:rsidP="002417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b/>
          <w:sz w:val="24"/>
          <w:szCs w:val="24"/>
        </w:rPr>
        <w:t>Предупреждение речевых недочетов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>Предупреждение речевых (в основном лексико-фразеологических) недочетов- это прежде всего своевременное объяснение слов и фразеологизмов (их стилистической значимости), словарная работа. Основные способы толкования значений слов: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>- Перечислительный способ определения- значение слова или выражения раскрывается путем перечисления тех объектов, которые называются данным словом: цитрусовые- лимоны, апельсины, мандарины и т.д.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>- Описательный способ определения. Необходимая информация выражается описательной частью: ноша- то, что несут на себе и т.п.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>- Отрицательные определения указываются такие свойства предмета, 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торые у него отсутствуют: суша-часть </w:t>
      </w:r>
      <w:r w:rsidRPr="002417DE">
        <w:rPr>
          <w:rFonts w:ascii="Times New Roman" w:eastAsia="Calibri" w:hAnsi="Times New Roman" w:cs="Times New Roman"/>
          <w:sz w:val="24"/>
          <w:szCs w:val="24"/>
        </w:rPr>
        <w:t>земли,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покрытая водой; нереальный-</w:t>
      </w:r>
      <w:r w:rsidRPr="002417DE">
        <w:rPr>
          <w:rFonts w:ascii="Times New Roman" w:eastAsia="Calibri" w:hAnsi="Times New Roman" w:cs="Times New Roman"/>
          <w:sz w:val="24"/>
          <w:szCs w:val="24"/>
        </w:rPr>
        <w:t>не существующий в действительности.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>Задания, рассчитанные на обогащение словарного запаса и грамматического строя языка учащихся: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2417DE">
        <w:rPr>
          <w:rFonts w:ascii="Times New Roman" w:eastAsia="Calibri" w:hAnsi="Times New Roman" w:cs="Times New Roman"/>
          <w:sz w:val="24"/>
          <w:szCs w:val="24"/>
        </w:rPr>
        <w:t>Составьте наиболее длинный перечень слов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(нарицательных имен существительных), входящих в тематическую группу «спорт»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2417DE">
        <w:rPr>
          <w:rFonts w:ascii="Times New Roman" w:eastAsia="Calibri" w:hAnsi="Times New Roman" w:cs="Times New Roman"/>
          <w:sz w:val="24"/>
          <w:szCs w:val="24"/>
        </w:rPr>
        <w:t>«лето», «школа», «деревня» и т.д.</w:t>
      </w:r>
      <w:r>
        <w:rPr>
          <w:rFonts w:ascii="Times New Roman" w:eastAsia="Calibri" w:hAnsi="Times New Roman" w:cs="Times New Roman"/>
          <w:sz w:val="24"/>
          <w:szCs w:val="24"/>
        </w:rPr>
        <w:t>), например</w:t>
      </w:r>
      <w:r w:rsidRPr="002417DE">
        <w:rPr>
          <w:rFonts w:ascii="Times New Roman" w:eastAsia="Calibri" w:hAnsi="Times New Roman" w:cs="Times New Roman"/>
          <w:sz w:val="24"/>
          <w:szCs w:val="24"/>
        </w:rPr>
        <w:t>: атлет, стадион, матч, рекорд…</w:t>
      </w:r>
      <w:proofErr w:type="gramEnd"/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2417DE">
        <w:rPr>
          <w:rFonts w:ascii="Times New Roman" w:eastAsia="Calibri" w:hAnsi="Times New Roman" w:cs="Times New Roman"/>
          <w:sz w:val="24"/>
          <w:szCs w:val="24"/>
        </w:rPr>
        <w:t>Перечислите устойчивые сочетания, в которых упоминаются собственные имена существительные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(напр</w:t>
      </w:r>
      <w:r>
        <w:rPr>
          <w:rFonts w:ascii="Times New Roman" w:eastAsia="Calibri" w:hAnsi="Times New Roman" w:cs="Times New Roman"/>
          <w:sz w:val="24"/>
          <w:szCs w:val="24"/>
        </w:rPr>
        <w:t>имер</w:t>
      </w:r>
      <w:r w:rsidRPr="002417DE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417DE">
        <w:rPr>
          <w:rFonts w:ascii="Times New Roman" w:eastAsia="Calibri" w:hAnsi="Times New Roman" w:cs="Times New Roman"/>
          <w:sz w:val="24"/>
          <w:szCs w:val="24"/>
        </w:rPr>
        <w:t>«Куда Макар телят не гонял», «Вот тебе, бабушка и Юрьев день»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и т.д.)</w:t>
      </w:r>
      <w:proofErr w:type="gramEnd"/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>3. Перечислите парами максимальное количество иностранных по происхождению слов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(им.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сущ.) и соответствующие им русские синонимы. Напр</w:t>
      </w:r>
      <w:r w:rsidR="0042780C">
        <w:rPr>
          <w:rFonts w:ascii="Times New Roman" w:eastAsia="Calibri" w:hAnsi="Times New Roman" w:cs="Times New Roman"/>
          <w:sz w:val="24"/>
          <w:szCs w:val="24"/>
        </w:rPr>
        <w:t>имер</w:t>
      </w:r>
      <w:r w:rsidRPr="002417DE">
        <w:rPr>
          <w:rFonts w:ascii="Times New Roman" w:eastAsia="Calibri" w:hAnsi="Times New Roman" w:cs="Times New Roman"/>
          <w:sz w:val="24"/>
          <w:szCs w:val="24"/>
        </w:rPr>
        <w:t>: колосс-великан, воя</w:t>
      </w:r>
      <w:proofErr w:type="gramStart"/>
      <w:r w:rsidRPr="002417DE">
        <w:rPr>
          <w:rFonts w:ascii="Times New Roman" w:eastAsia="Calibri" w:hAnsi="Times New Roman" w:cs="Times New Roman"/>
          <w:sz w:val="24"/>
          <w:szCs w:val="24"/>
        </w:rPr>
        <w:t>ж-</w:t>
      </w:r>
      <w:proofErr w:type="gramEnd"/>
      <w:r w:rsidRPr="002417DE">
        <w:rPr>
          <w:rFonts w:ascii="Times New Roman" w:eastAsia="Calibri" w:hAnsi="Times New Roman" w:cs="Times New Roman"/>
          <w:sz w:val="24"/>
          <w:szCs w:val="24"/>
        </w:rPr>
        <w:t xml:space="preserve"> путешествие, аплодисменты-рукоплескания и т.д.  </w:t>
      </w:r>
    </w:p>
    <w:p w:rsid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  <w:szCs w:val="24"/>
        </w:rPr>
        <w:t>4. Выберите нужное слово из предложенного в скобках списка: листья, на которых блестели (дождевые-дождливые) капли; современные(гоночные-гончие)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автомобили; (годовалый-годовой)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малыш; (праздные-праздничные) дни; слова(обидчивые-обидные); тюльпаны-это(луковые-луковичные) растения.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417DE">
        <w:rPr>
          <w:rFonts w:ascii="Times New Roman" w:eastAsia="Calibri" w:hAnsi="Times New Roman" w:cs="Times New Roman"/>
          <w:sz w:val="24"/>
        </w:rPr>
        <w:lastRenderedPageBreak/>
        <w:t>5. Продолжите ассоциативный ряд по аналогии с образцом (образец: времена года- лето, зима, осень, весна, жарко, холодно, снегопад, золотая осень и т.д.): героизм-…; увлечения-…; здоровье-….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417DE">
        <w:rPr>
          <w:rFonts w:ascii="Times New Roman" w:eastAsia="Calibri" w:hAnsi="Times New Roman" w:cs="Times New Roman"/>
          <w:sz w:val="24"/>
        </w:rPr>
        <w:t>6. Составьте словарные статьи для фразеологического словаря, определив смысл следующих выражений: яблоко раздора, не по зубам, на широкую ногу, при царе Горохе.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417DE">
        <w:rPr>
          <w:rFonts w:ascii="Times New Roman" w:eastAsia="Calibri" w:hAnsi="Times New Roman" w:cs="Times New Roman"/>
          <w:sz w:val="24"/>
        </w:rPr>
        <w:t xml:space="preserve">Сравните собственный вариант определения с определениями, предложенными в фразеологическом словаре. 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7. Выясните значение слов при помощи толкового словаря: единомышленник, соратник, сообщник, подчиненный, смертный, смертельный, владеть, обладать, закоренелый, соотечественник.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8. Подберите синонимы к словам: бранить, безграничный, любоваться, восхищаться, рассеянный, сообщение, тайна, праздный, праздничный (ругать, торжественный, бездельный, загадка, беспредельный, восторгаться, невнимательный, известие, восхищаться).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Трудно усваиваемые учащимися слова (это в основном слова с отвлеченным или переносным значением) необходимо через определенный промежуток времени повторять. Нужно постараться воспитывать чутье учеников к слову, его значению; прививать им навык обращать внимание на непонятные слова в художественном произведении, в учебниках. Справляться в словарях о встретившихся непонятных словах; в хрестоматиях, учебниках обращать внимание на сноски, в которых дается объяснение значений слов.</w:t>
      </w:r>
      <w:r>
        <w:rPr>
          <w:rFonts w:ascii="Times New Roman" w:eastAsia="Calibri" w:hAnsi="Times New Roman" w:cs="Times New Roman"/>
          <w:sz w:val="24"/>
          <w:szCs w:val="36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Учитель должен помочь учащимся овладеть и фразеологическими богатствами русского языка, крылатыми выражениями. Большие возможности изучения образных устойчивых выражений открываются при изучении художественной литературы. Почти в любом произведении встречаются устойчивые сочетания, с помощью которых писатель выражает ту или иную мысль. В классе можно организовать работу по наблюдению над употреблением устойчивых оборотов различными авторами. 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При словарной работе с учащимися 5-6 классов особое внимание обращается на слова с отвлеченной семантикой, обозначающие чувства, поступки человека, его психическое состояние: бескорыстие, беспечность, восторг, добродетель, добродушие, довольство, кротость, малодушие, одаренность, фальшь, цинизм, черствость и </w:t>
      </w:r>
      <w:proofErr w:type="spellStart"/>
      <w:r w:rsidRPr="002417DE">
        <w:rPr>
          <w:rFonts w:ascii="Times New Roman" w:eastAsia="Calibri" w:hAnsi="Times New Roman" w:cs="Times New Roman"/>
          <w:sz w:val="24"/>
          <w:szCs w:val="36"/>
        </w:rPr>
        <w:t>т.д</w:t>
      </w:r>
      <w:proofErr w:type="spellEnd"/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На уроках литературы можно вести словарики по каждому произведению. Это помогает при подготовке к сочинению. Например, слова и фразеологизмы к повести А.С.Пушкина «Дубровский»:</w:t>
      </w:r>
      <w:r>
        <w:rPr>
          <w:rFonts w:ascii="Times New Roman" w:eastAsia="Calibri" w:hAnsi="Times New Roman" w:cs="Times New Roman"/>
          <w:sz w:val="24"/>
          <w:szCs w:val="36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36"/>
        </w:rPr>
        <w:t>прихоть, подобострастие, тешить, дерзать, пылкий нрав, своенравный, надменный, мошенничество, сетовать, стравливать, возмужать, вознамерился. Фразеологизмы</w:t>
      </w:r>
      <w:r>
        <w:rPr>
          <w:rFonts w:ascii="Times New Roman" w:eastAsia="Calibri" w:hAnsi="Times New Roman" w:cs="Times New Roman"/>
          <w:sz w:val="24"/>
          <w:szCs w:val="36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(пословицы, поговорки): гол как сокол- беден, ничего не имеет; вышел из себя- очень сильно рассердился; не поминайте лихом- не вспоминайте плохо и т.д. 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>
        <w:rPr>
          <w:rFonts w:ascii="Times New Roman" w:eastAsia="Calibri" w:hAnsi="Times New Roman" w:cs="Times New Roman"/>
          <w:sz w:val="24"/>
          <w:szCs w:val="36"/>
        </w:rPr>
        <w:t xml:space="preserve">Разъясняемые </w:t>
      </w:r>
      <w:r w:rsidRPr="002417DE">
        <w:rPr>
          <w:rFonts w:ascii="Times New Roman" w:eastAsia="Calibri" w:hAnsi="Times New Roman" w:cs="Times New Roman"/>
          <w:sz w:val="24"/>
          <w:szCs w:val="36"/>
        </w:rPr>
        <w:t>слова, учащиеся записывают в словарики, снабжая кратким толкованием значения слова, а также подчеркивая трудные орфограммы и помечая ударение.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Одним из эффективных приемов предупреждения ошибок является ознакомление учащихся с основными видами речевых недочетов и правки текста.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1. Исправьте ошибки в предложениях.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Пушкин выразил характеры людей своего времени. Узнав, что собачка жива, она приходит в ярость. Толстой завоевал мировую признательность. Генералы на острове ведут паразитический образ жизни. 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2. Найдите ошибки в предложениях. Исправьте их.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Она поборола боязнь и страх. Писатель много думал и размышлял. Вскоре он воротился обратно. Она очень с великой любовью полюбила Владимира. Светило огненное, как огонь солнце. Солдаты проявили свою инициативу. 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3. Исправьте предложения, избежав повторений 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1.Герасим пошел к реке. Герасим увидел в реке щенка. Герасим взял щенка и принес домой. 2. Ребята проснулись рано. Ребята задумали идти в лес за грибами. Ребята пошли в </w:t>
      </w:r>
      <w:r w:rsidRPr="002417DE">
        <w:rPr>
          <w:rFonts w:ascii="Times New Roman" w:eastAsia="Calibri" w:hAnsi="Times New Roman" w:cs="Times New Roman"/>
          <w:sz w:val="24"/>
          <w:szCs w:val="36"/>
        </w:rPr>
        <w:lastRenderedPageBreak/>
        <w:t xml:space="preserve">лес по полевой дорожке. Ребята пошли в лес и набрали много грибов и ягод. 3. Деревья стоят одинокие, дни стоят пасмурные. 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Чтобы избежать ошибок на лексическую сочетаемость, очень важно при усвоении учащимися значений слов указывать и на круг их связей с, другими словами. Особое внимание обращается на слова с </w:t>
      </w:r>
      <w:proofErr w:type="spellStart"/>
      <w:r w:rsidRPr="002417DE">
        <w:rPr>
          <w:rFonts w:ascii="Times New Roman" w:eastAsia="Calibri" w:hAnsi="Times New Roman" w:cs="Times New Roman"/>
          <w:sz w:val="24"/>
          <w:szCs w:val="36"/>
        </w:rPr>
        <w:t>фразеологически</w:t>
      </w:r>
      <w:proofErr w:type="spellEnd"/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 связанным значением, ограниченные в своих связях с другими словами: насупить брови, прописная буква и т.п. 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1. Составьте предложения с данными устойчивыми сочетаниями:</w:t>
      </w:r>
      <w:r>
        <w:rPr>
          <w:rFonts w:ascii="Times New Roman" w:eastAsia="Calibri" w:hAnsi="Times New Roman" w:cs="Times New Roman"/>
          <w:sz w:val="24"/>
          <w:szCs w:val="36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36"/>
        </w:rPr>
        <w:t>играть(сыграть) роль, иметь значение, оказать влияние, произвести впечатление, уделить внимание, иметь успех, пользоваться успехом, наложить отпечаток, пользоваться спросом, одержать победу.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2. Исправьте ошибки в глагольно-именных сочетаниях:</w:t>
      </w:r>
      <w:r>
        <w:rPr>
          <w:rFonts w:ascii="Times New Roman" w:eastAsia="Calibri" w:hAnsi="Times New Roman" w:cs="Times New Roman"/>
          <w:sz w:val="24"/>
          <w:szCs w:val="36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36"/>
        </w:rPr>
        <w:t>дать помощь, оказать вред, сделать впечатление, сделать подвиг</w:t>
      </w:r>
      <w:r>
        <w:rPr>
          <w:rFonts w:ascii="Times New Roman" w:eastAsia="Calibri" w:hAnsi="Times New Roman" w:cs="Times New Roman"/>
          <w:sz w:val="24"/>
          <w:szCs w:val="36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36"/>
        </w:rPr>
        <w:t>(оказать, произвести, совершить, причинить).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3. Найдите и исправьте ошибки в употреблении фразеологизмов.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Раненый только под утро вошел в себя. Тут и зарыт секрет его долголетия. Он не пускал туман в глаза. Крестьяне работали не </w:t>
      </w:r>
      <w:proofErr w:type="spellStart"/>
      <w:r w:rsidRPr="002417DE">
        <w:rPr>
          <w:rFonts w:ascii="Times New Roman" w:eastAsia="Calibri" w:hAnsi="Times New Roman" w:cs="Times New Roman"/>
          <w:sz w:val="24"/>
          <w:szCs w:val="36"/>
        </w:rPr>
        <w:t>складая</w:t>
      </w:r>
      <w:proofErr w:type="spellEnd"/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 рук. Он не откладывал дела в длинный ящик. (долгий ящик, пришел в себя, не покладая рук, пускал пыль в глаза, кроется секрет.)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Чтобы учащиеся осмысленно подходили к использованию стилистических синонимов, необходимо как можно раньше познакомить их со стилистическими признаками книжных, разговорных и просторечных слов.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1. Определите стилистическую принадлежность следующих синонимов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Заплакать- пустить слезу, наступить- воцариться, обмануть- объегорить, мало- кот наплакал, ложь- вранье, устать- изнемочь- вымотаться, ребенок- дитя, жаловаться- роптать-плакаться, подарок-дар, богатство- изобилие, сложный- замысловатый.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>Хорошей речью считается речь богатая, точная и выразительная. Научить детей пользоваться образными средствами- одна из важнейших задач, стоящих перед учителем- словесником в процессе преподавания русского языка и литературы. Учащиеся уже с 5-6 класса должны выработать навыки творческого использования их в своей речи.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 1. Замените метафорические сочетания по образцу: листва трепещет- трепет листвы.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6"/>
        </w:rPr>
      </w:pPr>
      <w:r w:rsidRPr="002417DE">
        <w:rPr>
          <w:rFonts w:ascii="Times New Roman" w:eastAsia="Calibri" w:hAnsi="Times New Roman" w:cs="Times New Roman"/>
          <w:sz w:val="24"/>
          <w:szCs w:val="36"/>
        </w:rPr>
        <w:t xml:space="preserve"> Осень дышит, земля поет, ветер свистит, березы сверкают, солнце улыбается,</w:t>
      </w:r>
      <w:r>
        <w:rPr>
          <w:rFonts w:ascii="Times New Roman" w:eastAsia="Calibri" w:hAnsi="Times New Roman" w:cs="Times New Roman"/>
          <w:sz w:val="24"/>
          <w:szCs w:val="36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36"/>
        </w:rPr>
        <w:t>огонь безумствует.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417DE">
        <w:rPr>
          <w:rFonts w:ascii="Times New Roman" w:eastAsia="Calibri" w:hAnsi="Times New Roman" w:cs="Times New Roman"/>
          <w:sz w:val="24"/>
        </w:rPr>
        <w:t>2.П</w:t>
      </w:r>
      <w:r>
        <w:rPr>
          <w:rFonts w:ascii="Times New Roman" w:eastAsia="Calibri" w:hAnsi="Times New Roman" w:cs="Times New Roman"/>
          <w:sz w:val="24"/>
        </w:rPr>
        <w:t>одобрать народнопоэтические</w:t>
      </w:r>
      <w:r w:rsidRPr="002417DE">
        <w:rPr>
          <w:rFonts w:ascii="Times New Roman" w:eastAsia="Calibri" w:hAnsi="Times New Roman" w:cs="Times New Roman"/>
          <w:sz w:val="24"/>
        </w:rPr>
        <w:t xml:space="preserve"> эпитеты к словам: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</w:rPr>
        <w:t>поле, конь, слезы, лук, орел, земля, терем, цветок, голубь, яблоко, девица, трава, месяц, матушка, ворон, лебедь, море, солнце.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417DE">
        <w:rPr>
          <w:rFonts w:ascii="Times New Roman" w:eastAsia="Calibri" w:hAnsi="Times New Roman" w:cs="Times New Roman"/>
          <w:sz w:val="24"/>
        </w:rPr>
        <w:t>(родная, горькая, ясный, лазоревый, шелковая, наливное, верный, горючие, сырая,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</w:rPr>
        <w:t>красное, широкое, вы</w:t>
      </w:r>
      <w:r>
        <w:rPr>
          <w:rFonts w:ascii="Times New Roman" w:eastAsia="Calibri" w:hAnsi="Times New Roman" w:cs="Times New Roman"/>
          <w:sz w:val="24"/>
        </w:rPr>
        <w:t xml:space="preserve">сокий, сизый, ретивый, чистое, </w:t>
      </w:r>
      <w:r w:rsidRPr="002417DE">
        <w:rPr>
          <w:rFonts w:ascii="Times New Roman" w:eastAsia="Calibri" w:hAnsi="Times New Roman" w:cs="Times New Roman"/>
          <w:sz w:val="24"/>
        </w:rPr>
        <w:t>синее, добрый, светлый, ясный).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417DE">
        <w:rPr>
          <w:rFonts w:ascii="Times New Roman" w:eastAsia="Calibri" w:hAnsi="Times New Roman" w:cs="Times New Roman"/>
          <w:sz w:val="24"/>
        </w:rPr>
        <w:t>Предупреждением ошибок и недочетов учитель занимается не только при изучении определенных грамматических тем, литературных произведений, предусмотренных школьной программой, но и при подготовке учащихся к изложениям и сочинениям.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</w:rPr>
        <w:t>Развитию устной и письменной речи учащихся способствуют и литературно- творческие кружки, факультативы, элективные курсы.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DE">
        <w:rPr>
          <w:rFonts w:ascii="Times New Roman" w:eastAsia="Calibri" w:hAnsi="Times New Roman" w:cs="Times New Roman"/>
          <w:sz w:val="24"/>
        </w:rPr>
        <w:t>Очень важно приучить учащихся работать над черновиками изложений и сочинений. Это развивает у ребят чутье к языку, языковым фактам, умение выбирать наиболее подходящие слова для выражения нужного содержания, правильно строить словосочетания и предложения.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2417DE">
        <w:rPr>
          <w:rFonts w:ascii="Times New Roman" w:eastAsia="Calibri" w:hAnsi="Times New Roman" w:cs="Times New Roman"/>
          <w:sz w:val="24"/>
          <w:szCs w:val="24"/>
        </w:rPr>
        <w:t>Конечно же, самое главное – это система в работе по исправлению и предупреждению речевых ошибок. Только в этом случае можно добиться каких-либо успехов.</w:t>
      </w:r>
    </w:p>
    <w:p w:rsidR="002417DE" w:rsidRPr="002417DE" w:rsidRDefault="002417DE" w:rsidP="00241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FC7" w:rsidRDefault="0042780C" w:rsidP="002417DE">
      <w:pPr>
        <w:spacing w:line="240" w:lineRule="auto"/>
      </w:pPr>
    </w:p>
    <w:p w:rsidR="002E7AF2" w:rsidRDefault="002E7AF2" w:rsidP="002417DE">
      <w:pPr>
        <w:spacing w:line="240" w:lineRule="auto"/>
      </w:pPr>
    </w:p>
    <w:p w:rsidR="002E7AF2" w:rsidRDefault="002E7AF2" w:rsidP="002417DE">
      <w:pPr>
        <w:spacing w:line="240" w:lineRule="auto"/>
      </w:pPr>
    </w:p>
    <w:p w:rsidR="002E7AF2" w:rsidRDefault="002E7AF2" w:rsidP="002417DE">
      <w:pPr>
        <w:spacing w:line="240" w:lineRule="auto"/>
      </w:pPr>
    </w:p>
    <w:p w:rsidR="002E7AF2" w:rsidRDefault="002E7AF2" w:rsidP="002417DE">
      <w:pPr>
        <w:spacing w:line="240" w:lineRule="auto"/>
      </w:pPr>
    </w:p>
    <w:p w:rsidR="002E7AF2" w:rsidRDefault="002E7AF2" w:rsidP="002417DE">
      <w:pPr>
        <w:spacing w:line="240" w:lineRule="auto"/>
      </w:pPr>
    </w:p>
    <w:p w:rsidR="002E7AF2" w:rsidRDefault="002E7AF2" w:rsidP="002417DE">
      <w:pPr>
        <w:spacing w:line="240" w:lineRule="auto"/>
      </w:pPr>
    </w:p>
    <w:p w:rsidR="002E7AF2" w:rsidRDefault="002E7AF2" w:rsidP="002E7AF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Использованная литература:</w:t>
      </w:r>
    </w:p>
    <w:p w:rsidR="002E7AF2" w:rsidRDefault="002E7AF2" w:rsidP="002E7AF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Дюжева</w:t>
      </w:r>
      <w:proofErr w:type="spellEnd"/>
      <w:r>
        <w:rPr>
          <w:rFonts w:ascii="Times New Roman" w:hAnsi="Times New Roman" w:cs="Times New Roman"/>
          <w:sz w:val="24"/>
        </w:rPr>
        <w:t xml:space="preserve"> О.А. Развитие речи 5-9 классы: инновационная технология обучения. Волгоград: Учитель, 2014.</w:t>
      </w:r>
    </w:p>
    <w:p w:rsidR="002E7AF2" w:rsidRDefault="002E7AF2" w:rsidP="002E7AF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Кобзарева</w:t>
      </w:r>
      <w:proofErr w:type="spellEnd"/>
      <w:r>
        <w:rPr>
          <w:rFonts w:ascii="Times New Roman" w:hAnsi="Times New Roman" w:cs="Times New Roman"/>
          <w:sz w:val="24"/>
        </w:rPr>
        <w:t xml:space="preserve"> Л.А. Русский язык 5-11 класс: технология педагогических мастерских. Волгоград: Учитель, 2012.</w:t>
      </w:r>
    </w:p>
    <w:p w:rsidR="002E7AF2" w:rsidRDefault="002E7AF2" w:rsidP="002E7AF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Сергеев Ф.П. Речевые ошибки и их предупреждение. Волгоград: Учитель, 2005.</w:t>
      </w:r>
    </w:p>
    <w:p w:rsidR="002E7AF2" w:rsidRPr="002E7AF2" w:rsidRDefault="002E7AF2" w:rsidP="002E7AF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Веденская</w:t>
      </w:r>
      <w:proofErr w:type="spellEnd"/>
      <w:r>
        <w:rPr>
          <w:rFonts w:ascii="Times New Roman" w:hAnsi="Times New Roman" w:cs="Times New Roman"/>
          <w:sz w:val="24"/>
        </w:rPr>
        <w:t xml:space="preserve"> Л.А., Павлова Л.Г.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Русский язык и культура речи: учебное пособие. Ростов н/Д: Феникс, 2005. </w:t>
      </w:r>
    </w:p>
    <w:sectPr w:rsidR="002E7AF2" w:rsidRPr="002E7AF2" w:rsidSect="00A6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42D86"/>
    <w:multiLevelType w:val="hybridMultilevel"/>
    <w:tmpl w:val="CA2A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04F"/>
    <w:rsid w:val="002417DE"/>
    <w:rsid w:val="002716E8"/>
    <w:rsid w:val="002E7AF2"/>
    <w:rsid w:val="0042780C"/>
    <w:rsid w:val="00A5604F"/>
    <w:rsid w:val="00A610C1"/>
    <w:rsid w:val="00E2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6</cp:revision>
  <dcterms:created xsi:type="dcterms:W3CDTF">2015-02-06T03:35:00Z</dcterms:created>
  <dcterms:modified xsi:type="dcterms:W3CDTF">2015-02-06T11:25:00Z</dcterms:modified>
</cp:coreProperties>
</file>