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CF" w:rsidRDefault="00BD3ACF" w:rsidP="00BD3ACF">
      <w:pPr>
        <w:pStyle w:val="7"/>
        <w:rPr>
          <w:rFonts w:ascii="Arial" w:hAnsi="Arial" w:cs="Arial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8"/>
          <w:szCs w:val="28"/>
          <w:lang w:val="ru-RU"/>
        </w:rPr>
        <w:t>Открытый  урок  английского языка в 5 классе</w:t>
      </w:r>
    </w:p>
    <w:p w:rsidR="004E2165" w:rsidRPr="004E2165" w:rsidRDefault="004E2165" w:rsidP="004E2165">
      <w:pPr>
        <w:shd w:val="clear" w:color="auto" w:fill="FFFFFF"/>
        <w:spacing w:after="0" w:line="40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E216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Родионова Валентина </w:t>
      </w:r>
      <w:proofErr w:type="spellStart"/>
      <w:r w:rsidRPr="004E216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Клавдиевна</w:t>
      </w:r>
      <w:proofErr w:type="spellEnd"/>
    </w:p>
    <w:p w:rsidR="004E2165" w:rsidRPr="004E2165" w:rsidRDefault="004E2165" w:rsidP="004E2165">
      <w:pPr>
        <w:shd w:val="clear" w:color="auto" w:fill="FFFFFF"/>
        <w:spacing w:after="0" w:line="40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proofErr w:type="spellStart"/>
      <w:r w:rsidRPr="004E216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Горковская</w:t>
      </w:r>
      <w:proofErr w:type="spellEnd"/>
      <w:r w:rsidRPr="004E216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СОШ</w:t>
      </w:r>
    </w:p>
    <w:p w:rsidR="004E2165" w:rsidRPr="004E2165" w:rsidRDefault="004E2165" w:rsidP="004E2165">
      <w:pPr>
        <w:shd w:val="clear" w:color="auto" w:fill="FFFFFF"/>
        <w:spacing w:after="0" w:line="40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4E2165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учитель английского языка</w:t>
      </w:r>
    </w:p>
    <w:p w:rsidR="004E2165" w:rsidRDefault="004E2165" w:rsidP="00BD3ACF">
      <w:pPr>
        <w:pStyle w:val="7"/>
        <w:rPr>
          <w:rFonts w:ascii="Arial" w:hAnsi="Arial" w:cs="Arial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8"/>
          <w:szCs w:val="28"/>
          <w:lang w:val="ru-RU"/>
        </w:rPr>
        <w:t xml:space="preserve">Тема:  </w:t>
      </w:r>
      <w:r>
        <w:rPr>
          <w:rFonts w:ascii="Arial" w:hAnsi="Arial" w:cs="Arial"/>
          <w:color w:val="auto"/>
          <w:sz w:val="28"/>
          <w:szCs w:val="28"/>
          <w:u w:val="single"/>
        </w:rPr>
        <w:t>Profession</w:t>
      </w: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8"/>
          <w:szCs w:val="28"/>
          <w:lang w:val="ru-RU"/>
        </w:rPr>
        <w:t>Цели урока:</w:t>
      </w: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 xml:space="preserve"> Осознание важности правильного выбора профессии.</w:t>
      </w:r>
    </w:p>
    <w:p w:rsidR="00BD3ACF" w:rsidRDefault="00BD3ACF" w:rsidP="00BD3ACF">
      <w:pPr>
        <w:pStyle w:val="7"/>
        <w:rPr>
          <w:rFonts w:ascii="Arial" w:hAnsi="Arial" w:cs="Arial"/>
          <w:color w:val="auto"/>
          <w:sz w:val="28"/>
          <w:szCs w:val="28"/>
          <w:lang w:val="ru-RU"/>
        </w:rPr>
      </w:pPr>
      <w:r>
        <w:rPr>
          <w:rFonts w:ascii="Arial" w:hAnsi="Arial" w:cs="Arial"/>
          <w:color w:val="auto"/>
          <w:sz w:val="28"/>
          <w:szCs w:val="28"/>
          <w:lang w:val="ru-RU"/>
        </w:rPr>
        <w:t>Задачи урока</w:t>
      </w: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u w:val="single"/>
          <w:lang w:val="ru-RU"/>
        </w:rPr>
        <w:t>Образовательные</w:t>
      </w: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:</w:t>
      </w:r>
    </w:p>
    <w:p w:rsidR="00BD3ACF" w:rsidRDefault="00BD3ACF" w:rsidP="00BD3ACF">
      <w:pPr>
        <w:pStyle w:val="7"/>
        <w:numPr>
          <w:ilvl w:val="0"/>
          <w:numId w:val="1"/>
        </w:numPr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Активизировать  употребление в речи лексики по теме «Профессии»</w:t>
      </w:r>
    </w:p>
    <w:p w:rsidR="00BD3ACF" w:rsidRDefault="00BD3ACF" w:rsidP="00BD3ACF">
      <w:pPr>
        <w:pStyle w:val="7"/>
        <w:numPr>
          <w:ilvl w:val="0"/>
          <w:numId w:val="1"/>
        </w:numPr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Формировать навыки говорения.</w:t>
      </w:r>
    </w:p>
    <w:p w:rsidR="00BD3ACF" w:rsidRDefault="00BD3ACF" w:rsidP="00BD3ACF">
      <w:pPr>
        <w:pStyle w:val="7"/>
        <w:numPr>
          <w:ilvl w:val="0"/>
          <w:numId w:val="1"/>
        </w:numPr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Развивать навыки чтения и понимания текста.</w:t>
      </w: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u w:val="single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u w:val="single"/>
          <w:lang w:val="ru-RU"/>
        </w:rPr>
        <w:t>Развивающие:</w:t>
      </w:r>
    </w:p>
    <w:p w:rsidR="00BD3ACF" w:rsidRDefault="00BD3ACF" w:rsidP="00BD3ACF">
      <w:pPr>
        <w:pStyle w:val="7"/>
        <w:numPr>
          <w:ilvl w:val="0"/>
          <w:numId w:val="2"/>
        </w:numPr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Развивать память, внимание, мышление, языковую догадку при помощи средств родного и английского языка.</w:t>
      </w: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u w:val="single"/>
          <w:lang w:val="ru-RU"/>
        </w:rPr>
        <w:t>Воспитательные</w:t>
      </w: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:</w:t>
      </w:r>
    </w:p>
    <w:p w:rsidR="00BD3ACF" w:rsidRDefault="00BD3ACF" w:rsidP="00BD3ACF">
      <w:pPr>
        <w:pStyle w:val="7"/>
        <w:numPr>
          <w:ilvl w:val="0"/>
          <w:numId w:val="2"/>
        </w:numPr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 xml:space="preserve">Учить </w:t>
      </w:r>
      <w:proofErr w:type="gramStart"/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осознанно</w:t>
      </w:r>
      <w:proofErr w:type="gramEnd"/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 xml:space="preserve"> относиться к выбору профессии.</w:t>
      </w:r>
    </w:p>
    <w:p w:rsidR="00BD3ACF" w:rsidRDefault="00BD3ACF" w:rsidP="00BD3ACF">
      <w:pPr>
        <w:pStyle w:val="7"/>
        <w:numPr>
          <w:ilvl w:val="0"/>
          <w:numId w:val="2"/>
        </w:numPr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Развивать у учащихся интерес к изучаемому языку, веру в себя, в свои возможности.</w:t>
      </w:r>
    </w:p>
    <w:p w:rsidR="00BD3ACF" w:rsidRDefault="00BD3ACF" w:rsidP="00BD3ACF">
      <w:pPr>
        <w:pStyle w:val="7"/>
        <w:ind w:left="1080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  <w:r>
        <w:rPr>
          <w:rFonts w:ascii="Arial" w:hAnsi="Arial" w:cs="Arial"/>
          <w:b w:val="0"/>
          <w:color w:val="auto"/>
          <w:sz w:val="28"/>
          <w:szCs w:val="28"/>
          <w:u w:val="single"/>
          <w:lang w:val="ru-RU"/>
        </w:rPr>
        <w:t>Необходимое оборудование и материалы:</w:t>
      </w:r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 xml:space="preserve"> магнитофон, компьютер, </w:t>
      </w:r>
      <w:proofErr w:type="spellStart"/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>мультимедийная</w:t>
      </w:r>
      <w:proofErr w:type="spellEnd"/>
      <w:r>
        <w:rPr>
          <w:rFonts w:ascii="Arial" w:hAnsi="Arial" w:cs="Arial"/>
          <w:b w:val="0"/>
          <w:color w:val="auto"/>
          <w:sz w:val="28"/>
          <w:szCs w:val="28"/>
          <w:lang w:val="ru-RU"/>
        </w:rPr>
        <w:t xml:space="preserve"> презентация, раздаточный материал, карточки со словами.</w:t>
      </w: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4245"/>
        <w:gridCol w:w="4246"/>
      </w:tblGrid>
      <w:tr w:rsidR="00BD3ACF" w:rsidTr="00BD3ACF"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Универсальные учебные действия, на формирование которых направлен образовательный процесс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  <w:t>Коммуникативные УУД</w:t>
            </w: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: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Каждый ученик учится выражать свои мысли в соответствии с условиями поставленной задачи (работа в парах)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</w:tc>
      </w:tr>
      <w:tr w:rsidR="00BD3ACF" w:rsidTr="00BD3A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CF" w:rsidRDefault="00BD3A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  <w:t>Личностные  УУД: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 xml:space="preserve">Учащиеся </w:t>
            </w:r>
            <w:proofErr w:type="gramStart"/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понимают</w:t>
            </w:r>
            <w:proofErr w:type="gramEnd"/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 xml:space="preserve"> что и зачем необходимо сделать на каждом этапе урока.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</w:tc>
      </w:tr>
      <w:tr w:rsidR="00BD3ACF" w:rsidTr="00BD3A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CF" w:rsidRDefault="00BD3A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  <w:t>Познавательные УУД: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Учащиеся осуществляют поиск информации, учатся структурировать знания, контролируют и оценивают свои результаты.</w:t>
            </w:r>
          </w:p>
        </w:tc>
      </w:tr>
      <w:tr w:rsidR="00BD3ACF" w:rsidTr="00BD3A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CF" w:rsidRDefault="00BD3A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u w:val="single"/>
                <w:lang w:val="ru-RU"/>
              </w:rPr>
              <w:t>Регулятивные УУД: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 xml:space="preserve">Учащиеся сравнивают результаты своей работы с результатами других </w:t>
            </w:r>
            <w:proofErr w:type="spellStart"/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учащихся</w:t>
            </w:r>
            <w:proofErr w:type="gramStart"/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.С</w:t>
            </w:r>
            <w:proofErr w:type="gramEnd"/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>аморефлексия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  <w:t xml:space="preserve"> способствует оценке того, что уже усвоено и что ещё  подлежит усвоению.</w:t>
            </w:r>
          </w:p>
          <w:p w:rsidR="00BD3ACF" w:rsidRDefault="00BD3ACF">
            <w:pPr>
              <w:pStyle w:val="7"/>
              <w:rPr>
                <w:rFonts w:ascii="Arial" w:hAnsi="Arial" w:cs="Arial"/>
                <w:b w:val="0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BD3ACF" w:rsidRDefault="00BD3ACF" w:rsidP="00BD3ACF">
      <w:pPr>
        <w:pStyle w:val="7"/>
        <w:ind w:left="1080"/>
        <w:rPr>
          <w:rFonts w:ascii="Arial" w:hAnsi="Arial" w:cs="Arial"/>
          <w:b w:val="0"/>
          <w:color w:val="auto"/>
          <w:sz w:val="28"/>
          <w:szCs w:val="28"/>
          <w:lang w:val="ru-RU"/>
        </w:rPr>
      </w:pPr>
    </w:p>
    <w:p w:rsidR="00BD3ACF" w:rsidRDefault="00BD3ACF" w:rsidP="00BD3ACF">
      <w:pPr>
        <w:pStyle w:val="7"/>
        <w:rPr>
          <w:rFonts w:ascii="Webdings" w:hAnsi="Webdings"/>
          <w:color w:val="auto"/>
          <w:sz w:val="24"/>
          <w:szCs w:val="24"/>
          <w:lang w:val="ru-RU"/>
        </w:rPr>
      </w:pPr>
    </w:p>
    <w:p w:rsidR="00BD3ACF" w:rsidRDefault="00BD3ACF" w:rsidP="00BD3ACF">
      <w:pPr>
        <w:pStyle w:val="7"/>
        <w:rPr>
          <w:sz w:val="36"/>
          <w:szCs w:val="36"/>
          <w:lang w:val="ru-RU"/>
        </w:rPr>
      </w:pPr>
    </w:p>
    <w:p w:rsidR="00BD3ACF" w:rsidRDefault="00BD3ACF" w:rsidP="00BD3ACF">
      <w:pPr>
        <w:pStyle w:val="7"/>
        <w:rPr>
          <w:sz w:val="36"/>
          <w:szCs w:val="36"/>
          <w:lang w:val="ru-RU"/>
        </w:rPr>
      </w:pPr>
    </w:p>
    <w:p w:rsidR="00BD3ACF" w:rsidRDefault="00BD3ACF" w:rsidP="00BD3ACF">
      <w:pPr>
        <w:pStyle w:val="7"/>
        <w:rPr>
          <w:sz w:val="36"/>
          <w:szCs w:val="36"/>
          <w:lang w:val="ru-RU"/>
        </w:rPr>
      </w:pPr>
    </w:p>
    <w:p w:rsidR="00BD3ACF" w:rsidRDefault="00BD3ACF" w:rsidP="00BD3ACF">
      <w:pPr>
        <w:pStyle w:val="7"/>
        <w:rPr>
          <w:sz w:val="36"/>
          <w:szCs w:val="36"/>
          <w:lang w:val="ru-RU"/>
        </w:rPr>
      </w:pPr>
    </w:p>
    <w:p w:rsidR="00BD3ACF" w:rsidRDefault="00BD3ACF" w:rsidP="00BD3ACF">
      <w:pPr>
        <w:pStyle w:val="7"/>
        <w:rPr>
          <w:color w:val="4C5563"/>
          <w:sz w:val="32"/>
          <w:szCs w:val="32"/>
          <w:lang w:val="ru-RU"/>
        </w:rPr>
      </w:pPr>
    </w:p>
    <w:tbl>
      <w:tblPr>
        <w:tblStyle w:val="a4"/>
        <w:tblW w:w="9889" w:type="dxa"/>
        <w:tblLook w:val="04A0"/>
      </w:tblPr>
      <w:tblGrid>
        <w:gridCol w:w="2701"/>
        <w:gridCol w:w="1361"/>
        <w:gridCol w:w="1927"/>
        <w:gridCol w:w="3900"/>
      </w:tblGrid>
      <w:tr w:rsidR="00BD3ACF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Этапы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proofErr w:type="spellStart"/>
            <w:r>
              <w:rPr>
                <w:b w:val="0"/>
                <w:color w:val="auto"/>
                <w:sz w:val="32"/>
                <w:szCs w:val="32"/>
                <w:lang w:val="ru-RU"/>
              </w:rPr>
              <w:t>Продол</w:t>
            </w:r>
            <w:proofErr w:type="spellEnd"/>
            <w:r>
              <w:rPr>
                <w:b w:val="0"/>
                <w:color w:val="auto"/>
                <w:sz w:val="32"/>
                <w:szCs w:val="32"/>
                <w:lang w:val="ru-RU"/>
              </w:rPr>
              <w:t>-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житель-</w:t>
            </w:r>
          </w:p>
          <w:p w:rsidR="00BD3ACF" w:rsidRDefault="00BD3ACF">
            <w:pPr>
              <w:pStyle w:val="7"/>
              <w:rPr>
                <w:b w:val="0"/>
                <w:color w:val="4C5563"/>
                <w:sz w:val="32"/>
                <w:szCs w:val="32"/>
                <w:lang w:val="ru-RU"/>
              </w:rPr>
            </w:pPr>
            <w:proofErr w:type="spellStart"/>
            <w:r>
              <w:rPr>
                <w:b w:val="0"/>
                <w:color w:val="auto"/>
                <w:sz w:val="32"/>
                <w:szCs w:val="32"/>
                <w:lang w:val="ru-RU"/>
              </w:rPr>
              <w:t>ность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Описание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proofErr w:type="spellStart"/>
            <w:r>
              <w:rPr>
                <w:b w:val="0"/>
                <w:color w:val="auto"/>
                <w:sz w:val="32"/>
                <w:szCs w:val="32"/>
                <w:lang w:val="ru-RU"/>
              </w:rPr>
              <w:t>активных\</w:t>
            </w:r>
            <w:proofErr w:type="spellEnd"/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методов</w:t>
            </w:r>
          </w:p>
          <w:p w:rsidR="00BD3ACF" w:rsidRDefault="00BD3ACF">
            <w:pPr>
              <w:pStyle w:val="7"/>
              <w:rPr>
                <w:b w:val="0"/>
                <w:color w:val="4C5563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обучения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4C5563"/>
                <w:sz w:val="32"/>
                <w:szCs w:val="32"/>
                <w:lang w:val="ru-RU"/>
              </w:rPr>
              <w:t xml:space="preserve"> 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>Описание действий участников образовательного процесса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1Ознакомление с темой урока.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proofErr w:type="spellStart"/>
            <w:r>
              <w:rPr>
                <w:b w:val="0"/>
                <w:color w:val="auto"/>
                <w:sz w:val="32"/>
                <w:szCs w:val="32"/>
                <w:lang w:val="ru-RU"/>
              </w:rPr>
              <w:t>Целеполагание</w:t>
            </w:r>
            <w:proofErr w:type="spellEnd"/>
            <w:proofErr w:type="gramStart"/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..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 2 мин.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Метод «Угадай тему»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2"/>
                <w:szCs w:val="22"/>
                <w:lang w:val="ru-RU"/>
              </w:rPr>
            </w:pPr>
            <w:r>
              <w:rPr>
                <w:b w:val="0"/>
                <w:color w:val="auto"/>
                <w:sz w:val="22"/>
                <w:szCs w:val="22"/>
                <w:lang w:val="ru-RU"/>
              </w:rPr>
              <w:t>Цель: ознакомление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2"/>
                <w:szCs w:val="22"/>
                <w:lang w:val="ru-RU"/>
              </w:rPr>
            </w:pPr>
            <w:r>
              <w:rPr>
                <w:b w:val="0"/>
                <w:color w:val="auto"/>
                <w:sz w:val="22"/>
                <w:szCs w:val="22"/>
                <w:lang w:val="ru-RU"/>
              </w:rPr>
              <w:t>уч-ся с темой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2"/>
                <w:szCs w:val="22"/>
                <w:lang w:val="ru-RU"/>
              </w:rPr>
            </w:pPr>
            <w:r>
              <w:rPr>
                <w:b w:val="0"/>
                <w:color w:val="auto"/>
                <w:sz w:val="22"/>
                <w:szCs w:val="22"/>
                <w:lang w:val="ru-RU"/>
              </w:rPr>
              <w:t>урока, сообщение целей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32"/>
                <w:szCs w:val="32"/>
              </w:rPr>
              <w:t>G</w:t>
            </w:r>
            <w:r>
              <w:rPr>
                <w:b w:val="0"/>
                <w:color w:val="auto"/>
                <w:sz w:val="28"/>
                <w:szCs w:val="28"/>
              </w:rPr>
              <w:t>ood morning, pupils!</w:t>
            </w:r>
          </w:p>
          <w:p w:rsidR="00BD3ACF" w:rsidRDefault="00BD3ACF">
            <w:pPr>
              <w:pStyle w:val="7"/>
              <w:rPr>
                <w:b w:val="0"/>
                <w:i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Look at the pictures and say what </w:t>
            </w:r>
            <w:proofErr w:type="gramStart"/>
            <w:r>
              <w:rPr>
                <w:b w:val="0"/>
                <w:color w:val="auto"/>
                <w:sz w:val="28"/>
                <w:szCs w:val="28"/>
              </w:rPr>
              <w:t>is the topic of our lesson</w:t>
            </w:r>
            <w:proofErr w:type="gramEnd"/>
            <w:r>
              <w:rPr>
                <w:b w:val="0"/>
                <w:color w:val="auto"/>
                <w:sz w:val="28"/>
                <w:szCs w:val="28"/>
              </w:rPr>
              <w:t xml:space="preserve">?   </w:t>
            </w:r>
            <w:r>
              <w:rPr>
                <w:b w:val="0"/>
                <w:i/>
                <w:color w:val="auto"/>
                <w:sz w:val="28"/>
                <w:szCs w:val="28"/>
                <w:u w:val="single"/>
              </w:rPr>
              <w:t>Profession!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You are right! And what are we going to do at the lesson?</w:t>
            </w:r>
          </w:p>
          <w:p w:rsidR="00BD3ACF" w:rsidRDefault="00BD3ACF">
            <w:pPr>
              <w:pStyle w:val="7"/>
              <w:rPr>
                <w:b w:val="0"/>
                <w:i/>
                <w:color w:val="auto"/>
                <w:sz w:val="32"/>
                <w:szCs w:val="32"/>
              </w:rPr>
            </w:pPr>
            <w:r>
              <w:rPr>
                <w:b w:val="0"/>
                <w:i/>
                <w:color w:val="auto"/>
                <w:sz w:val="28"/>
                <w:szCs w:val="28"/>
              </w:rPr>
              <w:t>We are going to read, to answer questions, to speak English, to make dialogs, to repeat the words.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proofErr w:type="gramStart"/>
            <w:r>
              <w:rPr>
                <w:b w:val="0"/>
                <w:color w:val="auto"/>
                <w:sz w:val="32"/>
                <w:szCs w:val="32"/>
              </w:rPr>
              <w:t>2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>.</w:t>
            </w:r>
            <w:r>
              <w:rPr>
                <w:b w:val="0"/>
                <w:color w:val="auto"/>
                <w:sz w:val="32"/>
                <w:szCs w:val="32"/>
              </w:rPr>
              <w:t>Warming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up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>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Речевая зарядка.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2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мин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Answer my questions , please/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What do your parents do?</w:t>
            </w:r>
          </w:p>
          <w:p w:rsidR="00BD3ACF" w:rsidRDefault="00BD3ACF">
            <w:pPr>
              <w:pStyle w:val="7"/>
              <w:rPr>
                <w:b w:val="0"/>
                <w:i/>
                <w:color w:val="auto"/>
                <w:sz w:val="32"/>
                <w:szCs w:val="32"/>
              </w:rPr>
            </w:pPr>
            <w:r>
              <w:rPr>
                <w:b w:val="0"/>
                <w:i/>
                <w:color w:val="auto"/>
                <w:sz w:val="32"/>
                <w:szCs w:val="32"/>
              </w:rPr>
              <w:t>My mother is housewife.</w:t>
            </w:r>
          </w:p>
          <w:p w:rsidR="00BD3ACF" w:rsidRDefault="00BD3ACF">
            <w:pPr>
              <w:pStyle w:val="7"/>
              <w:rPr>
                <w:b w:val="0"/>
                <w:i/>
                <w:color w:val="auto"/>
                <w:sz w:val="32"/>
                <w:szCs w:val="32"/>
              </w:rPr>
            </w:pPr>
            <w:r>
              <w:rPr>
                <w:b w:val="0"/>
                <w:i/>
                <w:color w:val="auto"/>
                <w:sz w:val="32"/>
                <w:szCs w:val="32"/>
              </w:rPr>
              <w:t xml:space="preserve">My father works in </w:t>
            </w:r>
            <w:proofErr w:type="spellStart"/>
            <w:r>
              <w:rPr>
                <w:b w:val="0"/>
                <w:i/>
                <w:color w:val="auto"/>
                <w:sz w:val="32"/>
                <w:szCs w:val="32"/>
              </w:rPr>
              <w:t>theforest</w:t>
            </w:r>
            <w:proofErr w:type="spellEnd"/>
            <w:r>
              <w:rPr>
                <w:b w:val="0"/>
                <w:i/>
                <w:color w:val="auto"/>
                <w:sz w:val="32"/>
                <w:szCs w:val="32"/>
              </w:rPr>
              <w:t>/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What are your main characteristics?</w:t>
            </w:r>
          </w:p>
          <w:p w:rsidR="00BD3ACF" w:rsidRDefault="00BD3ACF">
            <w:pPr>
              <w:pStyle w:val="7"/>
              <w:rPr>
                <w:b w:val="0"/>
                <w:i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I think I am independent.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3.Фонетическая зарядка.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3 мин.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 Repeat after me!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 Housewife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Businessman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Dentist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proofErr w:type="spellStart"/>
            <w:r>
              <w:rPr>
                <w:b w:val="0"/>
                <w:color w:val="auto"/>
                <w:sz w:val="32"/>
                <w:szCs w:val="32"/>
              </w:rPr>
              <w:t>Driwer</w:t>
            </w:r>
            <w:proofErr w:type="spellEnd"/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Engineer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Lawyer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Librarian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lastRenderedPageBreak/>
              <w:t>Nurse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sportsman</w:t>
            </w:r>
          </w:p>
        </w:tc>
      </w:tr>
      <w:tr w:rsidR="00BD3ACF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</w:rPr>
              <w:lastRenderedPageBreak/>
              <w:t>4.Повторение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13 мин.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Работа </w:t>
            </w:r>
            <w:proofErr w:type="gramStart"/>
            <w:r>
              <w:rPr>
                <w:b w:val="0"/>
                <w:color w:val="auto"/>
                <w:sz w:val="32"/>
                <w:szCs w:val="32"/>
                <w:lang w:val="ru-RU"/>
              </w:rPr>
              <w:t>в</w:t>
            </w:r>
            <w:proofErr w:type="gramEnd"/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proofErr w:type="gramStart"/>
            <w:r>
              <w:rPr>
                <w:b w:val="0"/>
                <w:color w:val="auto"/>
                <w:sz w:val="32"/>
                <w:szCs w:val="32"/>
                <w:lang w:val="ru-RU"/>
              </w:rPr>
              <w:t>парах</w:t>
            </w:r>
            <w:proofErr w:type="gramEnd"/>
            <w:r>
              <w:rPr>
                <w:b w:val="0"/>
                <w:color w:val="auto"/>
                <w:sz w:val="32"/>
                <w:szCs w:val="32"/>
                <w:lang w:val="ru-RU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proofErr w:type="gramStart"/>
            <w:r>
              <w:rPr>
                <w:b w:val="0"/>
                <w:color w:val="auto"/>
                <w:sz w:val="32"/>
                <w:szCs w:val="32"/>
              </w:rPr>
              <w:t>1.Read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the words after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transcrtptions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>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[dentist], [n :s], [l :j ], [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ti:t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 ],[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houswaif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>], [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draiv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], [end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ini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], [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laibreri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n], [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spo:tsm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n], [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biznism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n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2.Подписать картинки (доска)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3. Составить слова из слогов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</w:p>
        </w:tc>
      </w:tr>
      <w:tr w:rsidR="00BD3ACF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5. Эмоциональная 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зарядка, физкультминутка.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3 мин.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T/ We are a little tired, children. Let’s have a brake. Let’s play the game  “Touch, touch”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Touch, touch, </w:t>
            </w:r>
            <w:proofErr w:type="gramStart"/>
            <w:r>
              <w:rPr>
                <w:b w:val="0"/>
                <w:color w:val="auto"/>
                <w:sz w:val="32"/>
                <w:szCs w:val="32"/>
              </w:rPr>
              <w:t>touch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your leg.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Touch, touch, </w:t>
            </w:r>
            <w:proofErr w:type="gramStart"/>
            <w:r>
              <w:rPr>
                <w:b w:val="0"/>
                <w:color w:val="auto"/>
                <w:sz w:val="32"/>
                <w:szCs w:val="32"/>
              </w:rPr>
              <w:t>touch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your </w:t>
            </w:r>
            <w:r>
              <w:rPr>
                <w:b w:val="0"/>
                <w:color w:val="auto"/>
                <w:sz w:val="24"/>
                <w:szCs w:val="24"/>
              </w:rPr>
              <w:t>head.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Touch, touch, </w:t>
            </w:r>
            <w:proofErr w:type="gramStart"/>
            <w:r>
              <w:rPr>
                <w:b w:val="0"/>
                <w:color w:val="auto"/>
                <w:sz w:val="32"/>
                <w:szCs w:val="32"/>
              </w:rPr>
              <w:t>touch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your arm.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Touch, touch, touch your nose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Touch, touch, </w:t>
            </w:r>
            <w:proofErr w:type="gramStart"/>
            <w:r>
              <w:rPr>
                <w:b w:val="0"/>
                <w:color w:val="auto"/>
                <w:sz w:val="32"/>
                <w:szCs w:val="32"/>
              </w:rPr>
              <w:t>touch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your ear.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(shoulder, face, hand., knee)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Listen to the poem and repeat. 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Say what are you going to be?</w:t>
            </w:r>
          </w:p>
          <w:p w:rsidR="00BD3ACF" w:rsidRDefault="00BD3ACF">
            <w:pPr>
              <w:pStyle w:val="7"/>
              <w:rPr>
                <w:b w:val="0"/>
                <w:i/>
                <w:color w:val="auto"/>
                <w:sz w:val="28"/>
                <w:szCs w:val="28"/>
              </w:rPr>
            </w:pPr>
            <w:r>
              <w:rPr>
                <w:b w:val="0"/>
                <w:i/>
                <w:color w:val="auto"/>
                <w:sz w:val="28"/>
                <w:szCs w:val="28"/>
              </w:rPr>
              <w:t xml:space="preserve">I am going to be a nurse, a librarian. 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Работа </w:t>
            </w:r>
            <w:proofErr w:type="gramStart"/>
            <w:r>
              <w:rPr>
                <w:b w:val="0"/>
                <w:color w:val="auto"/>
                <w:sz w:val="32"/>
                <w:szCs w:val="32"/>
                <w:lang w:val="ru-RU"/>
              </w:rPr>
              <w:t>в</w:t>
            </w:r>
            <w:proofErr w:type="gramEnd"/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proofErr w:type="gramStart"/>
            <w:r>
              <w:rPr>
                <w:b w:val="0"/>
                <w:color w:val="auto"/>
                <w:sz w:val="32"/>
                <w:szCs w:val="32"/>
                <w:lang w:val="ru-RU"/>
              </w:rPr>
              <w:t>парах</w:t>
            </w:r>
            <w:proofErr w:type="gramEnd"/>
            <w:r>
              <w:rPr>
                <w:b w:val="0"/>
                <w:color w:val="auto"/>
                <w:sz w:val="32"/>
                <w:szCs w:val="32"/>
                <w:lang w:val="ru-RU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Make up dialogs!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</w:t>
            </w:r>
            <w:r>
              <w:rPr>
                <w:b w:val="0"/>
                <w:color w:val="auto"/>
                <w:sz w:val="16"/>
                <w:szCs w:val="16"/>
              </w:rPr>
              <w:t>1-</w:t>
            </w:r>
            <w:r>
              <w:rPr>
                <w:b w:val="0"/>
                <w:color w:val="auto"/>
                <w:sz w:val="24"/>
                <w:szCs w:val="24"/>
              </w:rPr>
              <w:t xml:space="preserve"> What are you going to be?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</w:t>
            </w:r>
            <w:r>
              <w:rPr>
                <w:b w:val="0"/>
                <w:color w:val="auto"/>
                <w:sz w:val="16"/>
                <w:szCs w:val="16"/>
              </w:rPr>
              <w:t xml:space="preserve">2 </w:t>
            </w:r>
            <w:r>
              <w:rPr>
                <w:b w:val="0"/>
                <w:color w:val="auto"/>
                <w:sz w:val="24"/>
                <w:szCs w:val="24"/>
              </w:rPr>
              <w:t>I am going to be a teacher/ And what are you going to be?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</w:rPr>
              <w:t>P</w:t>
            </w:r>
            <w:r>
              <w:rPr>
                <w:b w:val="0"/>
                <w:color w:val="auto"/>
                <w:sz w:val="16"/>
                <w:szCs w:val="16"/>
              </w:rPr>
              <w:t xml:space="preserve">1  </w:t>
            </w:r>
            <w:r>
              <w:rPr>
                <w:b w:val="0"/>
                <w:color w:val="auto"/>
                <w:sz w:val="24"/>
                <w:szCs w:val="24"/>
              </w:rPr>
              <w:t>I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am going to be a doctor.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lastRenderedPageBreak/>
              <w:t>5.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>Чтение.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Reading.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15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мин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Open your books/ P/ 49 Ex. </w:t>
            </w:r>
            <w:proofErr w:type="gramStart"/>
            <w:r>
              <w:rPr>
                <w:b w:val="0"/>
                <w:color w:val="auto"/>
                <w:sz w:val="32"/>
                <w:szCs w:val="32"/>
              </w:rPr>
              <w:t>27 .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Text 1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1.Предтекстовый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этап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>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 Look at </w:t>
            </w:r>
            <w:proofErr w:type="gramStart"/>
            <w:r>
              <w:rPr>
                <w:b w:val="0"/>
                <w:color w:val="auto"/>
                <w:sz w:val="32"/>
                <w:szCs w:val="32"/>
              </w:rPr>
              <w:t>this cards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>, read and translate words.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2.</w:t>
            </w:r>
            <w:r>
              <w:rPr>
                <w:b w:val="0"/>
                <w:color w:val="auto"/>
                <w:sz w:val="32"/>
                <w:szCs w:val="32"/>
              </w:rPr>
              <w:t>Cards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b w:val="0"/>
                <w:color w:val="auto"/>
                <w:sz w:val="32"/>
                <w:szCs w:val="32"/>
              </w:rPr>
              <w:t>with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 </w:t>
            </w:r>
            <w:r>
              <w:rPr>
                <w:b w:val="0"/>
                <w:color w:val="auto"/>
                <w:sz w:val="32"/>
                <w:szCs w:val="32"/>
              </w:rPr>
              <w:t>tasks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>. Карточки с заданиями к тексту.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proofErr w:type="gramStart"/>
            <w:r>
              <w:rPr>
                <w:b w:val="0"/>
                <w:color w:val="auto"/>
                <w:sz w:val="32"/>
                <w:szCs w:val="32"/>
              </w:rPr>
              <w:t>3.Reading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>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proofErr w:type="gramStart"/>
            <w:r>
              <w:rPr>
                <w:b w:val="0"/>
                <w:color w:val="auto"/>
                <w:sz w:val="32"/>
                <w:szCs w:val="32"/>
              </w:rPr>
              <w:t>4.Do</w:t>
            </w:r>
            <w:proofErr w:type="gramEnd"/>
            <w:r>
              <w:rPr>
                <w:b w:val="0"/>
                <w:color w:val="auto"/>
                <w:sz w:val="32"/>
                <w:szCs w:val="32"/>
              </w:rPr>
              <w:t xml:space="preserve"> your task, please.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Anwer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the question      Who has bodyguards?</w:t>
            </w:r>
          </w:p>
        </w:tc>
      </w:tr>
      <w:tr w:rsidR="00BD3ACF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6.  </w:t>
            </w:r>
            <w:proofErr w:type="spellStart"/>
            <w:r>
              <w:rPr>
                <w:b w:val="0"/>
                <w:color w:val="auto"/>
                <w:sz w:val="32"/>
                <w:szCs w:val="32"/>
                <w:lang w:val="ru-RU"/>
              </w:rPr>
              <w:t>Homework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2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мин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</w:rPr>
              <w:t>p/49 ex/27 text2</w:t>
            </w:r>
          </w:p>
        </w:tc>
      </w:tr>
      <w:tr w:rsidR="00BD3ACF" w:rsidRPr="004E2165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</w:rPr>
              <w:t>7.</w:t>
            </w:r>
            <w:r>
              <w:rPr>
                <w:b w:val="0"/>
                <w:color w:val="auto"/>
                <w:sz w:val="32"/>
                <w:szCs w:val="32"/>
                <w:lang w:val="ru-RU"/>
              </w:rPr>
              <w:t>Рефлексия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4 мин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Покажите мне, сколько у вас смайликов. </w:t>
            </w:r>
            <w:r>
              <w:rPr>
                <w:color w:val="auto"/>
                <w:sz w:val="32"/>
                <w:szCs w:val="32"/>
                <w:lang w:val="ru-RU"/>
              </w:rPr>
              <w:t>Оценки</w:t>
            </w:r>
            <w:r>
              <w:rPr>
                <w:color w:val="auto"/>
                <w:sz w:val="32"/>
                <w:szCs w:val="32"/>
              </w:rPr>
              <w:t>.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Show me your smiles. I give you the marks…</w:t>
            </w:r>
          </w:p>
        </w:tc>
      </w:tr>
      <w:tr w:rsidR="00BD3ACF" w:rsidTr="00BD3A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Pr="004E2165" w:rsidRDefault="00BD3ACF" w:rsidP="004E2165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</w:rPr>
              <w:t>8</w:t>
            </w:r>
            <w:r w:rsidR="004E2165">
              <w:rPr>
                <w:b w:val="0"/>
                <w:color w:val="auto"/>
                <w:sz w:val="32"/>
                <w:szCs w:val="32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1 мин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proofErr w:type="spellStart"/>
            <w:r>
              <w:rPr>
                <w:b w:val="0"/>
                <w:color w:val="auto"/>
                <w:sz w:val="32"/>
                <w:szCs w:val="32"/>
              </w:rPr>
              <w:t>Шкала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32"/>
                <w:szCs w:val="32"/>
              </w:rPr>
              <w:t>оценки</w:t>
            </w:r>
            <w:proofErr w:type="spellEnd"/>
            <w:r>
              <w:rPr>
                <w:b w:val="0"/>
                <w:color w:val="auto"/>
                <w:sz w:val="32"/>
                <w:szCs w:val="32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Было ли интересно на уроке, Всё ли понял?</w:t>
            </w:r>
          </w:p>
          <w:p w:rsidR="00BD3ACF" w:rsidRDefault="00BD3ACF">
            <w:pPr>
              <w:pStyle w:val="7"/>
              <w:rPr>
                <w:b w:val="0"/>
                <w:color w:val="auto"/>
                <w:sz w:val="32"/>
                <w:szCs w:val="32"/>
                <w:lang w:val="ru-RU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>(шкала на доске) Каждый ученик подходит к доске и  оставляет свой смайлик  на шкале (выше или ниже) в зависимости от того,  понравился ли ему урок.</w:t>
            </w:r>
          </w:p>
        </w:tc>
      </w:tr>
      <w:tr w:rsidR="00BD3ACF" w:rsidTr="00BD3ACF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ACF" w:rsidRDefault="00BD3ACF">
            <w:pPr>
              <w:pStyle w:val="7"/>
              <w:rPr>
                <w:color w:val="auto"/>
                <w:sz w:val="32"/>
                <w:szCs w:val="32"/>
              </w:rPr>
            </w:pPr>
            <w:r>
              <w:rPr>
                <w:b w:val="0"/>
                <w:color w:val="auto"/>
                <w:sz w:val="32"/>
                <w:szCs w:val="32"/>
                <w:lang w:val="ru-RU"/>
              </w:rPr>
              <w:t xml:space="preserve">           </w:t>
            </w:r>
            <w:proofErr w:type="spellStart"/>
            <w:r>
              <w:rPr>
                <w:color w:val="auto"/>
                <w:sz w:val="32"/>
                <w:szCs w:val="32"/>
                <w:lang w:val="ru-RU"/>
              </w:rPr>
              <w:t>Good</w:t>
            </w:r>
            <w:proofErr w:type="spellEnd"/>
            <w:r>
              <w:rPr>
                <w:color w:val="auto"/>
                <w:sz w:val="32"/>
                <w:szCs w:val="32"/>
                <w:lang w:val="ru-RU"/>
              </w:rPr>
              <w:t xml:space="preserve">   </w:t>
            </w:r>
            <w:proofErr w:type="spellStart"/>
            <w:r>
              <w:rPr>
                <w:color w:val="auto"/>
                <w:sz w:val="32"/>
                <w:szCs w:val="32"/>
                <w:lang w:val="ru-RU"/>
              </w:rPr>
              <w:t>buy</w:t>
            </w:r>
            <w:proofErr w:type="spellEnd"/>
            <w:r>
              <w:rPr>
                <w:color w:val="auto"/>
                <w:sz w:val="32"/>
                <w:szCs w:val="32"/>
              </w:rPr>
              <w:t xml:space="preserve">, </w:t>
            </w:r>
            <w:r>
              <w:rPr>
                <w:color w:val="auto"/>
                <w:sz w:val="32"/>
                <w:szCs w:val="32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32"/>
                <w:szCs w:val="32"/>
                <w:lang w:val="ru-RU"/>
              </w:rPr>
              <w:t>children</w:t>
            </w:r>
            <w:proofErr w:type="spellEnd"/>
            <w:r>
              <w:rPr>
                <w:color w:val="auto"/>
                <w:sz w:val="32"/>
                <w:szCs w:val="32"/>
                <w:lang w:val="ru-RU"/>
              </w:rPr>
              <w:t>.</w:t>
            </w:r>
          </w:p>
        </w:tc>
      </w:tr>
    </w:tbl>
    <w:p w:rsidR="00BD3ACF" w:rsidRDefault="00BD3ACF" w:rsidP="00BD3ACF">
      <w:pPr>
        <w:pStyle w:val="7"/>
        <w:rPr>
          <w:b w:val="0"/>
          <w:color w:val="4C5563"/>
          <w:sz w:val="32"/>
          <w:szCs w:val="32"/>
        </w:rPr>
      </w:pPr>
    </w:p>
    <w:p w:rsidR="00BD3ACF" w:rsidRDefault="00533F68" w:rsidP="00BD3ACF">
      <w:pPr>
        <w:pStyle w:val="7"/>
        <w:rPr>
          <w:b w:val="0"/>
          <w:color w:val="auto"/>
          <w:sz w:val="32"/>
          <w:szCs w:val="32"/>
          <w:lang w:val="ru-RU"/>
        </w:rPr>
      </w:pPr>
      <w:r w:rsidRPr="00533F68"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108.95pt;margin-top:25.95pt;width:19pt;height:23pt;z-index:251658240"/>
        </w:pict>
      </w:r>
      <w:r w:rsidR="00BD3ACF">
        <w:rPr>
          <w:b w:val="0"/>
          <w:color w:val="auto"/>
          <w:sz w:val="32"/>
          <w:szCs w:val="32"/>
          <w:lang w:val="ru-RU"/>
        </w:rPr>
        <w:t>За каждый ответ (вид работы) даю каждому ученику смайлики разного цвета</w:t>
      </w:r>
    </w:p>
    <w:p w:rsidR="00E769A7" w:rsidRDefault="00E769A7"/>
    <w:sectPr w:rsidR="00E769A7" w:rsidSect="00E7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1F39"/>
    <w:multiLevelType w:val="hybridMultilevel"/>
    <w:tmpl w:val="72D03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B3E52"/>
    <w:multiLevelType w:val="hybridMultilevel"/>
    <w:tmpl w:val="2904D0AE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D3ACF"/>
    <w:rsid w:val="004E2165"/>
    <w:rsid w:val="00533F68"/>
    <w:rsid w:val="00BD3ACF"/>
    <w:rsid w:val="00E06B7C"/>
    <w:rsid w:val="00E7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ACF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D3AC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qFormat/>
    <w:rsid w:val="00BD3ACF"/>
    <w:rPr>
      <w:b/>
      <w:color w:val="C00000"/>
      <w:sz w:val="224"/>
      <w:szCs w:val="144"/>
      <w:lang w:val="en-US"/>
    </w:rPr>
  </w:style>
  <w:style w:type="table" w:styleId="a4">
    <w:name w:val="Table Grid"/>
    <w:basedOn w:val="a1"/>
    <w:uiPriority w:val="59"/>
    <w:rsid w:val="00BD3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3273</Characters>
  <Application>Microsoft Office Word</Application>
  <DocSecurity>0</DocSecurity>
  <Lines>27</Lines>
  <Paragraphs>7</Paragraphs>
  <ScaleCrop>false</ScaleCrop>
  <Company>Microsoft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Аркадий Русман</cp:lastModifiedBy>
  <cp:revision>4</cp:revision>
  <dcterms:created xsi:type="dcterms:W3CDTF">2014-03-14T15:06:00Z</dcterms:created>
  <dcterms:modified xsi:type="dcterms:W3CDTF">2014-03-15T04:10:00Z</dcterms:modified>
</cp:coreProperties>
</file>