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98" w:rsidRDefault="004F6E98" w:rsidP="004F6E98">
      <w:pPr>
        <w:spacing w:line="276" w:lineRule="auto"/>
        <w:jc w:val="both"/>
        <w:rPr>
          <w:sz w:val="28"/>
          <w:szCs w:val="28"/>
        </w:rPr>
      </w:pPr>
      <w:r w:rsidRPr="005F6193">
        <w:rPr>
          <w:sz w:val="28"/>
          <w:szCs w:val="28"/>
        </w:rPr>
        <w:t xml:space="preserve">     </w:t>
      </w:r>
    </w:p>
    <w:p w:rsidR="00BB2B51" w:rsidRPr="00BB2B51" w:rsidRDefault="00BB2B51" w:rsidP="00BB2B51">
      <w:pPr>
        <w:spacing w:line="276" w:lineRule="auto"/>
        <w:jc w:val="right"/>
      </w:pPr>
      <w:proofErr w:type="spellStart"/>
      <w:r w:rsidRPr="00BB2B51">
        <w:t>Бурлакова</w:t>
      </w:r>
      <w:proofErr w:type="spellEnd"/>
      <w:r w:rsidRPr="00BB2B51">
        <w:t xml:space="preserve"> Ольга Владимировна</w:t>
      </w:r>
    </w:p>
    <w:p w:rsidR="004F6E98" w:rsidRPr="00BB2B51" w:rsidRDefault="00BB2B51" w:rsidP="00BB2B51">
      <w:pPr>
        <w:spacing w:line="276" w:lineRule="auto"/>
        <w:jc w:val="right"/>
      </w:pPr>
      <w:r w:rsidRPr="00BB2B51">
        <w:t>МБОУ СОШ №17</w:t>
      </w:r>
    </w:p>
    <w:p w:rsidR="00BB2B51" w:rsidRPr="00BB2B51" w:rsidRDefault="004F6E98" w:rsidP="00BB2B51">
      <w:pPr>
        <w:spacing w:line="276" w:lineRule="auto"/>
        <w:jc w:val="right"/>
      </w:pPr>
      <w:r w:rsidRPr="00BB2B51">
        <w:t>г. Б</w:t>
      </w:r>
      <w:r w:rsidR="00BB2B51" w:rsidRPr="00BB2B51">
        <w:t>елая Калитва  Ростовской области</w:t>
      </w:r>
      <w:r w:rsidRPr="00BB2B51">
        <w:t xml:space="preserve"> </w:t>
      </w:r>
    </w:p>
    <w:p w:rsidR="004F6E98" w:rsidRPr="00BB2B51" w:rsidRDefault="004F6E98" w:rsidP="00BB2B51">
      <w:pPr>
        <w:spacing w:line="276" w:lineRule="auto"/>
        <w:jc w:val="right"/>
      </w:pPr>
      <w:r w:rsidRPr="00BB2B51">
        <w:t>Учит</w:t>
      </w:r>
      <w:r w:rsidR="00BB2B51" w:rsidRPr="00BB2B51">
        <w:t>ель русского языка и литературы</w:t>
      </w:r>
    </w:p>
    <w:p w:rsidR="004F6E98" w:rsidRPr="00BB2B51" w:rsidRDefault="004F6E98" w:rsidP="004F6E98">
      <w:pPr>
        <w:spacing w:line="276" w:lineRule="auto"/>
        <w:jc w:val="both"/>
      </w:pPr>
    </w:p>
    <w:p w:rsidR="004F6E98" w:rsidRPr="00BB2B51" w:rsidRDefault="004F6E98" w:rsidP="004F6E98">
      <w:pPr>
        <w:spacing w:line="276" w:lineRule="auto"/>
        <w:jc w:val="both"/>
      </w:pPr>
    </w:p>
    <w:p w:rsidR="00BB2B51" w:rsidRDefault="00BB2B51" w:rsidP="00BB2B51">
      <w:pPr>
        <w:spacing w:line="276" w:lineRule="auto"/>
        <w:jc w:val="center"/>
        <w:rPr>
          <w:b/>
          <w:color w:val="000000"/>
          <w:shd w:val="clear" w:color="auto" w:fill="FFFFFF"/>
        </w:rPr>
      </w:pPr>
      <w:r w:rsidRPr="00BB2B51">
        <w:rPr>
          <w:b/>
          <w:color w:val="000000"/>
          <w:shd w:val="clear" w:color="auto" w:fill="FFFFFF"/>
        </w:rPr>
        <w:t xml:space="preserve">Использование современных технологий в образовательном процессе. </w:t>
      </w:r>
    </w:p>
    <w:p w:rsidR="004F6E98" w:rsidRPr="00BB2B51" w:rsidRDefault="00BB2B51" w:rsidP="00BB2B51">
      <w:pPr>
        <w:spacing w:line="276" w:lineRule="auto"/>
        <w:jc w:val="center"/>
        <w:rPr>
          <w:b/>
        </w:rPr>
      </w:pPr>
      <w:r w:rsidRPr="00BB2B51">
        <w:rPr>
          <w:b/>
          <w:color w:val="000000"/>
          <w:shd w:val="clear" w:color="auto" w:fill="FFFFFF"/>
        </w:rPr>
        <w:t>Из опыта работы.</w:t>
      </w:r>
    </w:p>
    <w:p w:rsidR="004F6E98" w:rsidRDefault="004F6E98" w:rsidP="004F6E98">
      <w:pPr>
        <w:spacing w:line="276" w:lineRule="auto"/>
        <w:jc w:val="both"/>
        <w:rPr>
          <w:sz w:val="28"/>
          <w:szCs w:val="28"/>
        </w:rPr>
      </w:pPr>
    </w:p>
    <w:p w:rsidR="004F6E98" w:rsidRPr="004F6E98" w:rsidRDefault="004F6E98" w:rsidP="004F6E98">
      <w:pPr>
        <w:spacing w:line="276" w:lineRule="auto"/>
        <w:jc w:val="both"/>
        <w:rPr>
          <w:b/>
        </w:rPr>
      </w:pPr>
      <w:r>
        <w:rPr>
          <w:sz w:val="28"/>
          <w:szCs w:val="28"/>
        </w:rPr>
        <w:t xml:space="preserve">      </w:t>
      </w:r>
      <w:r w:rsidRPr="004F6E98">
        <w:t xml:space="preserve">Задача современной школы – подготовить человека думающего и чувствующего, способного не просто получать знания, но и использовать их в жизни, умеющего жить в социуме, обладающего внутренней культурой. Моя цель как педагога – не просто информация, передача суммы знаний, а обучение навыкам самостоятельного добывания знаний, умению творчески мыслить, решать возникающие проблемы. В условиях нарастающего информационного потока, бесспорно, особое внимание уделяю развитию речи и речевой культуры обучающихся. </w:t>
      </w:r>
      <w:r w:rsidRPr="004F6E98">
        <w:rPr>
          <w:b/>
        </w:rPr>
        <w:t>Поэтому приоритетным направлением в моей работе является формирование учебных универсальных навыков и действий в ходе учебного процесса.</w:t>
      </w:r>
    </w:p>
    <w:p w:rsidR="004F6E98" w:rsidRPr="004F6E98" w:rsidRDefault="004F6E98" w:rsidP="004F6E98">
      <w:pPr>
        <w:spacing w:line="276" w:lineRule="auto"/>
        <w:jc w:val="both"/>
      </w:pPr>
      <w:r w:rsidRPr="004F6E98">
        <w:t xml:space="preserve">          </w:t>
      </w:r>
      <w:r w:rsidRPr="004F6E98">
        <w:rPr>
          <w:b/>
        </w:rPr>
        <w:t xml:space="preserve">Основой моей педагогической деятельности является развитие у учеников творческих способностей и навыков самостоятельной исследовательской работы. </w:t>
      </w:r>
      <w:r w:rsidRPr="004F6E98">
        <w:t xml:space="preserve">Положительного результата в реализации этой сложной проблемы можно добиться только на основе применения педагогики сотрудничества, способствующей созданию условий для развития речи и творческой реализации обучающихся. </w:t>
      </w:r>
    </w:p>
    <w:p w:rsidR="004F6E98" w:rsidRPr="004F6E98" w:rsidRDefault="004F6E98" w:rsidP="004F6E98">
      <w:pPr>
        <w:spacing w:line="276" w:lineRule="auto"/>
        <w:jc w:val="both"/>
      </w:pPr>
      <w:r w:rsidRPr="004F6E98">
        <w:rPr>
          <w:b/>
        </w:rPr>
        <w:t xml:space="preserve">       Одним из средств достижения эффективности урока является создание на уроке проблемных ситуаций,</w:t>
      </w:r>
      <w:r w:rsidRPr="004F6E98">
        <w:t xml:space="preserve"> или, как говорят психологи, ситуаций интеллектуального затруднения. Особенно эффективен этот прием на уроках обобщения и систематизации знаний. Решая проблемные ситуации, размышляя над проблемными вопросами, которые я ставлю перед учениками, школьники учатся самостоятельно переносить ранее усвоенные знания и умения в непривычную ситуацию, осознавать взаимосвязь явлений языка, его строй, закономерности. Все это положительно влияет на развитие активности, самостоятельности мышления,  на повышение грамотности школьников. Таким образом, современный урок в моем понимании не может быть уроком, обеспечивающим только усвоение школьниками определенной суммы знаний. Он должен создавать условия </w:t>
      </w:r>
      <w:r w:rsidRPr="004F6E98">
        <w:rPr>
          <w:b/>
        </w:rPr>
        <w:t>для развития творческих способностей учеников, их интеллектуальной и эмоциональной активности, формировать личность и мировоззрение</w:t>
      </w:r>
      <w:r w:rsidRPr="004F6E98">
        <w:t>.</w:t>
      </w:r>
    </w:p>
    <w:p w:rsidR="004F6E98" w:rsidRPr="004F6E98" w:rsidRDefault="004F6E98" w:rsidP="004F6E98">
      <w:pPr>
        <w:spacing w:line="276" w:lineRule="auto"/>
        <w:jc w:val="both"/>
      </w:pPr>
      <w:r w:rsidRPr="004F6E98">
        <w:t xml:space="preserve">      С целью повышения плотности урока и его эффективности я применяю такие виды работ, как индивидуальные задания по карточкам, причем, руководствуясь дифференциацией, предлагает разный уровень сложности для разных категорий учеников, использует в работе перфокарты-тренажеры, различные виды тестовых заданий, карточки-схемы и т.п. Выполняя задания по карточкам, отвечая на вопросы тестов, ученик проверяет себя, свои знания, учится думать и работать самостоятельно, а учитель имеет прекрасную дополнительную возможность проверить знания и умения большого числа ребят, чаще всего знания обучающихся всего класса. Практически на каждом уроке все </w:t>
      </w:r>
      <w:r w:rsidRPr="004F6E98">
        <w:lastRenderedPageBreak/>
        <w:t>обучающиеся класса выполняют самостоятельные практические задания, а учитель имеет прекрасную возможность обратной связи.</w:t>
      </w:r>
    </w:p>
    <w:p w:rsidR="004F6E98" w:rsidRPr="004F6E98" w:rsidRDefault="004F6E98" w:rsidP="00BB2B51">
      <w:pPr>
        <w:pStyle w:val="2"/>
        <w:spacing w:after="0" w:line="276" w:lineRule="auto"/>
        <w:ind w:left="0"/>
      </w:pPr>
      <w:r w:rsidRPr="004F6E98">
        <w:t xml:space="preserve">      Важную роль в обучении грамотному письму я отвожу диктантам различных видов и творческим заданиям. Перед диктантами проводится предварительная работа: орфографическая, грамматическая, лексико-словарная, пунктуационная и др., даются задания на дом, связанные с осложненным списыванием, выполнением различных видов разбора. </w:t>
      </w:r>
      <w:proofErr w:type="gramStart"/>
      <w:r w:rsidRPr="004F6E98">
        <w:t>В классе я провожу различные виды диктантов: словарные, предупредительные, объяснительные, графические, выборочные, свободные, творческие.</w:t>
      </w:r>
      <w:proofErr w:type="gramEnd"/>
      <w:r w:rsidRPr="004F6E98">
        <w:t xml:space="preserve"> Подбирая дидактический материал к уроку, использую нарастание степени сложности заданий, а также степени самостоятельности учеников в ходе выполнения упражнений.  </w:t>
      </w:r>
    </w:p>
    <w:p w:rsidR="004F6E98" w:rsidRPr="004F6E98" w:rsidRDefault="004F6E98" w:rsidP="00BB2B51">
      <w:pPr>
        <w:pStyle w:val="2"/>
        <w:spacing w:after="0" w:line="276" w:lineRule="auto"/>
        <w:ind w:left="0"/>
      </w:pPr>
      <w:r w:rsidRPr="004F6E98">
        <w:t xml:space="preserve">     В настоящее время быть педагогически грамотным специалистом нельзя без  изучения современных систем и технологий, их применения в конкретной ситуации. Современные информационные коммуникативные технологии обладают уникальными возможностями для развития творческих способностей обучающихся: используем ИКТ в подготовке </w:t>
      </w:r>
      <w:proofErr w:type="spellStart"/>
      <w:r w:rsidRPr="004F6E98">
        <w:t>мультимедийных</w:t>
      </w:r>
      <w:proofErr w:type="spellEnd"/>
      <w:r w:rsidRPr="004F6E98">
        <w:t xml:space="preserve"> презентаций, создание обучающих программ и т.д.  С учётом особенности русского языка как предмета гуманитарной области в курсе школы целесообразно отбирать те педагогические   технологии, которые учитывают  специфику предмета. Большое внимание уделяю </w:t>
      </w:r>
      <w:r w:rsidRPr="004F6E98">
        <w:rPr>
          <w:b/>
        </w:rPr>
        <w:t>проблеме мотивации.</w:t>
      </w:r>
      <w:r w:rsidRPr="004F6E98">
        <w:t xml:space="preserve"> Для этого использую различные методические приёмы, которые стимулируют развитие творческой активности. На уроках обеспечиваю поле деятельности для </w:t>
      </w:r>
      <w:proofErr w:type="gramStart"/>
      <w:r w:rsidRPr="004F6E98">
        <w:t>творческого</w:t>
      </w:r>
      <w:proofErr w:type="gramEnd"/>
      <w:r w:rsidRPr="004F6E98">
        <w:t xml:space="preserve"> </w:t>
      </w:r>
      <w:proofErr w:type="spellStart"/>
      <w:r w:rsidRPr="004F6E98">
        <w:t>самопроявления</w:t>
      </w:r>
      <w:proofErr w:type="spellEnd"/>
      <w:r w:rsidRPr="004F6E98">
        <w:t xml:space="preserve"> всех обучающимся. Выстраиваю урок как единое целое с чёткими установками, направленными на развитие мыслительной и творческой активности </w:t>
      </w:r>
      <w:proofErr w:type="gramStart"/>
      <w:r w:rsidRPr="004F6E98">
        <w:t>обучающихся</w:t>
      </w:r>
      <w:proofErr w:type="gramEnd"/>
      <w:r w:rsidRPr="004F6E98">
        <w:t xml:space="preserve">. </w:t>
      </w:r>
      <w:proofErr w:type="gramStart"/>
      <w:r w:rsidRPr="004F6E98">
        <w:t>Поэтому на уроках использую различные виды творческих работ: составление предложений по схемам; творческие диктанты, целью проведения которых является развитие речевых навыков обучающихся и обучения орфографии; творческие диктанты с изменением формы предложения или его части с перестановкой членов или частей предложения; сочинения-миниатюры, причём этот вид творческих работ всегда провожу дифференцированно с целью научить каждого.</w:t>
      </w:r>
      <w:proofErr w:type="gramEnd"/>
      <w:r w:rsidRPr="004F6E98">
        <w:t xml:space="preserve"> Считаю, что дифференцированным обучением является динамичная система классной, групповой и индивидуальной работы </w:t>
      </w:r>
      <w:proofErr w:type="gramStart"/>
      <w:r w:rsidRPr="004F6E98">
        <w:t>с</w:t>
      </w:r>
      <w:proofErr w:type="gramEnd"/>
      <w:r w:rsidRPr="004F6E98">
        <w:t xml:space="preserve"> обучающимися. Не стоит забывать, что любой труд интересен, если он разнообразен. Учение должно быть трудным, но посильным. Результаты своей работы вижу в том, что у многих обучающихся сформирован устойчивый интерес к предмету, творческие работы многих отличаются образностью и грамотностью, обучающие имеют прочные знания по предмету, что подтверждается итоговой аттестацией по русскому языку (ЕГЭ – уровень </w:t>
      </w:r>
      <w:proofErr w:type="spellStart"/>
      <w:r w:rsidRPr="004F6E98">
        <w:t>обученности</w:t>
      </w:r>
      <w:proofErr w:type="spellEnd"/>
      <w:r w:rsidRPr="004F6E98">
        <w:t xml:space="preserve"> 100%, качество – 64%).</w:t>
      </w:r>
    </w:p>
    <w:p w:rsidR="004F6E98" w:rsidRPr="004F6E98" w:rsidRDefault="004F6E98" w:rsidP="004F6E98">
      <w:pPr>
        <w:spacing w:line="276" w:lineRule="auto"/>
        <w:jc w:val="both"/>
      </w:pPr>
      <w:r w:rsidRPr="004F6E98">
        <w:t xml:space="preserve">     Как учитель русского языка осуществляю организацию учебно-воспитательной деятельности </w:t>
      </w:r>
      <w:proofErr w:type="gramStart"/>
      <w:r w:rsidRPr="004F6E98">
        <w:t>обучающихся</w:t>
      </w:r>
      <w:proofErr w:type="gramEnd"/>
      <w:r w:rsidRPr="004F6E98">
        <w:t xml:space="preserve"> на уроке. Использую разнообразные приемы, методы и средства обучения с учетом специфики преподавания предмета. Новые технологии интенсивно вторгаются в нашу жизнь. Каждый образованный человек, а тем более учитель, должен иметь  знания, умения и навыки работы на компьютере. В наши дни использование компьютера на уроках стало особенно актуально в связи с подготовкой и проведением ЕГЭ. Персональный компьютер использую в процессе индивидуальных занятий во внеурочное время и фрагментарно на уроке: для изучения нового материала, организации самостоятельной работы, для повторения и обобщения знаний. Обучение – это не только сообщение новой информации, но и обучение приемам самостоятельной </w:t>
      </w:r>
      <w:r w:rsidRPr="004F6E98">
        <w:lastRenderedPageBreak/>
        <w:t xml:space="preserve">работы, самоконтролю, взаимоконтролю, приемам исследовательской деятельности, умениям добывать знания. Обобщать и делать выводы, фиксировать главное. Умение самостоятельно работать – один из главных видов деятельности на уроке. Планируя проведение урока, я стараюсь добиваться  высокой эффективности, так как на занятиях обучающиеся должны получить глубокие знания, овладеть учебными навыками, умениями. Это уроки, на которых широко и разносторонне использую систему обратной связи, т.е. провожу устный и письменный опросы, опрос с элементами программирования, опрос с выборочным ответом или тест, которые позволяют оперативно выявить уровень знаний и </w:t>
      </w:r>
      <w:proofErr w:type="gramStart"/>
      <w:r w:rsidRPr="004F6E98">
        <w:t>умений</w:t>
      </w:r>
      <w:proofErr w:type="gramEnd"/>
      <w:r w:rsidRPr="004F6E98">
        <w:t xml:space="preserve"> обучающихся на определенном этапе, а в идеале – проверить знания и умения обучающихся всего класса. Наряду с применением тестовых технологий считаю, что необходимо, чтобы закрепление навыка правописания проводилось не только на уроке ознакомления с правилом, но и на последующих уроках, для того чтобы знания и приобретенные навыки закрепились в долговременной памяти учеников, были доведены до автоматизма.</w:t>
      </w:r>
    </w:p>
    <w:p w:rsidR="004F6E98" w:rsidRPr="004F6E98" w:rsidRDefault="004F6E98" w:rsidP="004F6E98">
      <w:pPr>
        <w:spacing w:line="276" w:lineRule="auto"/>
        <w:jc w:val="both"/>
      </w:pPr>
      <w:r w:rsidRPr="004F6E98">
        <w:t xml:space="preserve">    </w:t>
      </w:r>
    </w:p>
    <w:p w:rsidR="004F6E98" w:rsidRPr="004F6E98" w:rsidRDefault="004F6E98" w:rsidP="004F6E98">
      <w:pPr>
        <w:spacing w:line="276" w:lineRule="auto"/>
        <w:jc w:val="both"/>
      </w:pPr>
      <w:r w:rsidRPr="004F6E98">
        <w:t xml:space="preserve">      Таким образом, современный урок в моем понимании не может быть уроком, обеспечивающим только усвоение школьниками определенной суммы знаний. Он должен создавать условия для развития творческих способностей учеников, их интеллектуальной и эмоциональной активности, формировать личность и мировоззрение. Комплексное использование различных методов и приемов обучения, уроки разных типов позволяют избежать схематизма, однообразия, создают творческую атмосферу, обеспечивают интенсивную работу обучающихся, сотрудничество учителя и обучающихся  на уроках, обеспечивают высокое качество знаний. Главной задачей для меня является то, чтобы постараться заинтересовать своим предметом всех обучающихся, которые приходят на урок. Чтобы достичь таких результатов, стараюсь сделать каждый урок интересным, познавательным, побуждающим к исследованию, открытию нового, желанию думать. </w:t>
      </w:r>
    </w:p>
    <w:p w:rsidR="004F6E98" w:rsidRPr="004F6E98" w:rsidRDefault="004F6E98" w:rsidP="004F6E98">
      <w:pPr>
        <w:spacing w:line="276" w:lineRule="auto"/>
      </w:pPr>
      <w:r w:rsidRPr="004F6E98">
        <w:t xml:space="preserve">       Использование  системы дифференцированного обучения предполагает знания психологических особенностей каждого обучающегося. А хорошо знать своих учеников – значит дать им возможность проявить свою индивидуальность, фантазию, творчество, избавить их от чувства страха и вселить в них веру в свои силы. Известно, что единые требования закладывают фундамент неуспеваемости. Учитывая учебные возможности каждого обучающегося, уровень работоспособности и </w:t>
      </w:r>
      <w:proofErr w:type="spellStart"/>
      <w:r w:rsidRPr="004F6E98">
        <w:t>обученности</w:t>
      </w:r>
      <w:proofErr w:type="spellEnd"/>
      <w:r w:rsidRPr="004F6E98">
        <w:t xml:space="preserve">  в каждом классе образованы </w:t>
      </w:r>
      <w:proofErr w:type="spellStart"/>
      <w:r w:rsidRPr="004F6E98">
        <w:t>разноуровневые</w:t>
      </w:r>
      <w:proofErr w:type="spellEnd"/>
      <w:r w:rsidRPr="004F6E98">
        <w:t xml:space="preserve"> группы. Данные группы подвижны.  Каждый получает задание в объёме своих возможностей и справедливо заработанную оценку. Включаю </w:t>
      </w:r>
      <w:proofErr w:type="gramStart"/>
      <w:r w:rsidRPr="004F6E98">
        <w:t>сильных</w:t>
      </w:r>
      <w:proofErr w:type="gramEnd"/>
      <w:r w:rsidRPr="004F6E98">
        <w:t xml:space="preserve"> обучающихся в </w:t>
      </w:r>
      <w:r w:rsidRPr="004F6E98">
        <w:rPr>
          <w:b/>
        </w:rPr>
        <w:t>проектную деятельность,</w:t>
      </w:r>
      <w:r w:rsidRPr="004F6E98">
        <w:t xml:space="preserve"> обучающимся с гуманитарным складом ума поручаю составлять рефераты, доклады и т.д. Стараюсь организовать самостоятельную деятельность обучающихся с учетом их степени подготовленности и индивидуальных физиологических особенностей, применяя многоуровневые задания с адаптацией. Объем и трудности заданий увеличиваются от уровня к уровню.  Применяя психологию дифференцированного обучения на всех этапах урока, особое внимание уделяю самостоятельной работе (индивидуальной, парами, группами,  коллективной</w:t>
      </w:r>
      <w:proofErr w:type="gramStart"/>
      <w:r w:rsidRPr="004F6E98">
        <w:t xml:space="preserve"> )</w:t>
      </w:r>
      <w:proofErr w:type="gramEnd"/>
      <w:r w:rsidRPr="004F6E98">
        <w:t>, обеспечивая при этом максимальную занятость каждого.  Создаю на уроке условия для самовыражения каждого обучающего. Придаю большое значение поощрению, используя в своей практике различные виды поощрений: выставки, зачисление в группу исследователей, назначение консультантов, помощников учителя и т.д.</w:t>
      </w:r>
    </w:p>
    <w:p w:rsidR="004F6E98" w:rsidRPr="004F6E98" w:rsidRDefault="004F6E98" w:rsidP="004F6E98">
      <w:pPr>
        <w:pStyle w:val="a3"/>
        <w:tabs>
          <w:tab w:val="left" w:pos="567"/>
        </w:tabs>
        <w:spacing w:after="0" w:line="276" w:lineRule="auto"/>
        <w:jc w:val="both"/>
      </w:pPr>
      <w:r w:rsidRPr="004F6E98">
        <w:lastRenderedPageBreak/>
        <w:t xml:space="preserve">       </w:t>
      </w:r>
      <w:r w:rsidRPr="004F6E98">
        <w:rPr>
          <w:b/>
        </w:rPr>
        <w:t>Проблема развития познавательного интереса</w:t>
      </w:r>
      <w:r w:rsidRPr="004F6E98">
        <w:t xml:space="preserve"> учащихся через нетрадиционную форму уроков заинтересовала меня ещё в 2009 году. Но в последние годы, в связи с утратой у детей интереса к чтению, грамотности, культуре речи, эта проблема стала более актуальной, расширилась.</w:t>
      </w:r>
    </w:p>
    <w:p w:rsidR="004F6E98" w:rsidRPr="004F6E98" w:rsidRDefault="004F6E98" w:rsidP="004F6E98">
      <w:pPr>
        <w:pStyle w:val="a3"/>
        <w:tabs>
          <w:tab w:val="left" w:pos="567"/>
        </w:tabs>
        <w:spacing w:after="0" w:line="276" w:lineRule="auto"/>
        <w:jc w:val="both"/>
      </w:pPr>
      <w:r w:rsidRPr="004F6E98">
        <w:t xml:space="preserve">Я начала разрабатывать нетрадиционные формы уроков для 5-6 классов, опирающиеся на фантазию и игровые формы (урок-сказка, урок письма, урок-выпуск «живой газеты»; уроки в 7-8 классах, предусматривающие более серьёзную подготовку (урок-семинар, урок-КВН, урок-викторина и урок-аннотация, урок жизни и т. Д.); стабильные позитивные результаты своего опыта по развитию познавательного интереса учащихся через применение нетрадиционных форм </w:t>
      </w:r>
      <w:proofErr w:type="spellStart"/>
      <w:r w:rsidRPr="004F6E98">
        <w:t>обучения</w:t>
      </w:r>
      <w:proofErr w:type="gramStart"/>
      <w:r w:rsidRPr="004F6E98">
        <w:t>.т</w:t>
      </w:r>
      <w:proofErr w:type="gramEnd"/>
      <w:r w:rsidRPr="004F6E98">
        <w:t>.д</w:t>
      </w:r>
      <w:proofErr w:type="spellEnd"/>
      <w:r w:rsidRPr="004F6E98">
        <w:t>.). В старших классах 9-11 повысила планку, разработала уроки, требующие осмысленной, исследовательской работы (урок-размышление).</w:t>
      </w:r>
    </w:p>
    <w:p w:rsidR="004F6E98" w:rsidRPr="004F6E98" w:rsidRDefault="004F6E98" w:rsidP="004F6E98">
      <w:pPr>
        <w:pStyle w:val="a3"/>
        <w:tabs>
          <w:tab w:val="left" w:pos="567"/>
        </w:tabs>
        <w:spacing w:after="0" w:line="276" w:lineRule="auto"/>
        <w:jc w:val="both"/>
      </w:pPr>
      <w:r w:rsidRPr="004F6E98">
        <w:t xml:space="preserve">     Применение новых форм обучения позволило мне раскрыть творческий потенциал каждого воспитанника, развить познавательный интерес к гуманитарным предметам на разных уровнях сложности.</w:t>
      </w:r>
    </w:p>
    <w:p w:rsidR="004F6E98" w:rsidRPr="004F6E98" w:rsidRDefault="004F6E98" w:rsidP="004F6E98">
      <w:pPr>
        <w:pStyle w:val="a3"/>
        <w:tabs>
          <w:tab w:val="left" w:pos="567"/>
        </w:tabs>
        <w:spacing w:after="0" w:line="276" w:lineRule="auto"/>
        <w:jc w:val="both"/>
        <w:rPr>
          <w:b/>
        </w:rPr>
      </w:pPr>
      <w:r w:rsidRPr="004F6E98">
        <w:t xml:space="preserve">     </w:t>
      </w:r>
      <w:proofErr w:type="gramStart"/>
      <w:r w:rsidRPr="004F6E98">
        <w:rPr>
          <w:b/>
        </w:rPr>
        <w:t xml:space="preserve">Активно применяю технологии, которые интенсифицируют деятельность обучающихся, развивают их познавательный интерес:  технологии развивающего обучения, проектную, игровую, тестирование, </w:t>
      </w:r>
      <w:r w:rsidRPr="004F6E98">
        <w:rPr>
          <w:b/>
          <w:color w:val="000000"/>
        </w:rPr>
        <w:t>использую</w:t>
      </w:r>
      <w:r w:rsidRPr="004F6E98">
        <w:rPr>
          <w:b/>
        </w:rPr>
        <w:t xml:space="preserve"> занимательный материал, задания повышенной сложности, таблицы, схемы, кластеры, мультимедиа – всё, что направлено на интенсивное речевое развитие обучающихся, на повышение качества знаний, на развитие познавательного интереса, успешную сдачу ЕГЭ по русскому языку и литературе.</w:t>
      </w:r>
      <w:proofErr w:type="gramEnd"/>
    </w:p>
    <w:p w:rsidR="004F6E98" w:rsidRPr="004F6E98" w:rsidRDefault="004F6E98" w:rsidP="004F6E98">
      <w:pPr>
        <w:pStyle w:val="a3"/>
        <w:tabs>
          <w:tab w:val="left" w:pos="567"/>
        </w:tabs>
        <w:spacing w:after="0" w:line="276" w:lineRule="auto"/>
        <w:jc w:val="both"/>
      </w:pPr>
      <w:r w:rsidRPr="004F6E98">
        <w:t>Об этом свидетельствуют результаты педагогического опыта:</w:t>
      </w:r>
    </w:p>
    <w:p w:rsidR="004F6E98" w:rsidRPr="004F6E98" w:rsidRDefault="004F6E98" w:rsidP="004F6E98">
      <w:pPr>
        <w:pStyle w:val="a3"/>
        <w:tabs>
          <w:tab w:val="left" w:pos="567"/>
        </w:tabs>
        <w:spacing w:after="0" w:line="276" w:lineRule="auto"/>
        <w:jc w:val="both"/>
      </w:pPr>
      <w:proofErr w:type="gramStart"/>
      <w:r w:rsidRPr="004F6E98">
        <w:t xml:space="preserve">1.Высокие показатели качества и уровня </w:t>
      </w:r>
      <w:proofErr w:type="spellStart"/>
      <w:r w:rsidRPr="004F6E98">
        <w:t>обученности</w:t>
      </w:r>
      <w:proofErr w:type="spellEnd"/>
      <w:r w:rsidRPr="004F6E98">
        <w:t xml:space="preserve"> свидетельствуют об эффективном развитии ключевых компетенций (УО-100%,УК-78%</w:t>
      </w:r>
      <w:proofErr w:type="gramEnd"/>
    </w:p>
    <w:p w:rsidR="004F6E98" w:rsidRPr="004F6E98" w:rsidRDefault="004F6E98" w:rsidP="004F6E98">
      <w:pPr>
        <w:pStyle w:val="a3"/>
        <w:tabs>
          <w:tab w:val="left" w:pos="567"/>
        </w:tabs>
        <w:spacing w:after="0" w:line="276" w:lineRule="auto"/>
        <w:jc w:val="both"/>
      </w:pPr>
      <w:r w:rsidRPr="004F6E98">
        <w:t>2 Результаты ЕГЭ и ГИА свидетельствуют о развитии универсальных учебных действий.</w:t>
      </w:r>
    </w:p>
    <w:p w:rsidR="004F6E98" w:rsidRPr="004F6E98" w:rsidRDefault="004F6E98" w:rsidP="004F6E98">
      <w:pPr>
        <w:pStyle w:val="a3"/>
        <w:tabs>
          <w:tab w:val="left" w:pos="567"/>
        </w:tabs>
        <w:spacing w:after="0" w:line="276" w:lineRule="auto"/>
        <w:jc w:val="both"/>
      </w:pPr>
      <w:r w:rsidRPr="004F6E98">
        <w:t>3.Победители и призёры муниципального тура олимпиад</w:t>
      </w:r>
    </w:p>
    <w:p w:rsidR="004F6E98" w:rsidRPr="004F6E98" w:rsidRDefault="004F6E98" w:rsidP="004F6E98">
      <w:pPr>
        <w:pStyle w:val="a3"/>
        <w:tabs>
          <w:tab w:val="left" w:pos="567"/>
        </w:tabs>
        <w:spacing w:after="0" w:line="276" w:lineRule="auto"/>
        <w:jc w:val="both"/>
      </w:pPr>
      <w:r w:rsidRPr="004F6E98">
        <w:t>4 Максимальное количество участников в дистанционных олимпиадах.</w:t>
      </w:r>
    </w:p>
    <w:p w:rsidR="004F6E98" w:rsidRPr="004F6E98" w:rsidRDefault="004F6E98" w:rsidP="004F6E98">
      <w:pPr>
        <w:pStyle w:val="a3"/>
        <w:tabs>
          <w:tab w:val="left" w:pos="567"/>
        </w:tabs>
        <w:spacing w:after="0" w:line="276" w:lineRule="auto"/>
        <w:jc w:val="both"/>
      </w:pPr>
      <w:r w:rsidRPr="004F6E98">
        <w:t>4 Творческие проекты.</w:t>
      </w:r>
    </w:p>
    <w:p w:rsidR="004F6E98" w:rsidRPr="004F6E98" w:rsidRDefault="004F6E98" w:rsidP="004F6E98">
      <w:pPr>
        <w:pStyle w:val="a3"/>
        <w:tabs>
          <w:tab w:val="left" w:pos="567"/>
        </w:tabs>
        <w:spacing w:after="0" w:line="276" w:lineRule="auto"/>
        <w:jc w:val="both"/>
      </w:pPr>
      <w:r w:rsidRPr="004F6E98">
        <w:t>5 Высокий процент охвата учащихся, принимающих участие в фестивалях смотра художественной самодеятельности</w:t>
      </w:r>
    </w:p>
    <w:p w:rsidR="004F6E98" w:rsidRPr="004F6E98" w:rsidRDefault="004F6E98" w:rsidP="004F6E98">
      <w:pPr>
        <w:spacing w:line="276" w:lineRule="auto"/>
        <w:ind w:firstLine="708"/>
      </w:pPr>
      <w:r w:rsidRPr="004F6E98">
        <w:t xml:space="preserve">         Мой опыт показал, что применение современных педагогических технологий поддерживает интерес учащихся к предмету, повышает мотивацию. Эффективное введение в традиционный учебный процесс разнообразных развивающих занятий, специфически направленных на развитие личностно-мотивационной сферы ребёнка: памяти, внимания, пространственного воображения и ряда других важных психологических функций, является в этой связи одной из важнейших педагогических задач современного обучения</w:t>
      </w:r>
      <w:r w:rsidRPr="004F6E98">
        <w:rPr>
          <w:u w:val="single"/>
        </w:rPr>
        <w:t>.</w:t>
      </w:r>
      <w:r w:rsidRPr="004F6E98">
        <w:t xml:space="preserve">  </w:t>
      </w:r>
    </w:p>
    <w:p w:rsidR="004F6E98" w:rsidRPr="004F6E98" w:rsidRDefault="004F6E98" w:rsidP="004F6E98">
      <w:pPr>
        <w:spacing w:line="276" w:lineRule="auto"/>
      </w:pPr>
    </w:p>
    <w:p w:rsidR="00181F7A" w:rsidRPr="004F6E98" w:rsidRDefault="00181F7A"/>
    <w:sectPr w:rsidR="00181F7A" w:rsidRPr="004F6E98" w:rsidSect="00181F7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D5" w:rsidRDefault="007512D5" w:rsidP="004F6E98">
      <w:r>
        <w:separator/>
      </w:r>
    </w:p>
  </w:endnote>
  <w:endnote w:type="continuationSeparator" w:id="0">
    <w:p w:rsidR="007512D5" w:rsidRDefault="007512D5" w:rsidP="004F6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2563"/>
      <w:docPartObj>
        <w:docPartGallery w:val="Page Numbers (Bottom of Page)"/>
        <w:docPartUnique/>
      </w:docPartObj>
    </w:sdtPr>
    <w:sdtContent>
      <w:p w:rsidR="004F6E98" w:rsidRDefault="002E139A">
        <w:pPr>
          <w:pStyle w:val="a7"/>
        </w:pPr>
        <w:fldSimple w:instr=" PAGE   \* MERGEFORMAT ">
          <w:r w:rsidR="00BB2B51">
            <w:rPr>
              <w:noProof/>
            </w:rPr>
            <w:t>1</w:t>
          </w:r>
        </w:fldSimple>
      </w:p>
    </w:sdtContent>
  </w:sdt>
  <w:p w:rsidR="004F6E98" w:rsidRDefault="004F6E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D5" w:rsidRDefault="007512D5" w:rsidP="004F6E98">
      <w:r>
        <w:separator/>
      </w:r>
    </w:p>
  </w:footnote>
  <w:footnote w:type="continuationSeparator" w:id="0">
    <w:p w:rsidR="007512D5" w:rsidRDefault="007512D5" w:rsidP="004F6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4F6E98"/>
    <w:rsid w:val="00181F7A"/>
    <w:rsid w:val="002E139A"/>
    <w:rsid w:val="004F6E98"/>
    <w:rsid w:val="007512D5"/>
    <w:rsid w:val="008B3569"/>
    <w:rsid w:val="00BB2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E98"/>
    <w:pPr>
      <w:spacing w:after="120"/>
    </w:pPr>
  </w:style>
  <w:style w:type="character" w:customStyle="1" w:styleId="a4">
    <w:name w:val="Основной текст Знак"/>
    <w:basedOn w:val="a0"/>
    <w:link w:val="a3"/>
    <w:rsid w:val="004F6E98"/>
    <w:rPr>
      <w:rFonts w:ascii="Times New Roman" w:eastAsia="Times New Roman" w:hAnsi="Times New Roman" w:cs="Times New Roman"/>
      <w:sz w:val="24"/>
      <w:szCs w:val="24"/>
      <w:lang w:eastAsia="ru-RU"/>
    </w:rPr>
  </w:style>
  <w:style w:type="paragraph" w:styleId="2">
    <w:name w:val="Body Text Indent 2"/>
    <w:basedOn w:val="a"/>
    <w:link w:val="20"/>
    <w:rsid w:val="004F6E98"/>
    <w:pPr>
      <w:spacing w:after="120" w:line="480" w:lineRule="auto"/>
      <w:ind w:left="283"/>
    </w:pPr>
  </w:style>
  <w:style w:type="character" w:customStyle="1" w:styleId="20">
    <w:name w:val="Основной текст с отступом 2 Знак"/>
    <w:basedOn w:val="a0"/>
    <w:link w:val="2"/>
    <w:rsid w:val="004F6E98"/>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4F6E98"/>
    <w:pPr>
      <w:tabs>
        <w:tab w:val="center" w:pos="4677"/>
        <w:tab w:val="right" w:pos="9355"/>
      </w:tabs>
    </w:pPr>
  </w:style>
  <w:style w:type="character" w:customStyle="1" w:styleId="a6">
    <w:name w:val="Верхний колонтитул Знак"/>
    <w:basedOn w:val="a0"/>
    <w:link w:val="a5"/>
    <w:uiPriority w:val="99"/>
    <w:semiHidden/>
    <w:rsid w:val="004F6E9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F6E98"/>
    <w:pPr>
      <w:tabs>
        <w:tab w:val="center" w:pos="4677"/>
        <w:tab w:val="right" w:pos="9355"/>
      </w:tabs>
    </w:pPr>
  </w:style>
  <w:style w:type="character" w:customStyle="1" w:styleId="a8">
    <w:name w:val="Нижний колонтитул Знак"/>
    <w:basedOn w:val="a0"/>
    <w:link w:val="a7"/>
    <w:uiPriority w:val="99"/>
    <w:rsid w:val="004F6E9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2BC4-F9C4-42A7-80A0-02178A97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1828</Words>
  <Characters>10421</Characters>
  <Application>Microsoft Office Word</Application>
  <DocSecurity>0</DocSecurity>
  <Lines>86</Lines>
  <Paragraphs>24</Paragraphs>
  <ScaleCrop>false</ScaleCrop>
  <Company>МБОУ СОШ №17</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О.В.</dc:creator>
  <cp:keywords/>
  <dc:description/>
  <cp:lastModifiedBy>1</cp:lastModifiedBy>
  <cp:revision>3</cp:revision>
  <dcterms:created xsi:type="dcterms:W3CDTF">2015-03-04T10:30:00Z</dcterms:created>
  <dcterms:modified xsi:type="dcterms:W3CDTF">2015-03-04T12:22:00Z</dcterms:modified>
</cp:coreProperties>
</file>