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BF" w:rsidRDefault="00ED46BF" w:rsidP="00ED4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Кулиева Марина Николаевна</w:t>
      </w:r>
    </w:p>
    <w:p w:rsidR="00ED46BF" w:rsidRDefault="00ED46BF" w:rsidP="00ED4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СОШ </w:t>
      </w:r>
      <w:r w:rsidR="006D6D26">
        <w:rPr>
          <w:rFonts w:ascii="Times New Roman" w:hAnsi="Times New Roman" w:cs="Times New Roman"/>
          <w:sz w:val="24"/>
          <w:szCs w:val="24"/>
        </w:rPr>
        <w:t>№ 8 имени Сибирцева</w:t>
      </w:r>
      <w:bookmarkStart w:id="0" w:name="_GoBack"/>
      <w:bookmarkEnd w:id="0"/>
      <w:r w:rsidR="006D6D26">
        <w:rPr>
          <w:rFonts w:ascii="Times New Roman" w:hAnsi="Times New Roman" w:cs="Times New Roman"/>
          <w:sz w:val="24"/>
          <w:szCs w:val="24"/>
        </w:rPr>
        <w:t xml:space="preserve"> А.Н. </w:t>
      </w:r>
    </w:p>
    <w:p w:rsidR="00630D87" w:rsidRDefault="006D6D26" w:rsidP="00ED4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Сургут</w:t>
      </w:r>
      <w:r w:rsidR="00ED46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ХМАО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Югра</w:t>
      </w:r>
      <w:proofErr w:type="spellEnd"/>
    </w:p>
    <w:p w:rsidR="006D6D26" w:rsidRDefault="00ED46BF" w:rsidP="00ED46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D6D26">
        <w:rPr>
          <w:rFonts w:ascii="Times New Roman" w:hAnsi="Times New Roman" w:cs="Times New Roman"/>
          <w:sz w:val="24"/>
          <w:szCs w:val="24"/>
        </w:rPr>
        <w:t>читель истории и обществознания</w:t>
      </w:r>
    </w:p>
    <w:p w:rsidR="006D6D26" w:rsidRDefault="006D6D26" w:rsidP="006D6D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6D26" w:rsidRPr="00631D10" w:rsidRDefault="006D6D26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87" w:rsidRDefault="00630D87" w:rsidP="00F21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1D10">
        <w:rPr>
          <w:rFonts w:ascii="Times New Roman" w:hAnsi="Times New Roman" w:cs="Times New Roman"/>
          <w:b/>
          <w:sz w:val="24"/>
          <w:szCs w:val="24"/>
        </w:rPr>
        <w:t>Формирование познав</w:t>
      </w:r>
      <w:r w:rsidR="005538E2" w:rsidRPr="00631D10">
        <w:rPr>
          <w:rFonts w:ascii="Times New Roman" w:hAnsi="Times New Roman" w:cs="Times New Roman"/>
          <w:b/>
          <w:sz w:val="24"/>
          <w:szCs w:val="24"/>
        </w:rPr>
        <w:t xml:space="preserve">ательных </w:t>
      </w:r>
      <w:r w:rsidR="005B3584" w:rsidRPr="00631D10">
        <w:rPr>
          <w:rFonts w:ascii="Times New Roman" w:hAnsi="Times New Roman" w:cs="Times New Roman"/>
          <w:b/>
          <w:sz w:val="24"/>
          <w:szCs w:val="24"/>
        </w:rPr>
        <w:t>УУД</w:t>
      </w:r>
      <w:r w:rsidR="005538E2" w:rsidRPr="00631D10">
        <w:rPr>
          <w:rFonts w:ascii="Times New Roman" w:hAnsi="Times New Roman" w:cs="Times New Roman"/>
          <w:b/>
          <w:sz w:val="24"/>
          <w:szCs w:val="24"/>
        </w:rPr>
        <w:t xml:space="preserve">  на уроках истории</w:t>
      </w:r>
      <w:r w:rsidR="00ED46B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ED46BF" w:rsidRPr="00631D10" w:rsidRDefault="00ED46BF" w:rsidP="00F21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538" w:rsidRPr="00631D10" w:rsidRDefault="00ED46BF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820E63" w:rsidRPr="00631D10">
        <w:rPr>
          <w:rFonts w:ascii="Times New Roman" w:hAnsi="Times New Roman" w:cs="Times New Roman"/>
          <w:sz w:val="24"/>
          <w:szCs w:val="24"/>
          <w:shd w:val="clear" w:color="auto" w:fill="FFFFFF"/>
        </w:rPr>
        <w:t>Одно из основных положений Концепции ФГОС</w:t>
      </w:r>
      <w:r w:rsidR="00F217C9" w:rsidRPr="00631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ООО</w:t>
      </w:r>
      <w:r w:rsidR="00820E63" w:rsidRPr="00631D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формирование универсальных учебных действий, обеспечивающих умение учиться, способность к саморазвитию и самосовершенствованию. Это достигается путём сознательного, активного присвоения учащимися социального опыта. Качество усвоения определяется многообразием и характеро</w:t>
      </w:r>
      <w:r w:rsidR="00164807" w:rsidRPr="00631D10">
        <w:rPr>
          <w:rFonts w:ascii="Times New Roman" w:hAnsi="Times New Roman" w:cs="Times New Roman"/>
          <w:sz w:val="24"/>
          <w:szCs w:val="24"/>
          <w:shd w:val="clear" w:color="auto" w:fill="FFFFFF"/>
        </w:rPr>
        <w:t>м видов универсальных действий [1,34]</w:t>
      </w:r>
    </w:p>
    <w:p w:rsidR="007369BA" w:rsidRPr="00631D10" w:rsidRDefault="007369BA" w:rsidP="004775D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действия</w:t>
      </w:r>
      <w:r w:rsidR="006A20DF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обобщенные действия.</w:t>
      </w:r>
      <w:r w:rsidR="006A20DF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4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широком </w:t>
      </w:r>
      <w:r w:rsidR="006A20DF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значении это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учиться.</w:t>
      </w:r>
    </w:p>
    <w:p w:rsidR="007369BA" w:rsidRPr="00631D10" w:rsidRDefault="00ED46BF" w:rsidP="004775D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369BA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более узком </w:t>
      </w:r>
      <w:r w:rsidR="006A20DF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 это</w:t>
      </w:r>
      <w:r w:rsidR="007369BA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способов действия учащегося, обеспечивающих его способность к самостоятельному усвоению новых знаний и умений, включая организацию этого процесса</w:t>
      </w:r>
      <w:r w:rsidR="00C61526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[4, 56]</w:t>
      </w:r>
      <w:r w:rsidR="007369BA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6A20DF" w:rsidRPr="00631D10" w:rsidRDefault="007369BA" w:rsidP="004775D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особенностей </w:t>
      </w:r>
      <w:r w:rsidRPr="00631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УУД 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их </w:t>
      </w:r>
      <w:r w:rsidRPr="00631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универсальность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проявляется в том, что </w:t>
      </w:r>
      <w:r w:rsidR="006A20DF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они: </w:t>
      </w:r>
    </w:p>
    <w:p w:rsidR="004775D0" w:rsidRPr="00631D10" w:rsidRDefault="006A20DF" w:rsidP="004775D0">
      <w:pPr>
        <w:pStyle w:val="a8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носят метапредметный</w:t>
      </w:r>
      <w:r w:rsidR="004775D0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характер;</w:t>
      </w:r>
    </w:p>
    <w:p w:rsidR="00A06D7D" w:rsidRPr="00631D10" w:rsidRDefault="007369BA" w:rsidP="004775D0">
      <w:pPr>
        <w:pStyle w:val="a8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целостность  разв</w:t>
      </w:r>
      <w:r w:rsidR="00A06D7D"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ития и саморазвития личности;</w:t>
      </w:r>
    </w:p>
    <w:p w:rsidR="007369BA" w:rsidRPr="00631D10" w:rsidRDefault="007369BA" w:rsidP="004775D0">
      <w:pPr>
        <w:pStyle w:val="a8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преемственность всех ступеней образовательного процесса;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Существует 4 основных вида УУД:</w:t>
      </w:r>
    </w:p>
    <w:p w:rsidR="007369BA" w:rsidRPr="00631D10" w:rsidRDefault="007369BA" w:rsidP="00477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1.Личностные.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2.Регулятивные.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3.Познавательные.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4.Коммуникативные</w:t>
      </w:r>
    </w:p>
    <w:p w:rsidR="00F038F5" w:rsidRPr="00631D10" w:rsidRDefault="00F038F5" w:rsidP="00477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данной статье будут рассмотрены познавательные универсальные учебные действия на уроках истории.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D10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  <w:r w:rsidRPr="00631D10">
        <w:rPr>
          <w:rFonts w:ascii="Times New Roman" w:hAnsi="Times New Roman" w:cs="Times New Roman"/>
          <w:sz w:val="24"/>
          <w:szCs w:val="24"/>
        </w:rPr>
        <w:t xml:space="preserve"> включают: общеучебные, логические учебные действия, а также поста</w:t>
      </w:r>
      <w:r w:rsidR="001A6006" w:rsidRPr="00631D10">
        <w:rPr>
          <w:rFonts w:ascii="Times New Roman" w:hAnsi="Times New Roman" w:cs="Times New Roman"/>
          <w:sz w:val="24"/>
          <w:szCs w:val="24"/>
        </w:rPr>
        <w:t>новку и решение проблемы.</w:t>
      </w:r>
      <w:r w:rsidR="001A6006" w:rsidRPr="00631D10">
        <w:rPr>
          <w:rFonts w:ascii="Times New Roman" w:hAnsi="Times New Roman" w:cs="Times New Roman"/>
          <w:sz w:val="24"/>
          <w:szCs w:val="24"/>
        </w:rPr>
        <w:br/>
        <w:t> Т</w:t>
      </w:r>
      <w:r w:rsidRPr="00631D10">
        <w:rPr>
          <w:rFonts w:ascii="Times New Roman" w:hAnsi="Times New Roman" w:cs="Times New Roman"/>
          <w:sz w:val="24"/>
          <w:szCs w:val="24"/>
        </w:rPr>
        <w:t>ехнологии</w:t>
      </w:r>
      <w:r w:rsidR="001A6006" w:rsidRPr="00631D10">
        <w:rPr>
          <w:rFonts w:ascii="Times New Roman" w:hAnsi="Times New Roman" w:cs="Times New Roman"/>
          <w:sz w:val="24"/>
          <w:szCs w:val="24"/>
        </w:rPr>
        <w:t xml:space="preserve">  </w:t>
      </w:r>
      <w:r w:rsidRPr="00631D10">
        <w:rPr>
          <w:rFonts w:ascii="Times New Roman" w:hAnsi="Times New Roman" w:cs="Times New Roman"/>
          <w:sz w:val="24"/>
          <w:szCs w:val="24"/>
        </w:rPr>
        <w:t xml:space="preserve"> </w:t>
      </w:r>
      <w:r w:rsidR="001A6006" w:rsidRPr="00631D10">
        <w:rPr>
          <w:rFonts w:ascii="Times New Roman" w:hAnsi="Times New Roman" w:cs="Times New Roman"/>
          <w:sz w:val="24"/>
          <w:szCs w:val="24"/>
        </w:rPr>
        <w:t>которые можно</w:t>
      </w:r>
      <w:r w:rsidRPr="00631D10">
        <w:rPr>
          <w:rFonts w:ascii="Times New Roman" w:hAnsi="Times New Roman" w:cs="Times New Roman"/>
          <w:sz w:val="24"/>
          <w:szCs w:val="24"/>
        </w:rPr>
        <w:t xml:space="preserve"> применять на уроках истории, чтобы </w:t>
      </w:r>
      <w:r w:rsidR="001A6006" w:rsidRPr="00631D10">
        <w:rPr>
          <w:rFonts w:ascii="Times New Roman" w:hAnsi="Times New Roman" w:cs="Times New Roman"/>
          <w:sz w:val="24"/>
          <w:szCs w:val="24"/>
        </w:rPr>
        <w:t>сформировать познавательные</w:t>
      </w:r>
      <w:r w:rsidRPr="00631D10">
        <w:rPr>
          <w:rFonts w:ascii="Times New Roman" w:hAnsi="Times New Roman" w:cs="Times New Roman"/>
          <w:sz w:val="24"/>
          <w:szCs w:val="24"/>
        </w:rPr>
        <w:t xml:space="preserve"> универсальн</w:t>
      </w:r>
      <w:r w:rsidR="001A6006" w:rsidRPr="00631D10">
        <w:rPr>
          <w:rFonts w:ascii="Times New Roman" w:hAnsi="Times New Roman" w:cs="Times New Roman"/>
          <w:sz w:val="24"/>
          <w:szCs w:val="24"/>
        </w:rPr>
        <w:t>ые учебные действия у школьника</w:t>
      </w:r>
      <w:r w:rsidR="00C61526" w:rsidRPr="00631D10">
        <w:rPr>
          <w:rFonts w:ascii="Times New Roman" w:hAnsi="Times New Roman" w:cs="Times New Roman"/>
          <w:sz w:val="24"/>
          <w:szCs w:val="24"/>
        </w:rPr>
        <w:t xml:space="preserve"> [6, </w:t>
      </w:r>
      <w:r w:rsidR="00C50DE1" w:rsidRPr="00631D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50DE1" w:rsidRPr="00631D10">
        <w:rPr>
          <w:rFonts w:ascii="Times New Roman" w:hAnsi="Times New Roman" w:cs="Times New Roman"/>
          <w:sz w:val="24"/>
          <w:szCs w:val="24"/>
        </w:rPr>
        <w:t xml:space="preserve">. </w:t>
      </w:r>
      <w:r w:rsidR="00C61526" w:rsidRPr="00631D10">
        <w:rPr>
          <w:rFonts w:ascii="Times New Roman" w:hAnsi="Times New Roman" w:cs="Times New Roman"/>
          <w:sz w:val="24"/>
          <w:szCs w:val="24"/>
        </w:rPr>
        <w:t>12]</w:t>
      </w:r>
      <w:r w:rsidR="001A6006" w:rsidRPr="00631D10">
        <w:rPr>
          <w:rFonts w:ascii="Times New Roman" w:hAnsi="Times New Roman" w:cs="Times New Roman"/>
          <w:sz w:val="24"/>
          <w:szCs w:val="24"/>
        </w:rPr>
        <w:t>.</w:t>
      </w:r>
    </w:p>
    <w:p w:rsidR="00ED46BF" w:rsidRDefault="001A6006" w:rsidP="00ED4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10">
        <w:rPr>
          <w:rFonts w:ascii="Times New Roman" w:hAnsi="Times New Roman" w:cs="Times New Roman"/>
          <w:b/>
          <w:sz w:val="24"/>
          <w:szCs w:val="24"/>
        </w:rPr>
        <w:t>Использование ИКТ</w:t>
      </w:r>
      <w:r w:rsidR="00E96389" w:rsidRPr="00631D10">
        <w:rPr>
          <w:rFonts w:ascii="Times New Roman" w:hAnsi="Times New Roman" w:cs="Times New Roman"/>
          <w:b/>
          <w:sz w:val="24"/>
          <w:szCs w:val="24"/>
        </w:rPr>
        <w:t xml:space="preserve"> на уроках истории.</w:t>
      </w:r>
    </w:p>
    <w:p w:rsidR="00E96389" w:rsidRPr="00631D10" w:rsidRDefault="00E96389" w:rsidP="00ED4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1D1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31D10">
        <w:rPr>
          <w:rFonts w:ascii="Times New Roman" w:hAnsi="Times New Roman" w:cs="Times New Roman"/>
          <w:sz w:val="24"/>
          <w:szCs w:val="24"/>
        </w:rPr>
        <w:t>С точки зрения использования ИКТ на уроке истории можно выделить типологию уроков:</w:t>
      </w:r>
    </w:p>
    <w:p w:rsidR="00E96389" w:rsidRPr="00631D10" w:rsidRDefault="001A6006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t xml:space="preserve"> </w:t>
      </w:r>
      <w:r w:rsidR="00ED46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6389" w:rsidRPr="00631D10">
        <w:rPr>
          <w:rFonts w:ascii="Times New Roman" w:hAnsi="Times New Roman" w:cs="Times New Roman"/>
          <w:sz w:val="24"/>
          <w:szCs w:val="24"/>
        </w:rPr>
        <w:t xml:space="preserve">Уроки демонстрационного типа. Этот тип уроков самый распространенный на сегодняшний день. Информация демонстрируется на большом экране и может быть использована на любом этапе урока. В работе </w:t>
      </w:r>
      <w:r w:rsidRPr="00631D10">
        <w:rPr>
          <w:rFonts w:ascii="Times New Roman" w:hAnsi="Times New Roman" w:cs="Times New Roman"/>
          <w:sz w:val="24"/>
          <w:szCs w:val="24"/>
        </w:rPr>
        <w:t>используются как</w:t>
      </w:r>
      <w:r w:rsidR="00E96389" w:rsidRPr="00631D10">
        <w:rPr>
          <w:rFonts w:ascii="Times New Roman" w:hAnsi="Times New Roman" w:cs="Times New Roman"/>
          <w:sz w:val="24"/>
          <w:szCs w:val="24"/>
        </w:rPr>
        <w:t xml:space="preserve"> уже готовые презентации по темам, измененные их под своё изложение материалы, так и созданные самой</w:t>
      </w:r>
      <w:r w:rsidR="00C50DE1" w:rsidRPr="00631D10">
        <w:rPr>
          <w:rFonts w:ascii="Times New Roman" w:hAnsi="Times New Roman" w:cs="Times New Roman"/>
          <w:sz w:val="24"/>
          <w:szCs w:val="24"/>
        </w:rPr>
        <w:t xml:space="preserve"> [9, </w:t>
      </w:r>
      <w:r w:rsidR="00C50DE1" w:rsidRPr="00631D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50DE1" w:rsidRPr="00631D10">
        <w:rPr>
          <w:rFonts w:ascii="Times New Roman" w:hAnsi="Times New Roman" w:cs="Times New Roman"/>
          <w:sz w:val="24"/>
          <w:szCs w:val="24"/>
        </w:rPr>
        <w:t>. 67]</w:t>
      </w:r>
      <w:r w:rsidR="00E96389" w:rsidRPr="00631D10">
        <w:rPr>
          <w:rFonts w:ascii="Times New Roman" w:hAnsi="Times New Roman" w:cs="Times New Roman"/>
          <w:sz w:val="24"/>
          <w:szCs w:val="24"/>
        </w:rPr>
        <w:t>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t xml:space="preserve">            Уроки компьютерного тестирования. Тестовые программы позволяют очень быстро оценить результат работы, точно определить темы, в которых имеются пробелы в знаниях. </w:t>
      </w:r>
      <w:r w:rsidR="001A6006" w:rsidRPr="00631D10">
        <w:rPr>
          <w:rFonts w:ascii="Times New Roman" w:hAnsi="Times New Roman" w:cs="Times New Roman"/>
          <w:sz w:val="24"/>
          <w:szCs w:val="24"/>
        </w:rPr>
        <w:t>Используются не</w:t>
      </w:r>
      <w:r w:rsidRPr="00631D10">
        <w:rPr>
          <w:rFonts w:ascii="Times New Roman" w:hAnsi="Times New Roman" w:cs="Times New Roman"/>
          <w:sz w:val="24"/>
          <w:szCs w:val="24"/>
        </w:rPr>
        <w:t xml:space="preserve"> так часто, </w:t>
      </w:r>
      <w:r w:rsidR="001A6006" w:rsidRPr="00631D10">
        <w:rPr>
          <w:rFonts w:ascii="Times New Roman" w:hAnsi="Times New Roman" w:cs="Times New Roman"/>
          <w:sz w:val="24"/>
          <w:szCs w:val="24"/>
        </w:rPr>
        <w:t>как правило</w:t>
      </w:r>
      <w:r w:rsidRPr="00631D10">
        <w:rPr>
          <w:rFonts w:ascii="Times New Roman" w:hAnsi="Times New Roman" w:cs="Times New Roman"/>
          <w:sz w:val="24"/>
          <w:szCs w:val="24"/>
        </w:rPr>
        <w:t>, это возможно в кабинете информатики, в котором существует локальная сеть, а он не всегда бывает свободен.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t xml:space="preserve">            Уроки конструирования. На таком уроке учащиеся индивидуально или в группе работают с конструктивной средой с целью создания буклета, брошюры, презентации, листовки и т.д. На уроках тоже, как правило, это бывает очень редко, </w:t>
      </w:r>
      <w:r w:rsidR="001A6006" w:rsidRPr="00631D10">
        <w:rPr>
          <w:rFonts w:ascii="Times New Roman" w:hAnsi="Times New Roman" w:cs="Times New Roman"/>
          <w:sz w:val="24"/>
          <w:szCs w:val="24"/>
        </w:rPr>
        <w:t>чаще всего</w:t>
      </w:r>
      <w:r w:rsidRPr="00631D10">
        <w:rPr>
          <w:rFonts w:ascii="Times New Roman" w:hAnsi="Times New Roman" w:cs="Times New Roman"/>
          <w:sz w:val="24"/>
          <w:szCs w:val="24"/>
        </w:rPr>
        <w:t xml:space="preserve"> это выступает как форма подготовки домашнего задания.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t xml:space="preserve">            Информационный поиск в сети Интернет. Информационный поиск позволяет выбрать из множества документов только те, которые отвечают данной проблеме, будь то </w:t>
      </w:r>
      <w:r w:rsidRPr="00631D10">
        <w:rPr>
          <w:rFonts w:ascii="Times New Roman" w:hAnsi="Times New Roman" w:cs="Times New Roman"/>
          <w:sz w:val="24"/>
          <w:szCs w:val="24"/>
        </w:rPr>
        <w:lastRenderedPageBreak/>
        <w:t>узкая учебная задача, теме проекта, вопросы по подготовке к олимпиаде или конкурсу по предмету</w:t>
      </w:r>
      <w:r w:rsidR="00C50DE1" w:rsidRPr="00631D10">
        <w:rPr>
          <w:rFonts w:ascii="Times New Roman" w:hAnsi="Times New Roman" w:cs="Times New Roman"/>
          <w:sz w:val="24"/>
          <w:szCs w:val="24"/>
        </w:rPr>
        <w:t xml:space="preserve"> [9,</w:t>
      </w:r>
      <w:r w:rsidR="003E6FF8" w:rsidRPr="00631D10">
        <w:rPr>
          <w:rFonts w:ascii="Times New Roman" w:hAnsi="Times New Roman" w:cs="Times New Roman"/>
          <w:sz w:val="24"/>
          <w:szCs w:val="24"/>
        </w:rPr>
        <w:t xml:space="preserve"> </w:t>
      </w:r>
      <w:r w:rsidR="003E6FF8" w:rsidRPr="00631D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E6FF8" w:rsidRPr="00631D10">
        <w:rPr>
          <w:rFonts w:ascii="Times New Roman" w:hAnsi="Times New Roman" w:cs="Times New Roman"/>
          <w:sz w:val="24"/>
          <w:szCs w:val="24"/>
        </w:rPr>
        <w:t>.</w:t>
      </w:r>
      <w:r w:rsidR="00C50DE1" w:rsidRPr="00631D10">
        <w:rPr>
          <w:rFonts w:ascii="Times New Roman" w:hAnsi="Times New Roman" w:cs="Times New Roman"/>
          <w:sz w:val="24"/>
          <w:szCs w:val="24"/>
        </w:rPr>
        <w:t>70]</w:t>
      </w:r>
      <w:r w:rsidRPr="00631D10">
        <w:rPr>
          <w:rFonts w:ascii="Times New Roman" w:hAnsi="Times New Roman" w:cs="Times New Roman"/>
          <w:sz w:val="24"/>
          <w:szCs w:val="24"/>
        </w:rPr>
        <w:t>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t xml:space="preserve">            Появление Интернета и наличие в нем текстовой и иной информации позволяет учащимся пользоваться готовой шпаргалкой для выступления на уроке. </w:t>
      </w:r>
      <w:r w:rsidR="001A6006" w:rsidRPr="00631D10">
        <w:rPr>
          <w:rFonts w:ascii="Times New Roman" w:hAnsi="Times New Roman" w:cs="Times New Roman"/>
          <w:sz w:val="24"/>
          <w:szCs w:val="24"/>
        </w:rPr>
        <w:t>Мне, как</w:t>
      </w:r>
      <w:r w:rsidRPr="00631D10">
        <w:rPr>
          <w:rFonts w:ascii="Times New Roman" w:hAnsi="Times New Roman" w:cs="Times New Roman"/>
          <w:sz w:val="24"/>
          <w:szCs w:val="24"/>
        </w:rPr>
        <w:t xml:space="preserve"> </w:t>
      </w:r>
      <w:r w:rsidR="001A6006" w:rsidRPr="00631D10">
        <w:rPr>
          <w:rFonts w:ascii="Times New Roman" w:hAnsi="Times New Roman" w:cs="Times New Roman"/>
          <w:sz w:val="24"/>
          <w:szCs w:val="24"/>
        </w:rPr>
        <w:t>учителю истории</w:t>
      </w:r>
      <w:r w:rsidRPr="00631D10">
        <w:rPr>
          <w:rFonts w:ascii="Times New Roman" w:hAnsi="Times New Roman" w:cs="Times New Roman"/>
          <w:sz w:val="24"/>
          <w:szCs w:val="24"/>
        </w:rPr>
        <w:t>, очень удобно использовать на уроках сеть Интернет. Например, по истории Российской культуры можно эффективно использовать следующие материалы Интернета: живопись И.Е. Репина, «Искусство Возрождения» и многое другое. Поисковые системы позволяют по одному слову найти нужную историческую информацию.  Например, по слову «революция» можно найти характеристику революций разного типа в разных странах (промышленная, научно-техническая, социальная, информационная). Правда при этом приходится обрабатывать много ненужной, случайной информации, но в то же время находится много попутных, порой неожиданных исторических сведений</w:t>
      </w:r>
      <w:r w:rsidR="003E6FF8" w:rsidRPr="00631D10">
        <w:rPr>
          <w:rFonts w:ascii="Times New Roman" w:hAnsi="Times New Roman" w:cs="Times New Roman"/>
          <w:sz w:val="24"/>
          <w:szCs w:val="24"/>
        </w:rPr>
        <w:t xml:space="preserve"> [9, </w:t>
      </w:r>
      <w:r w:rsidR="003E6FF8" w:rsidRPr="00631D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E6FF8" w:rsidRPr="00631D10">
        <w:rPr>
          <w:rFonts w:ascii="Times New Roman" w:hAnsi="Times New Roman" w:cs="Times New Roman"/>
          <w:sz w:val="24"/>
          <w:szCs w:val="24"/>
        </w:rPr>
        <w:t>. 76]</w:t>
      </w:r>
      <w:r w:rsidRPr="00631D10">
        <w:rPr>
          <w:rFonts w:ascii="Times New Roman" w:hAnsi="Times New Roman" w:cs="Times New Roman"/>
          <w:sz w:val="24"/>
          <w:szCs w:val="24"/>
        </w:rPr>
        <w:t>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D10">
        <w:rPr>
          <w:rFonts w:ascii="Times New Roman" w:hAnsi="Times New Roman" w:cs="Times New Roman"/>
          <w:b/>
          <w:sz w:val="24"/>
          <w:szCs w:val="24"/>
        </w:rPr>
        <w:t xml:space="preserve">             Таким образом, можно сделать вывод, что использование инфокоммуникационных технологий на уроке истории позволяет:</w:t>
      </w:r>
    </w:p>
    <w:p w:rsidR="00E96389" w:rsidRPr="00631D10" w:rsidRDefault="00E96389" w:rsidP="004775D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31D10">
        <w:rPr>
          <w:sz w:val="24"/>
          <w:szCs w:val="24"/>
        </w:rPr>
        <w:t>активизировать познавательную деятельность учащихся;</w:t>
      </w:r>
    </w:p>
    <w:p w:rsidR="00E96389" w:rsidRPr="00631D10" w:rsidRDefault="00E96389" w:rsidP="004775D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31D10">
        <w:rPr>
          <w:sz w:val="24"/>
          <w:szCs w:val="24"/>
        </w:rPr>
        <w:t>повысить объем выполняемой работы на уроке;</w:t>
      </w:r>
    </w:p>
    <w:p w:rsidR="00E96389" w:rsidRPr="00631D10" w:rsidRDefault="00E96389" w:rsidP="004775D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31D10">
        <w:rPr>
          <w:sz w:val="24"/>
          <w:szCs w:val="24"/>
        </w:rPr>
        <w:t>усовершенствовать контроль знаний;</w:t>
      </w:r>
    </w:p>
    <w:p w:rsidR="00E96389" w:rsidRPr="00631D10" w:rsidRDefault="00E96389" w:rsidP="004775D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31D10">
        <w:rPr>
          <w:sz w:val="24"/>
          <w:szCs w:val="24"/>
        </w:rPr>
        <w:t>формировать навыки исследовательской деятельности;</w:t>
      </w:r>
    </w:p>
    <w:p w:rsidR="00E96389" w:rsidRPr="00631D10" w:rsidRDefault="00E96389" w:rsidP="004775D0">
      <w:pPr>
        <w:pStyle w:val="a3"/>
        <w:numPr>
          <w:ilvl w:val="0"/>
          <w:numId w:val="2"/>
        </w:numPr>
        <w:rPr>
          <w:sz w:val="24"/>
          <w:szCs w:val="24"/>
        </w:rPr>
      </w:pPr>
      <w:r w:rsidRPr="00631D10">
        <w:rPr>
          <w:sz w:val="24"/>
          <w:szCs w:val="24"/>
        </w:rPr>
        <w:t>обеспечить доступ к различным справочным системам, электронным библиотекам, другим информационным ресурсам.</w:t>
      </w:r>
    </w:p>
    <w:p w:rsidR="00E96389" w:rsidRPr="00631D10" w:rsidRDefault="00E96389" w:rsidP="004775D0">
      <w:pPr>
        <w:pStyle w:val="a3"/>
        <w:rPr>
          <w:sz w:val="24"/>
          <w:szCs w:val="24"/>
        </w:rPr>
      </w:pPr>
      <w:r w:rsidRPr="00631D10">
        <w:rPr>
          <w:sz w:val="24"/>
          <w:szCs w:val="24"/>
        </w:rPr>
        <w:t xml:space="preserve">Кроме того, у учащихся, работающих с компьютером, формируется более высокий уровень самообразовательных навыков, умений ориентироваться в огромном потоке информации, умение анализировать, сравнивать, аргументировать, обобщать, делать выводы. И как естественное следствие всех этих составляющих имеет место повышение </w:t>
      </w:r>
      <w:r w:rsidR="005538E2" w:rsidRPr="00631D10">
        <w:rPr>
          <w:sz w:val="24"/>
          <w:szCs w:val="24"/>
        </w:rPr>
        <w:t>качества знания</w:t>
      </w:r>
      <w:r w:rsidRPr="00631D10">
        <w:rPr>
          <w:sz w:val="24"/>
          <w:szCs w:val="24"/>
        </w:rPr>
        <w:t xml:space="preserve"> учащихся</w:t>
      </w:r>
      <w:r w:rsidR="00DE43C2" w:rsidRPr="00631D10">
        <w:rPr>
          <w:sz w:val="24"/>
          <w:szCs w:val="24"/>
        </w:rPr>
        <w:t xml:space="preserve"> [2, </w:t>
      </w:r>
      <w:r w:rsidR="00DE43C2" w:rsidRPr="00631D10">
        <w:rPr>
          <w:sz w:val="24"/>
          <w:szCs w:val="24"/>
          <w:lang w:val="en-US"/>
        </w:rPr>
        <w:t>c</w:t>
      </w:r>
      <w:r w:rsidR="00DE43C2" w:rsidRPr="00631D10">
        <w:rPr>
          <w:sz w:val="24"/>
          <w:szCs w:val="24"/>
        </w:rPr>
        <w:t>. 9]</w:t>
      </w:r>
      <w:r w:rsidRPr="00631D10">
        <w:rPr>
          <w:sz w:val="24"/>
          <w:szCs w:val="24"/>
        </w:rPr>
        <w:t>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b/>
          <w:sz w:val="24"/>
          <w:szCs w:val="24"/>
        </w:rPr>
        <w:t xml:space="preserve">             Проектная деятельность </w:t>
      </w:r>
      <w:r w:rsidR="00E80C36" w:rsidRPr="00631D10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E80C36" w:rsidRPr="00631D10">
        <w:rPr>
          <w:rFonts w:ascii="Times New Roman" w:hAnsi="Times New Roman" w:cs="Times New Roman"/>
          <w:sz w:val="24"/>
          <w:szCs w:val="24"/>
        </w:rPr>
        <w:t xml:space="preserve"> -</w:t>
      </w:r>
      <w:r w:rsidRPr="00631D10">
        <w:rPr>
          <w:rFonts w:ascii="Times New Roman" w:hAnsi="Times New Roman" w:cs="Times New Roman"/>
          <w:sz w:val="24"/>
          <w:szCs w:val="24"/>
        </w:rPr>
        <w:t xml:space="preserve">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 и реализации проекта, включая его осмысление и рефлексию результатов </w:t>
      </w:r>
      <w:r w:rsidR="00DE43C2" w:rsidRPr="00631D10">
        <w:rPr>
          <w:rFonts w:ascii="Times New Roman" w:hAnsi="Times New Roman" w:cs="Times New Roman"/>
          <w:sz w:val="24"/>
          <w:szCs w:val="24"/>
        </w:rPr>
        <w:t xml:space="preserve">деятельности) [9, </w:t>
      </w:r>
      <w:r w:rsidR="00DE43C2" w:rsidRPr="00631D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E43C2" w:rsidRPr="00631D10">
        <w:rPr>
          <w:rFonts w:ascii="Times New Roman" w:hAnsi="Times New Roman" w:cs="Times New Roman"/>
          <w:sz w:val="24"/>
          <w:szCs w:val="24"/>
        </w:rPr>
        <w:t>. 54]</w:t>
      </w:r>
      <w:r w:rsidRPr="00631D10">
        <w:rPr>
          <w:rFonts w:ascii="Times New Roman" w:hAnsi="Times New Roman" w:cs="Times New Roman"/>
          <w:sz w:val="24"/>
          <w:szCs w:val="24"/>
        </w:rPr>
        <w:t>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b/>
          <w:sz w:val="24"/>
          <w:szCs w:val="24"/>
        </w:rPr>
        <w:t xml:space="preserve">             Исследовательская деятельность.</w:t>
      </w:r>
      <w:r w:rsidRPr="00631D10">
        <w:rPr>
          <w:rFonts w:ascii="Times New Roman" w:hAnsi="Times New Roman" w:cs="Times New Roman"/>
          <w:sz w:val="24"/>
          <w:szCs w:val="24"/>
        </w:rPr>
        <w:t xml:space="preserve"> Успешная исследовательская деятельность в старших классах возможна лишь при условии начала формирования исследовательских умений и навыков в начальной и среднем звеньях обучения. В процессе обучения в школе возможно формирование следующих компонентов исследовательской культуры школьника выделенных:</w:t>
      </w:r>
    </w:p>
    <w:p w:rsidR="00E96389" w:rsidRPr="00631D10" w:rsidRDefault="00E96389" w:rsidP="004775D0">
      <w:pPr>
        <w:pStyle w:val="a3"/>
        <w:numPr>
          <w:ilvl w:val="0"/>
          <w:numId w:val="1"/>
        </w:numPr>
        <w:rPr>
          <w:sz w:val="24"/>
          <w:szCs w:val="24"/>
        </w:rPr>
      </w:pPr>
      <w:r w:rsidRPr="00631D10">
        <w:rPr>
          <w:sz w:val="24"/>
          <w:szCs w:val="24"/>
        </w:rPr>
        <w:t>мыслительные умения и навыки (анализ и выделение главного; сравнение; обобщение и систематизация; определение и объяснение понятий; конкретизация, доказательства и опровержение, умение видеть противоречия);</w:t>
      </w:r>
    </w:p>
    <w:p w:rsidR="00E96389" w:rsidRPr="00631D10" w:rsidRDefault="00E96389" w:rsidP="004775D0">
      <w:pPr>
        <w:pStyle w:val="a3"/>
        <w:numPr>
          <w:ilvl w:val="0"/>
          <w:numId w:val="1"/>
        </w:numPr>
        <w:rPr>
          <w:sz w:val="24"/>
          <w:szCs w:val="24"/>
        </w:rPr>
      </w:pPr>
      <w:r w:rsidRPr="00631D10">
        <w:rPr>
          <w:sz w:val="24"/>
          <w:szCs w:val="24"/>
        </w:rPr>
        <w:t>умения и навыки работы с книгой и другими источниками информации;</w:t>
      </w:r>
    </w:p>
    <w:p w:rsidR="00E96389" w:rsidRPr="00631D10" w:rsidRDefault="00E96389" w:rsidP="004775D0">
      <w:pPr>
        <w:pStyle w:val="a3"/>
        <w:numPr>
          <w:ilvl w:val="0"/>
          <w:numId w:val="1"/>
        </w:numPr>
        <w:rPr>
          <w:sz w:val="24"/>
          <w:szCs w:val="24"/>
        </w:rPr>
      </w:pPr>
      <w:r w:rsidRPr="00631D10">
        <w:rPr>
          <w:sz w:val="24"/>
          <w:szCs w:val="24"/>
        </w:rPr>
        <w:t>умения и навыки, связанные с культурой устной и письменной речи;</w:t>
      </w:r>
    </w:p>
    <w:p w:rsidR="00E96389" w:rsidRPr="00631D10" w:rsidRDefault="00E96389" w:rsidP="004775D0">
      <w:pPr>
        <w:pStyle w:val="a3"/>
        <w:numPr>
          <w:ilvl w:val="0"/>
          <w:numId w:val="1"/>
        </w:numPr>
        <w:rPr>
          <w:sz w:val="24"/>
          <w:szCs w:val="24"/>
        </w:rPr>
      </w:pPr>
      <w:r w:rsidRPr="00631D10">
        <w:rPr>
          <w:sz w:val="24"/>
          <w:szCs w:val="24"/>
        </w:rPr>
        <w:t>специальные исследовательские умения и навыки (в старших классах)</w:t>
      </w:r>
      <w:r w:rsidR="00DE43C2" w:rsidRPr="00631D10">
        <w:rPr>
          <w:sz w:val="24"/>
          <w:szCs w:val="24"/>
        </w:rPr>
        <w:t xml:space="preserve"> [5, </w:t>
      </w:r>
      <w:r w:rsidR="00DE43C2" w:rsidRPr="00631D10">
        <w:rPr>
          <w:sz w:val="24"/>
          <w:szCs w:val="24"/>
          <w:lang w:val="en-US"/>
        </w:rPr>
        <w:t>c</w:t>
      </w:r>
      <w:r w:rsidR="00DE43C2" w:rsidRPr="00631D10">
        <w:rPr>
          <w:sz w:val="24"/>
          <w:szCs w:val="24"/>
        </w:rPr>
        <w:t xml:space="preserve">.28] </w:t>
      </w:r>
      <w:r w:rsidRPr="00631D10">
        <w:rPr>
          <w:sz w:val="24"/>
          <w:szCs w:val="24"/>
        </w:rPr>
        <w:t>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t xml:space="preserve">            В процессе исследования у школьников развиваются следующие умения и навыки: самостоятельность, инициатива, настойчивость в достижении цели; формируется навык планомерной, технологичной деятельности и способность к самоорганизации, самоконтролю и само коррекции. Наиболее значимой в данном процессе является креативность. Так, детям необходимо, определив тему исследования, детально проработать целевые установки, методы, средства и этапы выполнения работы.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lastRenderedPageBreak/>
        <w:t xml:space="preserve">             Занятия исследовательской деятельностью повышает качество образования. Учащиеся начинают сами искать ответы на интересующие их вопросы, т.е. начинают заниматься самообразованием. Таким образом, исследовательская деятельность развивает и </w:t>
      </w:r>
      <w:r w:rsidR="005538E2" w:rsidRPr="00631D10">
        <w:rPr>
          <w:rFonts w:ascii="Times New Roman" w:hAnsi="Times New Roman" w:cs="Times New Roman"/>
          <w:sz w:val="24"/>
          <w:szCs w:val="24"/>
        </w:rPr>
        <w:t>самостоятельность,</w:t>
      </w:r>
      <w:r w:rsidRPr="00631D10">
        <w:rPr>
          <w:rFonts w:ascii="Times New Roman" w:hAnsi="Times New Roman" w:cs="Times New Roman"/>
          <w:sz w:val="24"/>
          <w:szCs w:val="24"/>
        </w:rPr>
        <w:t xml:space="preserve"> и творчество школьников.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t xml:space="preserve">             Исследовательская деятельность обучающихся важна в не меньшей степени и для педагога, который получает стимул для профессионального самосовершенствования, самообразования и признания</w:t>
      </w:r>
      <w:r w:rsidR="00380222" w:rsidRPr="00631D10">
        <w:rPr>
          <w:rFonts w:ascii="Times New Roman" w:hAnsi="Times New Roman" w:cs="Times New Roman"/>
          <w:sz w:val="24"/>
          <w:szCs w:val="24"/>
        </w:rPr>
        <w:t xml:space="preserve"> [6, </w:t>
      </w:r>
      <w:r w:rsidR="00380222" w:rsidRPr="00631D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80222" w:rsidRPr="00631D10">
        <w:rPr>
          <w:rFonts w:ascii="Times New Roman" w:hAnsi="Times New Roman" w:cs="Times New Roman"/>
          <w:sz w:val="24"/>
          <w:szCs w:val="24"/>
        </w:rPr>
        <w:t>. 12]</w:t>
      </w:r>
      <w:r w:rsidRPr="00631D10">
        <w:rPr>
          <w:rFonts w:ascii="Times New Roman" w:hAnsi="Times New Roman" w:cs="Times New Roman"/>
          <w:sz w:val="24"/>
          <w:szCs w:val="24"/>
        </w:rPr>
        <w:t>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t xml:space="preserve">            При правильной организации исследования на уроках повышается мотивация к учению, улучшаются результаты, качественная успеваемость, эмоциональный настрой и т.д.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 учиться. Стало понятно, что по сути, это и есть главная задача новых образовательных стандартов, которые призваны реализовать развивающий потенциал общего среднего образования</w:t>
      </w:r>
      <w:r w:rsidR="00380222" w:rsidRPr="00631D10">
        <w:rPr>
          <w:rFonts w:ascii="Times New Roman" w:hAnsi="Times New Roman" w:cs="Times New Roman"/>
          <w:sz w:val="24"/>
          <w:szCs w:val="24"/>
        </w:rPr>
        <w:t xml:space="preserve"> [10]</w:t>
      </w:r>
      <w:r w:rsidRPr="00631D10">
        <w:rPr>
          <w:rFonts w:ascii="Times New Roman" w:hAnsi="Times New Roman" w:cs="Times New Roman"/>
          <w:sz w:val="24"/>
          <w:szCs w:val="24"/>
        </w:rPr>
        <w:t>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b/>
          <w:sz w:val="24"/>
          <w:szCs w:val="24"/>
        </w:rPr>
        <w:t xml:space="preserve">            Проблемное обучение</w:t>
      </w:r>
      <w:r w:rsidRPr="00631D10">
        <w:rPr>
          <w:rFonts w:ascii="Times New Roman" w:hAnsi="Times New Roman" w:cs="Times New Roman"/>
          <w:sz w:val="24"/>
          <w:szCs w:val="24"/>
        </w:rPr>
        <w:t xml:space="preserve"> предполагает активную «исследовательскую» деятельность ученика, весь путь познания от начала и до получения результата он проходит сам (естественно, с помощью педагога), и поэтому каждое «открытие» какой-нибудь научной идеи (закона, правила, закономерности, факта, события и пр.) становится для него личностно важным. Школьник не только приобретает новые знания и умения, но и становится инициативной, самостоятельной, творческой личностью.</w:t>
      </w:r>
    </w:p>
    <w:p w:rsidR="00E96389" w:rsidRPr="00631D10" w:rsidRDefault="00E96389" w:rsidP="00477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D10">
        <w:rPr>
          <w:rFonts w:ascii="Times New Roman" w:hAnsi="Times New Roman" w:cs="Times New Roman"/>
          <w:sz w:val="24"/>
          <w:szCs w:val="24"/>
        </w:rPr>
        <w:t xml:space="preserve">            Основной методический элемент проблемного обучения — создание проблемной ситуации, при которой ученик встречает препятствие и не может простым путем (например, только с помощью памяти) преодолеть его. Для выхода из создавшегося положения учащийся должен приобрести (углубить, систематизировать, обобщить) новые знания и целесообразно их применить. Ценность такой дидактической ситуации в том, что у школьника возникает удивление, недоумение, желание обязательно найти ответ. Эта ситуация никого не оставляет равнодушным</w:t>
      </w:r>
      <w:r w:rsidR="006F7EFC" w:rsidRPr="00631D10">
        <w:rPr>
          <w:rFonts w:ascii="Times New Roman" w:hAnsi="Times New Roman" w:cs="Times New Roman"/>
          <w:sz w:val="24"/>
          <w:szCs w:val="24"/>
        </w:rPr>
        <w:t xml:space="preserve"> [8, </w:t>
      </w:r>
      <w:r w:rsidR="006F7EFC" w:rsidRPr="00631D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7EFC" w:rsidRPr="00631D10">
        <w:rPr>
          <w:rFonts w:ascii="Times New Roman" w:hAnsi="Times New Roman" w:cs="Times New Roman"/>
          <w:sz w:val="24"/>
          <w:szCs w:val="24"/>
        </w:rPr>
        <w:t>. 32]</w:t>
      </w:r>
      <w:r w:rsidRPr="00631D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6389" w:rsidRPr="00631D10" w:rsidRDefault="00E96389" w:rsidP="00477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 в системе образования обеспечивается, прежде всего, через формирование универсальных учебных действий, которые является инвариантной основой образовательного и воспитательного процесса. Овладение учащимися универсальными учебными действиями создает возможность самостоятельного успешного усвоения новых знаний, умений и компетентностей, включая организацию усвоения, т.е. умения учиться.</w:t>
      </w:r>
    </w:p>
    <w:p w:rsidR="00E96389" w:rsidRPr="00631D10" w:rsidRDefault="00E96389" w:rsidP="00477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Принципиальным отличием образовательных стандартов второго поколения является усиление их ориентации на результаты образования, которые, в свою очередь, зависит от </w:t>
      </w:r>
      <w:r w:rsidRPr="00631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парадигмы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образования (исходная концептуальная схема, модель постановки проблем и их решения). В отечественной педагогике разработана </w:t>
      </w:r>
      <w:proofErr w:type="spellStart"/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парадигма образования, декларирующая целью образования развитие личности учащегося на основе изучения универсальных способов познания и освоения мира.</w:t>
      </w:r>
    </w:p>
    <w:p w:rsidR="00E96389" w:rsidRPr="00631D10" w:rsidRDefault="00E96389" w:rsidP="00477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результаты обучения и воспитания в отношении достижений </w:t>
      </w:r>
      <w:r w:rsidRPr="00631D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социального, личностного, познавательного и коммуникативного </w:t>
      </w:r>
      <w:r w:rsidRPr="00631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обеспечивают широкие возможности учащихся для овладения знаниями, умениями, навыками, компетентностями, способностью и готовностью к познанию мира, обучен6ию, сотрудничеству, самообразованию и саморазвитию.</w:t>
      </w:r>
    </w:p>
    <w:p w:rsidR="00044AC1" w:rsidRPr="00631D10" w:rsidRDefault="00044AC1" w:rsidP="004775D0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  Ещё одной проблемой может стать оценивание </w:t>
      </w:r>
      <w:r w:rsidR="00E80C36" w:rsidRPr="00631D10">
        <w:rPr>
          <w:rFonts w:ascii="Times New Roman" w:hAnsi="Times New Roman"/>
          <w:sz w:val="24"/>
          <w:szCs w:val="24"/>
          <w:lang w:eastAsia="ru-RU"/>
        </w:rPr>
        <w:t>сформированности познавательных</w:t>
      </w:r>
      <w:r w:rsidRPr="00631D10">
        <w:rPr>
          <w:rFonts w:ascii="Times New Roman" w:hAnsi="Times New Roman"/>
          <w:sz w:val="24"/>
          <w:szCs w:val="24"/>
          <w:lang w:eastAsia="ru-RU"/>
        </w:rPr>
        <w:t xml:space="preserve"> УУД. Привычные средства оценки, например, тесты, не могут должным образом оценить результаты учебного процесса. Они не пригодны, если требуется не просто проверить знание дат, терминов, фактов, а применить эти знания. Традиционная форма контрольных и проверочных работ, выполняемых учениками, не подходит для оценивания </w:t>
      </w:r>
      <w:r w:rsidR="00E80C36" w:rsidRPr="00631D10">
        <w:rPr>
          <w:rFonts w:ascii="Times New Roman" w:hAnsi="Times New Roman"/>
          <w:sz w:val="24"/>
          <w:szCs w:val="24"/>
          <w:lang w:eastAsia="ru-RU"/>
        </w:rPr>
        <w:t>познавательных УУД</w:t>
      </w:r>
      <w:r w:rsidRPr="00631D10">
        <w:rPr>
          <w:rFonts w:ascii="Times New Roman" w:hAnsi="Times New Roman"/>
          <w:sz w:val="24"/>
          <w:szCs w:val="24"/>
          <w:lang w:eastAsia="ru-RU"/>
        </w:rPr>
        <w:t xml:space="preserve">. Поэтому, кроме обычных тестовых заданий ученики в качестве итогового зачёта выполняют такие виды работ, как «Интервью с исторической личностью», презентации картин на исторические темы (с соответствующими </w:t>
      </w:r>
      <w:r w:rsidRPr="00631D10">
        <w:rPr>
          <w:rFonts w:ascii="Times New Roman" w:hAnsi="Times New Roman"/>
          <w:sz w:val="24"/>
          <w:szCs w:val="24"/>
          <w:lang w:eastAsia="ru-RU"/>
        </w:rPr>
        <w:lastRenderedPageBreak/>
        <w:t>комментариями историка, художника и т. д.). Использую также задания игрового характера</w:t>
      </w:r>
      <w:r w:rsidR="003D0CFC" w:rsidRPr="00631D10">
        <w:rPr>
          <w:rFonts w:ascii="Times New Roman" w:hAnsi="Times New Roman"/>
          <w:sz w:val="24"/>
          <w:szCs w:val="24"/>
          <w:lang w:eastAsia="ru-RU"/>
        </w:rPr>
        <w:t xml:space="preserve"> [7, </w:t>
      </w:r>
      <w:r w:rsidR="003D0CFC" w:rsidRPr="00631D10">
        <w:rPr>
          <w:rFonts w:ascii="Times New Roman" w:hAnsi="Times New Roman"/>
          <w:sz w:val="24"/>
          <w:szCs w:val="24"/>
          <w:lang w:val="en-US" w:eastAsia="ru-RU"/>
        </w:rPr>
        <w:t>c</w:t>
      </w:r>
      <w:r w:rsidR="003D0CFC" w:rsidRPr="00631D10">
        <w:rPr>
          <w:rFonts w:ascii="Times New Roman" w:hAnsi="Times New Roman"/>
          <w:sz w:val="24"/>
          <w:szCs w:val="24"/>
          <w:lang w:eastAsia="ru-RU"/>
        </w:rPr>
        <w:t>. 64]</w:t>
      </w:r>
      <w:r w:rsidRPr="00631D10">
        <w:rPr>
          <w:rFonts w:ascii="Times New Roman" w:hAnsi="Times New Roman"/>
          <w:sz w:val="24"/>
          <w:szCs w:val="24"/>
          <w:lang w:eastAsia="ru-RU"/>
        </w:rPr>
        <w:t>.</w:t>
      </w:r>
    </w:p>
    <w:p w:rsidR="00044AC1" w:rsidRPr="00631D10" w:rsidRDefault="00044AC1" w:rsidP="004775D0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</w:rPr>
        <w:t>Результативность:</w:t>
      </w:r>
    </w:p>
    <w:p w:rsidR="00044AC1" w:rsidRPr="00631D10" w:rsidRDefault="00044AC1" w:rsidP="004775D0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</w:rPr>
        <w:t>Личностное развитие – развитие индивидуальных, нравственных и эмоциональных качеств</w:t>
      </w:r>
      <w:r w:rsidR="003D0CFC" w:rsidRPr="00631D10">
        <w:rPr>
          <w:rFonts w:ascii="Times New Roman" w:hAnsi="Times New Roman"/>
          <w:sz w:val="24"/>
          <w:szCs w:val="24"/>
        </w:rPr>
        <w:t>.</w:t>
      </w:r>
    </w:p>
    <w:p w:rsidR="00044AC1" w:rsidRPr="00631D10" w:rsidRDefault="00044AC1" w:rsidP="004775D0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</w:rPr>
        <w:t>Социальное развитие – воспитание гражданских, демократических и патриотических убеждений</w:t>
      </w:r>
    </w:p>
    <w:p w:rsidR="00044AC1" w:rsidRPr="00631D10" w:rsidRDefault="00044AC1" w:rsidP="004775D0">
      <w:pPr>
        <w:pStyle w:val="a7"/>
        <w:numPr>
          <w:ilvl w:val="3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</w:rPr>
        <w:t>Интеллектуальное развитие – развитие индивидуальных качеств личности</w:t>
      </w:r>
    </w:p>
    <w:p w:rsidR="00044AC1" w:rsidRPr="00631D10" w:rsidRDefault="00044AC1" w:rsidP="004775D0">
      <w:pPr>
        <w:pStyle w:val="a7"/>
        <w:numPr>
          <w:ilvl w:val="3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</w:rPr>
        <w:t>Успешное участие учащихся в олимпиадах и различных конкурсах муниципального и областного уровня</w:t>
      </w:r>
    </w:p>
    <w:p w:rsidR="00044AC1" w:rsidRPr="00631D10" w:rsidRDefault="00044AC1" w:rsidP="004775D0">
      <w:pPr>
        <w:pStyle w:val="a7"/>
        <w:numPr>
          <w:ilvl w:val="0"/>
          <w:numId w:val="3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</w:rPr>
        <w:t xml:space="preserve">Высокий </w:t>
      </w:r>
      <w:r w:rsidR="00E80C36" w:rsidRPr="00631D10">
        <w:rPr>
          <w:rFonts w:ascii="Times New Roman" w:hAnsi="Times New Roman"/>
          <w:sz w:val="24"/>
          <w:szCs w:val="24"/>
        </w:rPr>
        <w:t>результат ГИА</w:t>
      </w:r>
      <w:r w:rsidRPr="00631D10">
        <w:rPr>
          <w:rFonts w:ascii="Times New Roman" w:hAnsi="Times New Roman"/>
          <w:sz w:val="24"/>
          <w:szCs w:val="24"/>
        </w:rPr>
        <w:t xml:space="preserve"> и ЕГЭ</w:t>
      </w:r>
    </w:p>
    <w:p w:rsidR="008E4C31" w:rsidRPr="00631D10" w:rsidRDefault="00044AC1" w:rsidP="004775D0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1D1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31D10">
        <w:rPr>
          <w:rFonts w:ascii="Times New Roman" w:hAnsi="Times New Roman"/>
          <w:sz w:val="24"/>
          <w:szCs w:val="24"/>
          <w:lang w:eastAsia="ru-RU"/>
        </w:rPr>
        <w:t>Подводя итог, можно выделить несколько позиций обобщающего характера:</w:t>
      </w:r>
      <w:r w:rsidRPr="00631D10">
        <w:rPr>
          <w:rFonts w:ascii="Times New Roman" w:hAnsi="Times New Roman"/>
          <w:sz w:val="24"/>
          <w:szCs w:val="24"/>
          <w:lang w:eastAsia="ru-RU"/>
        </w:rPr>
        <w:br/>
        <w:t xml:space="preserve">1.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</w:t>
      </w:r>
      <w:r w:rsidRPr="00631D10">
        <w:rPr>
          <w:rFonts w:ascii="Times New Roman" w:hAnsi="Times New Roman"/>
          <w:sz w:val="24"/>
          <w:szCs w:val="24"/>
          <w:lang w:eastAsia="ru-RU"/>
        </w:rPr>
        <w:br/>
        <w:t xml:space="preserve">2. В основе формирования УУД лежит «умение учиться», которое предполагает полноценное освоение всех компонентов учебной деятельности (познавательные и учебные мотивы; учебная цель; учебная задача; учебные действия и операции) и выступает существенным фактором повышения эффективности освоения учащимися предметных знаний, умений и формирования компетенций, образа мира и ценностно-смысловых оснований личностного морального выбора. </w:t>
      </w:r>
      <w:r w:rsidRPr="00631D10">
        <w:rPr>
          <w:rFonts w:ascii="Times New Roman" w:hAnsi="Times New Roman"/>
          <w:sz w:val="24"/>
          <w:szCs w:val="24"/>
          <w:lang w:eastAsia="ru-RU"/>
        </w:rPr>
        <w:br/>
        <w:t>3. Формирование универсальных учебных действий способствует индивидуализации обучения, нацеленности учебного процесса на каждом его этапе на достижение определенных, заранее планируемых учителем результатов</w:t>
      </w:r>
      <w:r w:rsidR="001B2FB1" w:rsidRPr="00631D10">
        <w:rPr>
          <w:rFonts w:ascii="Times New Roman" w:hAnsi="Times New Roman"/>
          <w:sz w:val="24"/>
          <w:szCs w:val="24"/>
          <w:lang w:eastAsia="ru-RU"/>
        </w:rPr>
        <w:t xml:space="preserve"> [3, </w:t>
      </w:r>
      <w:r w:rsidR="001B2FB1" w:rsidRPr="00631D10">
        <w:rPr>
          <w:rFonts w:ascii="Times New Roman" w:hAnsi="Times New Roman"/>
          <w:sz w:val="24"/>
          <w:szCs w:val="24"/>
          <w:lang w:val="en-US" w:eastAsia="ru-RU"/>
        </w:rPr>
        <w:t>c</w:t>
      </w:r>
      <w:r w:rsidR="001B2FB1" w:rsidRPr="00631D1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E4C31" w:rsidRPr="00631D10">
        <w:rPr>
          <w:rFonts w:ascii="Times New Roman" w:hAnsi="Times New Roman"/>
          <w:sz w:val="24"/>
          <w:szCs w:val="24"/>
          <w:lang w:eastAsia="ru-RU"/>
        </w:rPr>
        <w:t>32</w:t>
      </w:r>
      <w:r w:rsidR="001B2FB1" w:rsidRPr="00631D10">
        <w:rPr>
          <w:rFonts w:ascii="Times New Roman" w:hAnsi="Times New Roman"/>
          <w:sz w:val="24"/>
          <w:szCs w:val="24"/>
          <w:lang w:eastAsia="ru-RU"/>
        </w:rPr>
        <w:t>]</w:t>
      </w:r>
      <w:r w:rsidRPr="00631D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44AC1" w:rsidRPr="00631D10" w:rsidRDefault="008E4C31" w:rsidP="004775D0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044AC1" w:rsidRPr="00631D10">
        <w:rPr>
          <w:rFonts w:ascii="Times New Roman" w:hAnsi="Times New Roman"/>
          <w:sz w:val="24"/>
          <w:szCs w:val="24"/>
          <w:lang w:eastAsia="ru-RU"/>
        </w:rPr>
        <w:t>И самое главное – заложенные в Федеральном государственном образовательном стандарте второго поколения основы формирования универсальных учебных действий подчёркивают ценность современного образования – школа должна побуждать молодёжь принимать активную гражданскую позицию, усиливать личностное развитие и безопасную социальную включённость в жизнь общества. И роль учителя истории в этом нельзя переоценить!</w:t>
      </w:r>
    </w:p>
    <w:p w:rsidR="000755E0" w:rsidRPr="00631D10" w:rsidRDefault="000755E0" w:rsidP="003B3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8A" w:rsidRPr="00631D10" w:rsidRDefault="000D658A" w:rsidP="00ED46BF">
      <w:pPr>
        <w:pStyle w:val="a7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b/>
          <w:sz w:val="24"/>
          <w:szCs w:val="24"/>
          <w:lang w:eastAsia="ru-RU"/>
        </w:rPr>
        <w:t>Используемая литература:</w:t>
      </w:r>
    </w:p>
    <w:p w:rsidR="000D658A" w:rsidRPr="00631D10" w:rsidRDefault="000D658A" w:rsidP="003B31A6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1.Федеральный государственный образовательный стандарт начального общего образования / </w:t>
      </w:r>
      <w:proofErr w:type="gramStart"/>
      <w:r w:rsidRPr="00631D10">
        <w:rPr>
          <w:rFonts w:ascii="Times New Roman" w:hAnsi="Times New Roman"/>
          <w:sz w:val="24"/>
          <w:szCs w:val="24"/>
          <w:lang w:eastAsia="ru-RU"/>
        </w:rPr>
        <w:t>М-во</w:t>
      </w:r>
      <w:proofErr w:type="gram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образование т науки Российской Федерации.- М.: Просвещение, 2010. (Стандарты второго поколения. Дидактические требования к современному уроку).</w:t>
      </w:r>
    </w:p>
    <w:p w:rsidR="000D658A" w:rsidRPr="00631D10" w:rsidRDefault="000D658A" w:rsidP="003B31A6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>2. Власова А. Утром – практика, вечером – теория// Российская газета. – 2006. № 286. – С.11</w:t>
      </w:r>
    </w:p>
    <w:p w:rsidR="000D658A" w:rsidRPr="00631D10" w:rsidRDefault="000D658A" w:rsidP="003B31A6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631D10">
        <w:rPr>
          <w:rFonts w:ascii="Times New Roman" w:hAnsi="Times New Roman"/>
          <w:sz w:val="24"/>
          <w:szCs w:val="24"/>
          <w:lang w:eastAsia="ru-RU"/>
        </w:rPr>
        <w:t>Водянский</w:t>
      </w:r>
      <w:proofErr w:type="spell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А. Стандарты общего образования: стратегия и тактика нововведений / А. </w:t>
      </w:r>
      <w:proofErr w:type="spellStart"/>
      <w:r w:rsidRPr="00631D10">
        <w:rPr>
          <w:rFonts w:ascii="Times New Roman" w:hAnsi="Times New Roman"/>
          <w:sz w:val="24"/>
          <w:szCs w:val="24"/>
          <w:lang w:eastAsia="ru-RU"/>
        </w:rPr>
        <w:t>Водянский</w:t>
      </w:r>
      <w:proofErr w:type="spell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// Нар. образование. - 2009. - № 7. - С. 30-33. </w:t>
      </w:r>
    </w:p>
    <w:p w:rsidR="000D658A" w:rsidRPr="00631D10" w:rsidRDefault="000D658A" w:rsidP="003B31A6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 4. </w:t>
      </w:r>
      <w:proofErr w:type="spellStart"/>
      <w:r w:rsidRPr="00631D10">
        <w:rPr>
          <w:rFonts w:ascii="Times New Roman" w:hAnsi="Times New Roman"/>
          <w:sz w:val="24"/>
          <w:szCs w:val="24"/>
          <w:lang w:eastAsia="ru-RU"/>
        </w:rPr>
        <w:t>Галеева</w:t>
      </w:r>
      <w:proofErr w:type="spell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Н.Л. Завуч и учитель как субъекты управления качеством образовательного процесса. – М.: Педагогический университет “Первое сентября”, 2007. </w:t>
      </w:r>
    </w:p>
    <w:p w:rsidR="000D658A" w:rsidRPr="00631D10" w:rsidRDefault="000D658A" w:rsidP="003B31A6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631D10">
        <w:rPr>
          <w:rFonts w:ascii="Times New Roman" w:hAnsi="Times New Roman"/>
          <w:sz w:val="24"/>
          <w:szCs w:val="24"/>
          <w:lang w:eastAsia="ru-RU"/>
        </w:rPr>
        <w:t>Купавцев</w:t>
      </w:r>
      <w:proofErr w:type="spell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А.В. </w:t>
      </w:r>
      <w:proofErr w:type="spellStart"/>
      <w:r w:rsidRPr="00631D10">
        <w:rPr>
          <w:rFonts w:ascii="Times New Roman" w:hAnsi="Times New Roman"/>
          <w:sz w:val="24"/>
          <w:szCs w:val="24"/>
          <w:lang w:eastAsia="ru-RU"/>
        </w:rPr>
        <w:t>Деятельностная</w:t>
      </w:r>
      <w:proofErr w:type="spell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альтернатива в образовании// Педагогика. № 10. – 2005. С. 27-33.</w:t>
      </w:r>
    </w:p>
    <w:p w:rsidR="000D658A" w:rsidRPr="00631D10" w:rsidRDefault="000D658A" w:rsidP="003B31A6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6. </w:t>
      </w:r>
      <w:proofErr w:type="spellStart"/>
      <w:r w:rsidRPr="00631D10">
        <w:rPr>
          <w:rFonts w:ascii="Times New Roman" w:hAnsi="Times New Roman"/>
          <w:sz w:val="24"/>
          <w:szCs w:val="24"/>
          <w:lang w:eastAsia="ru-RU"/>
        </w:rPr>
        <w:t>Лукъянова</w:t>
      </w:r>
      <w:proofErr w:type="spell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М.И. Современный урок и требования ФГОС // Народное образование - 2012.- №8. </w:t>
      </w:r>
    </w:p>
    <w:p w:rsidR="000D658A" w:rsidRPr="00631D10" w:rsidRDefault="000D658A" w:rsidP="003B31A6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7. </w:t>
      </w:r>
      <w:proofErr w:type="spellStart"/>
      <w:r w:rsidRPr="00631D10">
        <w:rPr>
          <w:rFonts w:ascii="Times New Roman" w:hAnsi="Times New Roman"/>
          <w:sz w:val="24"/>
          <w:szCs w:val="24"/>
          <w:lang w:eastAsia="ru-RU"/>
        </w:rPr>
        <w:t>Мисаренко</w:t>
      </w:r>
      <w:proofErr w:type="spell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Г.Г. На пути к стандартам нового поколения / Г. </w:t>
      </w:r>
      <w:proofErr w:type="spellStart"/>
      <w:r w:rsidRPr="00631D10">
        <w:rPr>
          <w:rFonts w:ascii="Times New Roman" w:hAnsi="Times New Roman"/>
          <w:sz w:val="24"/>
          <w:szCs w:val="24"/>
          <w:lang w:eastAsia="ru-RU"/>
        </w:rPr>
        <w:t>Мисаренко</w:t>
      </w:r>
      <w:proofErr w:type="spell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31D10">
        <w:rPr>
          <w:rFonts w:ascii="Times New Roman" w:hAnsi="Times New Roman"/>
          <w:sz w:val="24"/>
          <w:szCs w:val="24"/>
          <w:lang w:eastAsia="ru-RU"/>
        </w:rPr>
        <w:br/>
        <w:t xml:space="preserve">// Нар. образование. - 2009. - № 1. - С. 62-68. </w:t>
      </w:r>
    </w:p>
    <w:p w:rsidR="000D658A" w:rsidRPr="00631D10" w:rsidRDefault="000D658A" w:rsidP="003B31A6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>8. Психологическая теория деятельности: вчера, сегодня, завтра/ под ред.    А.А.Леонтьева М.,2006.</w:t>
      </w:r>
    </w:p>
    <w:p w:rsidR="000D658A" w:rsidRPr="00631D10" w:rsidRDefault="000D658A" w:rsidP="003B31A6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 9.  </w:t>
      </w:r>
      <w:proofErr w:type="spellStart"/>
      <w:r w:rsidRPr="00631D10">
        <w:rPr>
          <w:rFonts w:ascii="Times New Roman" w:hAnsi="Times New Roman"/>
          <w:sz w:val="24"/>
          <w:szCs w:val="24"/>
          <w:lang w:eastAsia="ru-RU"/>
        </w:rPr>
        <w:t>Селевко</w:t>
      </w:r>
      <w:proofErr w:type="spellEnd"/>
      <w:r w:rsidRPr="00631D10">
        <w:rPr>
          <w:rFonts w:ascii="Times New Roman" w:hAnsi="Times New Roman"/>
          <w:sz w:val="24"/>
          <w:szCs w:val="24"/>
          <w:lang w:eastAsia="ru-RU"/>
        </w:rPr>
        <w:t xml:space="preserve"> Г.К. Энциклопедия образовательных технологий, М.2006</w:t>
      </w:r>
    </w:p>
    <w:p w:rsidR="00630D87" w:rsidRPr="00631D10" w:rsidRDefault="000D658A" w:rsidP="00ED46BF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D10">
        <w:rPr>
          <w:rFonts w:ascii="Times New Roman" w:hAnsi="Times New Roman"/>
          <w:sz w:val="24"/>
          <w:szCs w:val="24"/>
          <w:lang w:eastAsia="ru-RU"/>
        </w:rPr>
        <w:t xml:space="preserve">10. Щетинина Н.А. Совершенствование предметно-методологической компетенции учителя. - </w:t>
      </w:r>
      <w:hyperlink r:id="rId5">
        <w:r w:rsidRPr="00631D10">
          <w:rPr>
            <w:rStyle w:val="-"/>
            <w:rFonts w:ascii="Times New Roman" w:hAnsi="Times New Roman"/>
            <w:color w:val="auto"/>
            <w:sz w:val="24"/>
            <w:szCs w:val="24"/>
          </w:rPr>
          <w:t>http://festival.1september.ru/articles/537987/</w:t>
        </w:r>
      </w:hyperlink>
    </w:p>
    <w:sectPr w:rsidR="00630D87" w:rsidRPr="00631D10" w:rsidSect="0028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445"/>
    <w:multiLevelType w:val="hybridMultilevel"/>
    <w:tmpl w:val="96F6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A685A"/>
    <w:multiLevelType w:val="hybridMultilevel"/>
    <w:tmpl w:val="17882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D7A20"/>
    <w:multiLevelType w:val="hybridMultilevel"/>
    <w:tmpl w:val="D110C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E43A8"/>
    <w:multiLevelType w:val="hybridMultilevel"/>
    <w:tmpl w:val="9D401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90E7B"/>
    <w:multiLevelType w:val="hybridMultilevel"/>
    <w:tmpl w:val="42F0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74596"/>
    <w:multiLevelType w:val="hybridMultilevel"/>
    <w:tmpl w:val="7EBEA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89D"/>
    <w:rsid w:val="00044AC1"/>
    <w:rsid w:val="000755E0"/>
    <w:rsid w:val="00090559"/>
    <w:rsid w:val="000D658A"/>
    <w:rsid w:val="00102230"/>
    <w:rsid w:val="00115658"/>
    <w:rsid w:val="00164807"/>
    <w:rsid w:val="001A6006"/>
    <w:rsid w:val="001B2FB1"/>
    <w:rsid w:val="0021389D"/>
    <w:rsid w:val="00284CC8"/>
    <w:rsid w:val="00380222"/>
    <w:rsid w:val="003B31A6"/>
    <w:rsid w:val="003C7F87"/>
    <w:rsid w:val="003D0CFC"/>
    <w:rsid w:val="003E6FF8"/>
    <w:rsid w:val="004775D0"/>
    <w:rsid w:val="005538E2"/>
    <w:rsid w:val="005719A2"/>
    <w:rsid w:val="005B3584"/>
    <w:rsid w:val="00630D87"/>
    <w:rsid w:val="00631D10"/>
    <w:rsid w:val="006A20DF"/>
    <w:rsid w:val="006D6D26"/>
    <w:rsid w:val="006F7EFC"/>
    <w:rsid w:val="007369BA"/>
    <w:rsid w:val="00807ABD"/>
    <w:rsid w:val="00820E63"/>
    <w:rsid w:val="00832F6C"/>
    <w:rsid w:val="008E4C31"/>
    <w:rsid w:val="00A06D7D"/>
    <w:rsid w:val="00A1449E"/>
    <w:rsid w:val="00BF548B"/>
    <w:rsid w:val="00C3355B"/>
    <w:rsid w:val="00C50DE1"/>
    <w:rsid w:val="00C61526"/>
    <w:rsid w:val="00CB1538"/>
    <w:rsid w:val="00DE43C2"/>
    <w:rsid w:val="00E80C36"/>
    <w:rsid w:val="00E96389"/>
    <w:rsid w:val="00ED46BF"/>
    <w:rsid w:val="00F038F5"/>
    <w:rsid w:val="00F217C9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0E6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0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19A2"/>
    <w:rPr>
      <w:b/>
      <w:bCs/>
    </w:rPr>
  </w:style>
  <w:style w:type="character" w:customStyle="1" w:styleId="apple-converted-space">
    <w:name w:val="apple-converted-space"/>
    <w:basedOn w:val="a0"/>
    <w:rsid w:val="005719A2"/>
  </w:style>
  <w:style w:type="character" w:styleId="a6">
    <w:name w:val="Hyperlink"/>
    <w:basedOn w:val="a0"/>
    <w:uiPriority w:val="99"/>
    <w:semiHidden/>
    <w:unhideWhenUsed/>
    <w:rsid w:val="00CB1538"/>
    <w:rPr>
      <w:color w:val="0000FF"/>
      <w:u w:val="single"/>
    </w:rPr>
  </w:style>
  <w:style w:type="paragraph" w:customStyle="1" w:styleId="a7">
    <w:name w:val="Базовый"/>
    <w:uiPriority w:val="99"/>
    <w:rsid w:val="00044AC1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paragraph" w:styleId="a8">
    <w:name w:val="List Paragraph"/>
    <w:basedOn w:val="a"/>
    <w:uiPriority w:val="34"/>
    <w:qFormat/>
    <w:rsid w:val="004775D0"/>
    <w:pPr>
      <w:ind w:left="720"/>
      <w:contextualSpacing/>
    </w:pPr>
  </w:style>
  <w:style w:type="character" w:customStyle="1" w:styleId="-">
    <w:name w:val="Интернет-ссылка"/>
    <w:uiPriority w:val="99"/>
    <w:rsid w:val="000D658A"/>
    <w:rPr>
      <w:color w:val="000080"/>
      <w:u w:val="single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B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3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379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19</cp:revision>
  <cp:lastPrinted>2015-03-09T15:25:00Z</cp:lastPrinted>
  <dcterms:created xsi:type="dcterms:W3CDTF">2015-03-07T17:41:00Z</dcterms:created>
  <dcterms:modified xsi:type="dcterms:W3CDTF">2015-03-10T13:04:00Z</dcterms:modified>
</cp:coreProperties>
</file>