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B8" w:rsidRPr="00D23FB8" w:rsidRDefault="00F70C32" w:rsidP="00D23FB8">
      <w:pPr>
        <w:spacing w:before="167" w:after="167"/>
        <w:ind w:right="167" w:firstLine="28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Акимкина Евгения Викторовна</w:t>
      </w:r>
    </w:p>
    <w:p w:rsidR="00F70C32" w:rsidRDefault="00F70C32" w:rsidP="00D23FB8">
      <w:pPr>
        <w:spacing w:before="167" w:after="167"/>
        <w:ind w:right="167" w:firstLine="28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ГАОУ НСО «Школа-интернат»</w:t>
      </w:r>
    </w:p>
    <w:p w:rsidR="00D23FB8" w:rsidRPr="00D23FB8" w:rsidRDefault="00F70C32" w:rsidP="00D23FB8">
      <w:pPr>
        <w:spacing w:before="167" w:after="167"/>
        <w:ind w:right="167" w:firstLine="284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</w:t>
      </w:r>
      <w:bookmarkStart w:id="0" w:name="_GoBack"/>
      <w:bookmarkEnd w:id="0"/>
      <w:r w:rsidR="00D23FB8" w:rsidRPr="00D23F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читель английского языка</w:t>
      </w:r>
    </w:p>
    <w:p w:rsidR="00731728" w:rsidRPr="00731728" w:rsidRDefault="00731728" w:rsidP="00D23FB8">
      <w:pPr>
        <w:spacing w:before="167" w:after="167"/>
        <w:ind w:right="167"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3172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Интеграция на уроках иностранного языка</w:t>
      </w:r>
    </w:p>
    <w:p w:rsidR="000949DF" w:rsidRPr="00F70C32" w:rsidRDefault="000949DF" w:rsidP="00D23FB8">
      <w:pPr>
        <w:spacing w:before="167" w:after="167"/>
        <w:ind w:right="16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словаре Ушакова</w:t>
      </w:r>
      <w:r w:rsidR="001923E1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Д.Н.</w:t>
      </w: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понятие «интеграция» трактуется, как «объединение в целое каких-либо частей или элементов в процессе развития». </w:t>
      </w:r>
      <w:r w:rsidR="00D23FB8" w:rsidRPr="00F70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[1]</w:t>
      </w:r>
    </w:p>
    <w:p w:rsidR="000949DF" w:rsidRPr="00731728" w:rsidRDefault="000949DF" w:rsidP="00D23FB8">
      <w:pPr>
        <w:spacing w:before="167"/>
        <w:ind w:right="16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Применительно к системе обучения понятие </w:t>
      </w:r>
      <w:r w:rsidRPr="0073172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«интеграция»</w:t>
      </w: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принимать два значения: во-первых, это создание у обучающегося целостного представления об окружающем мире (здесь интеграция рассматривается как цель обучения); во-вторых, это нахождение общей платформы сближения предметных знаний (здесь интеграция – средство обучения). </w:t>
      </w:r>
    </w:p>
    <w:p w:rsidR="000949DF" w:rsidRPr="00731728" w:rsidRDefault="000949DF" w:rsidP="00D23FB8">
      <w:pPr>
        <w:spacing w:before="167"/>
        <w:ind w:right="16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обновленным ФГОС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общему речевому развитию, воспитанию гражданской идентичности, расширению кругозора, воспитанию чувств и эмоций. Исходя из </w:t>
      </w:r>
      <w:r w:rsidR="001923E1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данной формулировки</w:t>
      </w: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легко сделать вывод, что предмет иностранный язык очень хорошо интегрируется практически со всеми учебными предметами: русским языком, литературой, историей, географией и даже физикой, биологией и психологией. Имея своей задачей развитие коммуникативных возможностей обучающихся, иностранный язык предполагает общение по вопросам из самых разнообразных областей в сфере гуманитарных, математических, естественно-научных и других наук.</w:t>
      </w:r>
    </w:p>
    <w:p w:rsidR="000949DF" w:rsidRPr="00731728" w:rsidRDefault="005F6B3F" w:rsidP="00D23FB8">
      <w:pPr>
        <w:spacing w:before="167"/>
        <w:ind w:right="16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Помимо коммуникативной функции о</w:t>
      </w:r>
      <w:r w:rsidR="000949DF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сновной функцией интеграции в школе является обнаружение единства в многообразии явлений, которые изучаются разными учебными предметами. Интеграция направлена на развитие эрудиции обучающегося, а также увеличивает область познания, тем самым выделяя связи между элементами знаний из разных учебных дисциплин. </w:t>
      </w:r>
      <w:r w:rsidR="001923E1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Использование интеграции в учебном процессе содействует приобщению учеников к системному мышлению, формированию системы научных знаний и умений, мировоззрения обучающихся, в частном видеть общее и с позиций общего оценивать частное. </w:t>
      </w:r>
      <w:r w:rsidR="000949DF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то же время интеграция не </w:t>
      </w:r>
      <w:r w:rsidR="000949DF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должна заменить обучение классическим учебным предметам, она должна лишь соединить получаемые знания в единую систему.</w:t>
      </w:r>
    </w:p>
    <w:p w:rsidR="00B178A5" w:rsidRPr="00731728" w:rsidRDefault="00B178A5" w:rsidP="00D23FB8">
      <w:pPr>
        <w:pStyle w:val="a3"/>
        <w:shd w:val="clear" w:color="auto" w:fill="FFFFFF"/>
        <w:spacing w:before="94" w:after="94" w:line="276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31728">
        <w:rPr>
          <w:rFonts w:ascii="Times New Roman" w:hAnsi="Times New Roman" w:cs="Times New Roman"/>
          <w:color w:val="000000"/>
          <w:sz w:val="28"/>
          <w:szCs w:val="28"/>
        </w:rPr>
        <w:t xml:space="preserve">Интегрированные уроки относятся к нетрадиционным формам урока, они проводятся редко (один раз в четверть, в полгода или год) и требуют творческой инициативы группы учителей разных предметов. </w:t>
      </w:r>
      <w:r w:rsidR="00C64D37" w:rsidRPr="00731728">
        <w:rPr>
          <w:rFonts w:ascii="Times New Roman" w:hAnsi="Times New Roman" w:cs="Times New Roman"/>
          <w:color w:val="000000"/>
          <w:sz w:val="28"/>
          <w:szCs w:val="28"/>
        </w:rPr>
        <w:t>Для проведения т</w:t>
      </w:r>
      <w:r w:rsidRPr="00731728">
        <w:rPr>
          <w:rFonts w:ascii="Times New Roman" w:hAnsi="Times New Roman" w:cs="Times New Roman"/>
          <w:color w:val="000000"/>
          <w:sz w:val="28"/>
          <w:szCs w:val="28"/>
        </w:rPr>
        <w:t>ако</w:t>
      </w:r>
      <w:r w:rsidR="00C64D37" w:rsidRPr="00731728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731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728">
        <w:rPr>
          <w:rFonts w:ascii="Times New Roman" w:hAnsi="Times New Roman"/>
          <w:color w:val="000000"/>
          <w:sz w:val="28"/>
          <w:szCs w:val="28"/>
        </w:rPr>
        <w:t>урок</w:t>
      </w:r>
      <w:r w:rsidR="00C64D37" w:rsidRPr="00731728">
        <w:rPr>
          <w:rFonts w:ascii="Times New Roman" w:hAnsi="Times New Roman"/>
          <w:color w:val="000000"/>
          <w:sz w:val="28"/>
          <w:szCs w:val="28"/>
        </w:rPr>
        <w:t xml:space="preserve">а необходимы </w:t>
      </w:r>
      <w:r w:rsidRPr="00731728">
        <w:rPr>
          <w:rFonts w:ascii="Times New Roman" w:hAnsi="Times New Roman"/>
          <w:color w:val="000000"/>
          <w:sz w:val="28"/>
          <w:szCs w:val="28"/>
        </w:rPr>
        <w:t>тщательн</w:t>
      </w:r>
      <w:r w:rsidR="00C64D37" w:rsidRPr="00731728">
        <w:rPr>
          <w:rFonts w:ascii="Times New Roman" w:hAnsi="Times New Roman"/>
          <w:color w:val="000000"/>
          <w:sz w:val="28"/>
          <w:szCs w:val="28"/>
        </w:rPr>
        <w:t>ая</w:t>
      </w:r>
      <w:r w:rsidRPr="00731728">
        <w:rPr>
          <w:rFonts w:ascii="Times New Roman" w:hAnsi="Times New Roman"/>
          <w:color w:val="000000"/>
          <w:sz w:val="28"/>
          <w:szCs w:val="28"/>
        </w:rPr>
        <w:t xml:space="preserve"> подготовк</w:t>
      </w:r>
      <w:r w:rsidR="00C64D37" w:rsidRPr="00731728">
        <w:rPr>
          <w:rFonts w:ascii="Times New Roman" w:hAnsi="Times New Roman"/>
          <w:color w:val="000000"/>
          <w:sz w:val="28"/>
          <w:szCs w:val="28"/>
        </w:rPr>
        <w:t>а</w:t>
      </w:r>
      <w:r w:rsidRPr="00731728">
        <w:rPr>
          <w:rFonts w:ascii="Times New Roman" w:hAnsi="Times New Roman"/>
          <w:color w:val="000000"/>
          <w:sz w:val="28"/>
          <w:szCs w:val="28"/>
        </w:rPr>
        <w:t>, профессионально</w:t>
      </w:r>
      <w:r w:rsidR="00C64D37" w:rsidRPr="00731728">
        <w:rPr>
          <w:rFonts w:ascii="Times New Roman" w:hAnsi="Times New Roman"/>
          <w:color w:val="000000"/>
          <w:sz w:val="28"/>
          <w:szCs w:val="28"/>
        </w:rPr>
        <w:t>е мастерство</w:t>
      </w:r>
      <w:r w:rsidRPr="00731728">
        <w:rPr>
          <w:rFonts w:ascii="Times New Roman" w:hAnsi="Times New Roman"/>
          <w:color w:val="000000"/>
          <w:sz w:val="28"/>
          <w:szCs w:val="28"/>
        </w:rPr>
        <w:t xml:space="preserve"> и одухотворенност</w:t>
      </w:r>
      <w:r w:rsidR="00C64D37" w:rsidRPr="00731728">
        <w:rPr>
          <w:rFonts w:ascii="Times New Roman" w:hAnsi="Times New Roman"/>
          <w:color w:val="000000"/>
          <w:sz w:val="28"/>
          <w:szCs w:val="28"/>
        </w:rPr>
        <w:t>ь</w:t>
      </w:r>
      <w:r w:rsidRPr="00731728">
        <w:rPr>
          <w:rFonts w:ascii="Times New Roman" w:hAnsi="Times New Roman"/>
          <w:color w:val="000000"/>
          <w:sz w:val="28"/>
          <w:szCs w:val="28"/>
        </w:rPr>
        <w:t xml:space="preserve"> личностного общения, когда обучающиеся положительно воспринимают преподавателя (уважают, любят, доверяют), а преподаватель расположен к своим ученикам (вежлив, ласков, внимателен). </w:t>
      </w:r>
    </w:p>
    <w:p w:rsidR="000949DF" w:rsidRPr="00731728" w:rsidRDefault="000949DF" w:rsidP="00D23FB8">
      <w:pPr>
        <w:spacing w:before="167"/>
        <w:ind w:right="167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интегрированных уроков отличается четкостью, компактностью, сжатостью, логической взаимообусловленностью учебного материала на каждом этапе урока, большой информативной емкостью материала.</w:t>
      </w:r>
    </w:p>
    <w:p w:rsidR="000949DF" w:rsidRPr="00731728" w:rsidRDefault="000949DF" w:rsidP="00D23FB8">
      <w:pPr>
        <w:spacing w:before="167" w:after="167"/>
        <w:ind w:right="167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форме интегрированных уроков целесообразно проводить обобщающие уроки, на которых будут раскрыты проблемы, наиболее важные для</w:t>
      </w:r>
      <w:r w:rsidR="00B178A5" w:rsidRPr="007317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двух или нескольких предметов. </w:t>
      </w:r>
      <w:r w:rsidR="00B178A5" w:rsidRPr="00731728">
        <w:rPr>
          <w:rFonts w:ascii="Times New Roman" w:hAnsi="Times New Roman"/>
          <w:color w:val="000000"/>
          <w:sz w:val="28"/>
          <w:szCs w:val="28"/>
        </w:rPr>
        <w:t xml:space="preserve">Использование различных видов работы поддерживает внимание учеников на высоком уровне, что позволяет говорить о развивающей эффективности таких уроков. Они снимают утомляемость, перенапряжение обучающихся за счет переключений на разнообразные виды деятельности, резко повышают познавательный интерес, служат развитию воображения, внимания, мышления, речи и памяти </w:t>
      </w:r>
      <w:r w:rsidR="00BB6355" w:rsidRPr="00731728">
        <w:rPr>
          <w:rFonts w:ascii="Times New Roman" w:hAnsi="Times New Roman"/>
          <w:color w:val="000000"/>
          <w:sz w:val="28"/>
          <w:szCs w:val="28"/>
        </w:rPr>
        <w:t>школьников, побуждают к развитию логики, мышления, коммуникативных способностей</w:t>
      </w:r>
      <w:r w:rsidR="00C64D37" w:rsidRPr="0073172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731728">
        <w:rPr>
          <w:rFonts w:ascii="Times New Roman" w:hAnsi="Times New Roman"/>
          <w:color w:val="000000"/>
          <w:sz w:val="28"/>
          <w:szCs w:val="28"/>
        </w:rPr>
        <w:t>Обладая большой информативной емкостью,</w:t>
      </w:r>
      <w:r w:rsidR="00BB6355" w:rsidRPr="00731728">
        <w:rPr>
          <w:rFonts w:ascii="Times New Roman" w:hAnsi="Times New Roman"/>
          <w:color w:val="000000"/>
          <w:sz w:val="28"/>
          <w:szCs w:val="28"/>
        </w:rPr>
        <w:t xml:space="preserve"> интегрированные уроки</w:t>
      </w:r>
      <w:r w:rsidRPr="00731728">
        <w:rPr>
          <w:rFonts w:ascii="Times New Roman" w:hAnsi="Times New Roman"/>
          <w:color w:val="000000"/>
          <w:sz w:val="28"/>
          <w:szCs w:val="28"/>
        </w:rPr>
        <w:t xml:space="preserve"> способствуют увеличению темпа выполняемых учебных операций, позволяют вовлечь каждого школьника в активную работу на каждой </w:t>
      </w:r>
      <w:r w:rsidR="00BB6355" w:rsidRPr="00731728">
        <w:rPr>
          <w:rFonts w:ascii="Times New Roman" w:hAnsi="Times New Roman"/>
          <w:color w:val="000000"/>
          <w:sz w:val="28"/>
          <w:szCs w:val="28"/>
        </w:rPr>
        <w:t>минуте урока</w:t>
      </w:r>
      <w:r w:rsidRPr="00731728">
        <w:rPr>
          <w:rFonts w:ascii="Times New Roman" w:hAnsi="Times New Roman"/>
          <w:color w:val="000000"/>
          <w:sz w:val="28"/>
          <w:szCs w:val="28"/>
        </w:rPr>
        <w:t xml:space="preserve"> и способствуют творческому подходу к выполнению учебного задания</w:t>
      </w:r>
      <w:r w:rsidR="00BB6355" w:rsidRPr="00731728">
        <w:rPr>
          <w:rFonts w:ascii="Times New Roman" w:hAnsi="Times New Roman"/>
          <w:color w:val="000000"/>
          <w:sz w:val="28"/>
          <w:szCs w:val="28"/>
        </w:rPr>
        <w:t>.</w:t>
      </w:r>
    </w:p>
    <w:p w:rsidR="000949DF" w:rsidRPr="00731728" w:rsidRDefault="000949DF" w:rsidP="00D23FB8">
      <w:pPr>
        <w:pStyle w:val="a3"/>
        <w:shd w:val="clear" w:color="auto" w:fill="FFFFFF"/>
        <w:spacing w:before="94" w:after="94"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1728">
        <w:rPr>
          <w:rFonts w:ascii="Times New Roman" w:hAnsi="Times New Roman" w:cs="Times New Roman"/>
          <w:color w:val="000000"/>
          <w:sz w:val="28"/>
          <w:szCs w:val="28"/>
        </w:rPr>
        <w:t xml:space="preserve">Немало важно и то, что проведение интегрированных </w:t>
      </w:r>
      <w:r w:rsidR="001923E1" w:rsidRPr="00731728">
        <w:rPr>
          <w:rFonts w:ascii="Times New Roman" w:hAnsi="Times New Roman" w:cs="Times New Roman"/>
          <w:color w:val="000000"/>
          <w:sz w:val="28"/>
          <w:szCs w:val="28"/>
        </w:rPr>
        <w:t>уроков способствует</w:t>
      </w:r>
      <w:r w:rsidRPr="00731728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повышению роста профессионального мастерства учителя, так как требуют от него владения методикой новых технологий учебно-воспитательного процесса, осуществления </w:t>
      </w:r>
      <w:proofErr w:type="spellStart"/>
      <w:r w:rsidRPr="00731728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731728">
        <w:rPr>
          <w:rFonts w:ascii="Times New Roman" w:hAnsi="Times New Roman" w:cs="Times New Roman"/>
          <w:color w:val="000000"/>
          <w:sz w:val="28"/>
          <w:szCs w:val="28"/>
        </w:rPr>
        <w:t xml:space="preserve"> подхода к обучению.</w:t>
      </w:r>
    </w:p>
    <w:p w:rsidR="00D23FB8" w:rsidRDefault="00D23FB8" w:rsidP="00D23FB8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A57CF1" w:rsidRPr="00D23FB8" w:rsidRDefault="00D23FB8" w:rsidP="00D23FB8">
      <w:pPr>
        <w:ind w:firstLine="284"/>
        <w:jc w:val="center"/>
        <w:rPr>
          <w:rFonts w:ascii="Times New Roman" w:hAnsi="Times New Roman"/>
          <w:sz w:val="28"/>
          <w:szCs w:val="28"/>
        </w:rPr>
      </w:pPr>
      <w:r w:rsidRPr="00D23FB8">
        <w:rPr>
          <w:rFonts w:ascii="Times New Roman" w:hAnsi="Times New Roman"/>
          <w:sz w:val="28"/>
          <w:szCs w:val="28"/>
        </w:rPr>
        <w:t>Список интернет-источников</w:t>
      </w:r>
    </w:p>
    <w:p w:rsidR="00D23FB8" w:rsidRPr="00D23FB8" w:rsidRDefault="00D23FB8" w:rsidP="00D23FB8">
      <w:pPr>
        <w:pStyle w:val="a6"/>
        <w:numPr>
          <w:ilvl w:val="0"/>
          <w:numId w:val="2"/>
        </w:numPr>
        <w:ind w:left="0" w:firstLine="284"/>
        <w:contextualSpacing w:val="0"/>
        <w:rPr>
          <w:rFonts w:ascii="Times New Roman" w:hAnsi="Times New Roman"/>
          <w:sz w:val="28"/>
          <w:szCs w:val="28"/>
        </w:rPr>
      </w:pPr>
      <w:r w:rsidRPr="00D23FB8">
        <w:rPr>
          <w:rFonts w:ascii="Times New Roman" w:hAnsi="Times New Roman"/>
          <w:sz w:val="28"/>
          <w:szCs w:val="28"/>
        </w:rPr>
        <w:t xml:space="preserve">Толковый словарь Ушакова: </w:t>
      </w:r>
      <w:r w:rsidRPr="00D23FB8">
        <w:rPr>
          <w:rStyle w:val="a7"/>
          <w:rFonts w:ascii="Times New Roman" w:hAnsi="Times New Roman"/>
          <w:color w:val="000000"/>
          <w:sz w:val="28"/>
          <w:szCs w:val="28"/>
          <w:u w:val="none"/>
        </w:rPr>
        <w:t xml:space="preserve">[Электронный ресурс]. </w:t>
      </w:r>
      <w:r w:rsidRPr="00D23FB8">
        <w:rPr>
          <w:rStyle w:val="a7"/>
          <w:rFonts w:ascii="Times New Roman" w:hAnsi="Times New Roman"/>
          <w:color w:val="000000"/>
          <w:sz w:val="28"/>
          <w:szCs w:val="28"/>
          <w:u w:val="none"/>
          <w:lang w:val="en-US"/>
        </w:rPr>
        <w:t>URL</w:t>
      </w:r>
      <w:r w:rsidRPr="00D23FB8">
        <w:rPr>
          <w:rStyle w:val="a7"/>
          <w:rFonts w:ascii="Times New Roman" w:hAnsi="Times New Roman"/>
          <w:color w:val="000000"/>
          <w:sz w:val="28"/>
          <w:szCs w:val="28"/>
          <w:u w:val="none"/>
        </w:rPr>
        <w:t xml:space="preserve">: </w:t>
      </w:r>
      <w:hyperlink r:id="rId6" w:history="1">
        <w:r w:rsidRPr="00D23FB8">
          <w:rPr>
            <w:rStyle w:val="a7"/>
            <w:rFonts w:ascii="Times New Roman" w:hAnsi="Times New Roman"/>
            <w:sz w:val="28"/>
            <w:szCs w:val="28"/>
            <w:lang w:val="en-US"/>
          </w:rPr>
          <w:t>https</w:t>
        </w:r>
        <w:r w:rsidRPr="00D23FB8">
          <w:rPr>
            <w:rStyle w:val="a7"/>
            <w:rFonts w:ascii="Times New Roman" w:hAnsi="Times New Roman"/>
            <w:sz w:val="28"/>
            <w:szCs w:val="28"/>
          </w:rPr>
          <w:t>://</w:t>
        </w:r>
        <w:proofErr w:type="spellStart"/>
        <w:r w:rsidRPr="00D23FB8">
          <w:rPr>
            <w:rStyle w:val="a7"/>
            <w:rFonts w:ascii="Times New Roman" w:hAnsi="Times New Roman"/>
            <w:sz w:val="28"/>
            <w:szCs w:val="28"/>
            <w:lang w:val="en-US"/>
          </w:rPr>
          <w:t>ushakovdictionary</w:t>
        </w:r>
        <w:proofErr w:type="spellEnd"/>
        <w:r w:rsidRPr="00D23FB8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D23FB8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23FB8">
          <w:rPr>
            <w:rStyle w:val="a7"/>
            <w:rFonts w:ascii="Times New Roman" w:hAnsi="Times New Roman"/>
            <w:sz w:val="28"/>
            <w:szCs w:val="28"/>
          </w:rPr>
          <w:t>/</w:t>
        </w:r>
        <w:r w:rsidRPr="00D23FB8">
          <w:rPr>
            <w:rStyle w:val="a7"/>
            <w:rFonts w:ascii="Times New Roman" w:hAnsi="Times New Roman"/>
            <w:sz w:val="28"/>
            <w:szCs w:val="28"/>
            <w:lang w:val="en-US"/>
          </w:rPr>
          <w:t>word</w:t>
        </w:r>
        <w:r w:rsidRPr="00D23FB8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D23FB8">
          <w:rPr>
            <w:rStyle w:val="a7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  <w:r w:rsidRPr="00D23FB8">
          <w:rPr>
            <w:rStyle w:val="a7"/>
            <w:rFonts w:ascii="Times New Roman" w:hAnsi="Times New Roman"/>
            <w:sz w:val="28"/>
            <w:szCs w:val="28"/>
          </w:rPr>
          <w:t>?</w:t>
        </w:r>
        <w:proofErr w:type="spellStart"/>
        <w:r w:rsidRPr="00D23FB8">
          <w:rPr>
            <w:rStyle w:val="a7"/>
            <w:rFonts w:ascii="Times New Roman" w:hAnsi="Times New Roman"/>
            <w:sz w:val="28"/>
            <w:szCs w:val="28"/>
            <w:lang w:val="en-US"/>
          </w:rPr>
          <w:t>wordid</w:t>
        </w:r>
        <w:proofErr w:type="spellEnd"/>
        <w:r w:rsidRPr="00D23FB8">
          <w:rPr>
            <w:rStyle w:val="a7"/>
            <w:rFonts w:ascii="Times New Roman" w:hAnsi="Times New Roman"/>
            <w:sz w:val="28"/>
            <w:szCs w:val="28"/>
          </w:rPr>
          <w:t>=21330</w:t>
        </w:r>
      </w:hyperlink>
      <w:r w:rsidRPr="00D23FB8">
        <w:rPr>
          <w:rStyle w:val="a7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Pr="00D23FB8">
        <w:rPr>
          <w:rStyle w:val="a7"/>
          <w:rFonts w:ascii="Times New Roman" w:hAnsi="Times New Roman"/>
          <w:color w:val="000000"/>
          <w:sz w:val="28"/>
          <w:szCs w:val="28"/>
        </w:rPr>
        <w:t>(Дата обращения 10.06.2023).</w:t>
      </w:r>
    </w:p>
    <w:sectPr w:rsidR="00D23FB8" w:rsidRPr="00D2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25256"/>
    <w:multiLevelType w:val="hybridMultilevel"/>
    <w:tmpl w:val="F01C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96518"/>
    <w:multiLevelType w:val="hybridMultilevel"/>
    <w:tmpl w:val="C3BA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DF"/>
    <w:rsid w:val="000949DF"/>
    <w:rsid w:val="001923E1"/>
    <w:rsid w:val="00512AC9"/>
    <w:rsid w:val="005F6B3F"/>
    <w:rsid w:val="00731728"/>
    <w:rsid w:val="00A57CF1"/>
    <w:rsid w:val="00B178A5"/>
    <w:rsid w:val="00BB6355"/>
    <w:rsid w:val="00C64D37"/>
    <w:rsid w:val="00D23FB8"/>
    <w:rsid w:val="00F7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9DF"/>
    <w:pPr>
      <w:shd w:val="clear" w:color="auto" w:fill="F2F2F2"/>
      <w:spacing w:before="240" w:after="240" w:line="301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949DF"/>
    <w:rPr>
      <w:b/>
      <w:bCs/>
    </w:rPr>
  </w:style>
  <w:style w:type="character" w:styleId="a5">
    <w:name w:val="Emphasis"/>
    <w:basedOn w:val="a0"/>
    <w:uiPriority w:val="20"/>
    <w:qFormat/>
    <w:rsid w:val="000949DF"/>
    <w:rPr>
      <w:i/>
      <w:iCs/>
    </w:rPr>
  </w:style>
  <w:style w:type="paragraph" w:styleId="a6">
    <w:name w:val="List Paragraph"/>
    <w:basedOn w:val="a"/>
    <w:uiPriority w:val="34"/>
    <w:qFormat/>
    <w:rsid w:val="00D23FB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3FB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23FB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9DF"/>
    <w:pPr>
      <w:shd w:val="clear" w:color="auto" w:fill="F2F2F2"/>
      <w:spacing w:before="240" w:after="240" w:line="301" w:lineRule="atLeast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0949DF"/>
    <w:rPr>
      <w:b/>
      <w:bCs/>
    </w:rPr>
  </w:style>
  <w:style w:type="character" w:styleId="a5">
    <w:name w:val="Emphasis"/>
    <w:basedOn w:val="a0"/>
    <w:uiPriority w:val="20"/>
    <w:qFormat/>
    <w:rsid w:val="000949DF"/>
    <w:rPr>
      <w:i/>
      <w:iCs/>
    </w:rPr>
  </w:style>
  <w:style w:type="paragraph" w:styleId="a6">
    <w:name w:val="List Paragraph"/>
    <w:basedOn w:val="a"/>
    <w:uiPriority w:val="34"/>
    <w:qFormat/>
    <w:rsid w:val="00D23FB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23FB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23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hakovdictionary.ru/word.php?wordid=213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2023-06-16T11:29:00Z</dcterms:created>
  <dcterms:modified xsi:type="dcterms:W3CDTF">2023-06-16T11:29:00Z</dcterms:modified>
</cp:coreProperties>
</file>