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19D" w:rsidRPr="00FC719D" w:rsidRDefault="00FC719D" w:rsidP="00FC719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Мальгинова</w:t>
      </w:r>
      <w:proofErr w:type="spellEnd"/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Вера Владимировна</w:t>
      </w:r>
    </w:p>
    <w:p w:rsidR="00FC719D" w:rsidRPr="00FC719D" w:rsidRDefault="00FC719D" w:rsidP="00FC719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МАОУ СОШ№10, </w:t>
      </w:r>
      <w:proofErr w:type="spellStart"/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.Ч</w:t>
      </w:r>
      <w:proofErr w:type="gramEnd"/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айковский</w:t>
      </w:r>
      <w:proofErr w:type="spellEnd"/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Пермский край</w:t>
      </w:r>
    </w:p>
    <w:p w:rsidR="00FC719D" w:rsidRDefault="00FC719D" w:rsidP="00FC719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Учащаяся 11-го класса</w:t>
      </w:r>
    </w:p>
    <w:p w:rsidR="00FC719D" w:rsidRPr="00FC719D" w:rsidRDefault="00FC719D" w:rsidP="00FC719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1616D" w:rsidRPr="00FC719D" w:rsidRDefault="0011616D" w:rsidP="00FC71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719D">
        <w:rPr>
          <w:rFonts w:ascii="Times New Roman" w:eastAsia="Times New Roman" w:hAnsi="Times New Roman" w:cs="Times New Roman"/>
          <w:b/>
          <w:sz w:val="28"/>
          <w:szCs w:val="28"/>
        </w:rPr>
        <w:t>Тезисы исследовательской работы</w:t>
      </w:r>
    </w:p>
    <w:p w:rsidR="0011616D" w:rsidRPr="00FC719D" w:rsidRDefault="009B6C32" w:rsidP="00FC719D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19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3AB48CF" wp14:editId="4D150EFB">
            <wp:simplePos x="0" y="0"/>
            <wp:positionH relativeFrom="margin">
              <wp:posOffset>4463415</wp:posOffset>
            </wp:positionH>
            <wp:positionV relativeFrom="margin">
              <wp:posOffset>4004310</wp:posOffset>
            </wp:positionV>
            <wp:extent cx="1524000" cy="2000250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16D" w:rsidRPr="00FC719D">
        <w:rPr>
          <w:rFonts w:ascii="Times New Roman" w:eastAsia="Times New Roman" w:hAnsi="Times New Roman" w:cs="Times New Roman"/>
          <w:b/>
          <w:sz w:val="28"/>
          <w:szCs w:val="28"/>
        </w:rPr>
        <w:t>«Эффективность применения биопрепаратов для ускорения деструкции послеуборочных органических отходов»</w:t>
      </w:r>
    </w:p>
    <w:p w:rsidR="00FC719D" w:rsidRPr="00FC719D" w:rsidRDefault="0011616D" w:rsidP="00FC719D">
      <w:pPr>
        <w:spacing w:after="0" w:line="36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C719D">
        <w:rPr>
          <w:rFonts w:ascii="Times New Roman" w:eastAsia="Calibri" w:hAnsi="Times New Roman" w:cs="Times New Roman"/>
          <w:b/>
          <w:i/>
          <w:sz w:val="28"/>
          <w:szCs w:val="28"/>
        </w:rPr>
        <w:t>Руководитель</w:t>
      </w:r>
      <w:r w:rsidR="00FC719D" w:rsidRPr="00FC719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работы</w:t>
      </w:r>
      <w:r w:rsidRPr="00FC719D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FC71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719D" w:rsidRPr="00FC719D" w:rsidRDefault="0011616D" w:rsidP="00FC719D">
      <w:pPr>
        <w:spacing w:after="0" w:line="36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C719D">
        <w:rPr>
          <w:rFonts w:ascii="Times New Roman" w:eastAsia="Calibri" w:hAnsi="Times New Roman" w:cs="Times New Roman"/>
          <w:sz w:val="28"/>
          <w:szCs w:val="28"/>
        </w:rPr>
        <w:t xml:space="preserve">Пархоменко Надежда Степановна, </w:t>
      </w:r>
    </w:p>
    <w:p w:rsidR="0011616D" w:rsidRPr="00FC719D" w:rsidRDefault="0011616D" w:rsidP="00FC719D">
      <w:pPr>
        <w:spacing w:after="0" w:line="36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C719D">
        <w:rPr>
          <w:rFonts w:ascii="Times New Roman" w:eastAsia="Calibri" w:hAnsi="Times New Roman" w:cs="Times New Roman"/>
          <w:sz w:val="28"/>
          <w:szCs w:val="28"/>
        </w:rPr>
        <w:t>учитель биологии</w:t>
      </w:r>
      <w:r w:rsidR="000A1B07" w:rsidRPr="00FC719D">
        <w:rPr>
          <w:rFonts w:ascii="Times New Roman" w:eastAsia="Calibri" w:hAnsi="Times New Roman" w:cs="Times New Roman"/>
          <w:sz w:val="28"/>
          <w:szCs w:val="28"/>
        </w:rPr>
        <w:t xml:space="preserve"> НОЦ</w:t>
      </w:r>
    </w:p>
    <w:p w:rsidR="0011616D" w:rsidRPr="00FC719D" w:rsidRDefault="000A1B07" w:rsidP="00FC719D">
      <w:pPr>
        <w:spacing w:after="0" w:line="36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C71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719D">
        <w:rPr>
          <w:rFonts w:ascii="Times New Roman" w:eastAsia="Calibri" w:hAnsi="Times New Roman" w:cs="Times New Roman"/>
          <w:sz w:val="28"/>
          <w:szCs w:val="28"/>
        </w:rPr>
        <w:tab/>
      </w:r>
      <w:r w:rsidR="0011616D" w:rsidRPr="00FC719D">
        <w:rPr>
          <w:rFonts w:ascii="Times New Roman" w:hAnsi="Times New Roman" w:cs="Times New Roman"/>
          <w:noProof/>
          <w:sz w:val="28"/>
          <w:szCs w:val="28"/>
        </w:rPr>
        <w:t>Большое количество сломы и стерни остаются в полях после уборки урожая. Палы травы — одна из главных причин лесных и торфяных пожаров. Сжигание травы являются причиной уничтожения экосистем, в частности лесов, а также различного рода инфраструктуры: домов, ЛЭП, гибели людей. Это и приводит к заметному снижению плодородия почвы. Низкая биологическая активность и недостаток микроорганизмов в почве – приводит к дефициту урожая.</w:t>
      </w:r>
    </w:p>
    <w:p w:rsidR="0011616D" w:rsidRPr="00FC719D" w:rsidRDefault="009B6C32" w:rsidP="00FC719D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C71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BEC8E99" wp14:editId="7D274E22">
            <wp:simplePos x="0" y="0"/>
            <wp:positionH relativeFrom="margin">
              <wp:posOffset>4349115</wp:posOffset>
            </wp:positionH>
            <wp:positionV relativeFrom="margin">
              <wp:posOffset>6671310</wp:posOffset>
            </wp:positionV>
            <wp:extent cx="1600200" cy="200025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16D" w:rsidRPr="00FC719D">
        <w:rPr>
          <w:rFonts w:ascii="Times New Roman" w:hAnsi="Times New Roman" w:cs="Times New Roman"/>
          <w:noProof/>
          <w:sz w:val="28"/>
          <w:szCs w:val="28"/>
        </w:rPr>
        <w:t>Также создаются благоприятные условия для развития патогенных бактерий – это бактерии, которые могут вызвать инфекцию. Попадание бактерий в человеческий организм вызывает тяжелые инфекционные заболевания</w:t>
      </w:r>
      <w:r w:rsidRPr="00FC719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1616D" w:rsidRPr="00FC719D" w:rsidRDefault="0011616D" w:rsidP="00FC719D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C719D">
        <w:rPr>
          <w:rFonts w:ascii="Times New Roman" w:hAnsi="Times New Roman" w:cs="Times New Roman"/>
          <w:noProof/>
          <w:sz w:val="28"/>
          <w:szCs w:val="28"/>
        </w:rPr>
        <w:t xml:space="preserve"> Ученые ищут выходы из обозначенных проблем и рекомендуют использование биопрепаратов, которые являются ускорителями разложения растительных остатков, так как в их состав входят споры бактерий. Они способны разлагать пожнивные остатки в короткие сроки.</w:t>
      </w:r>
    </w:p>
    <w:p w:rsidR="0011616D" w:rsidRPr="00FC719D" w:rsidRDefault="0011616D" w:rsidP="00FC719D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C719D">
        <w:rPr>
          <w:rFonts w:ascii="Times New Roman" w:hAnsi="Times New Roman" w:cs="Times New Roman"/>
          <w:b/>
          <w:noProof/>
          <w:sz w:val="28"/>
          <w:szCs w:val="28"/>
        </w:rPr>
        <w:t xml:space="preserve">Целью </w:t>
      </w:r>
      <w:r w:rsidRPr="00FC719D">
        <w:rPr>
          <w:rFonts w:ascii="Times New Roman" w:hAnsi="Times New Roman" w:cs="Times New Roman"/>
          <w:noProof/>
          <w:sz w:val="28"/>
          <w:szCs w:val="28"/>
        </w:rPr>
        <w:t xml:space="preserve">нашей исследовательской работы стала оценка эффективности применения биопрепаратов – </w:t>
      </w:r>
      <w:r w:rsidRPr="00FC719D">
        <w:rPr>
          <w:rFonts w:ascii="Times New Roman" w:hAnsi="Times New Roman" w:cs="Times New Roman"/>
          <w:noProof/>
          <w:sz w:val="28"/>
          <w:szCs w:val="28"/>
        </w:rPr>
        <w:lastRenderedPageBreak/>
        <w:t>«Удачный» и «Байкал ЭМ-1» для переработки послеуборочных органических отходов.</w:t>
      </w:r>
    </w:p>
    <w:p w:rsidR="0011616D" w:rsidRPr="00FC719D" w:rsidRDefault="0011616D" w:rsidP="00FC719D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C719D">
        <w:rPr>
          <w:rFonts w:ascii="Times New Roman" w:hAnsi="Times New Roman" w:cs="Times New Roman"/>
          <w:noProof/>
          <w:sz w:val="28"/>
          <w:szCs w:val="28"/>
        </w:rPr>
        <w:t xml:space="preserve">Для достижения поставленной цели, нам необходимо было решить следующие </w:t>
      </w:r>
      <w:r w:rsidRPr="00FC719D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</w:p>
    <w:p w:rsidR="0011616D" w:rsidRPr="00FC719D" w:rsidRDefault="0011616D" w:rsidP="00FC719D">
      <w:pPr>
        <w:pStyle w:val="a3"/>
        <w:numPr>
          <w:ilvl w:val="0"/>
          <w:numId w:val="1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Изучить литературу и накопленный передовой опыт отдельных хозяйств, применяющих биопрепараты;</w:t>
      </w:r>
    </w:p>
    <w:p w:rsidR="0011616D" w:rsidRPr="00FC719D" w:rsidRDefault="0011616D" w:rsidP="00FC719D">
      <w:pPr>
        <w:pStyle w:val="a3"/>
        <w:numPr>
          <w:ilvl w:val="0"/>
          <w:numId w:val="1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Подобрать биопрепараты и методики проведения исследований;</w:t>
      </w:r>
    </w:p>
    <w:p w:rsidR="0011616D" w:rsidRPr="00FC719D" w:rsidRDefault="0011616D" w:rsidP="00FC719D">
      <w:pPr>
        <w:pStyle w:val="a3"/>
        <w:numPr>
          <w:ilvl w:val="0"/>
          <w:numId w:val="1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Выявить влияние обработки пшеничной соломы и компоста выбранными препаратами, определить степени разложения;</w:t>
      </w:r>
    </w:p>
    <w:p w:rsidR="0011616D" w:rsidRPr="00FC719D" w:rsidRDefault="009B6C32" w:rsidP="00FC719D">
      <w:pPr>
        <w:pStyle w:val="a3"/>
        <w:numPr>
          <w:ilvl w:val="0"/>
          <w:numId w:val="1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ED6449" wp14:editId="192D4121">
            <wp:simplePos x="0" y="0"/>
            <wp:positionH relativeFrom="margin">
              <wp:posOffset>4349115</wp:posOffset>
            </wp:positionH>
            <wp:positionV relativeFrom="margin">
              <wp:posOffset>2670810</wp:posOffset>
            </wp:positionV>
            <wp:extent cx="1562100" cy="201930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16D" w:rsidRPr="00FC719D">
        <w:rPr>
          <w:rFonts w:ascii="Times New Roman" w:hAnsi="Times New Roman"/>
          <w:noProof/>
          <w:sz w:val="28"/>
          <w:szCs w:val="28"/>
        </w:rPr>
        <w:t>Сравнить эффективности применения препарато</w:t>
      </w:r>
      <w:r w:rsidRPr="00FC719D">
        <w:rPr>
          <w:rFonts w:ascii="Times New Roman" w:hAnsi="Times New Roman"/>
          <w:noProof/>
          <w:sz w:val="28"/>
          <w:szCs w:val="28"/>
        </w:rPr>
        <w:t>в.</w:t>
      </w:r>
    </w:p>
    <w:p w:rsidR="0011616D" w:rsidRPr="00FC719D" w:rsidRDefault="0011616D" w:rsidP="00FC719D">
      <w:pPr>
        <w:pStyle w:val="a3"/>
        <w:spacing w:after="0" w:line="360" w:lineRule="auto"/>
        <w:ind w:left="0" w:right="-1" w:firstLine="708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b/>
          <w:noProof/>
          <w:sz w:val="28"/>
          <w:szCs w:val="28"/>
        </w:rPr>
        <w:t xml:space="preserve">Объект </w:t>
      </w:r>
      <w:r w:rsidRPr="00FC719D">
        <w:rPr>
          <w:rFonts w:ascii="Times New Roman" w:hAnsi="Times New Roman"/>
          <w:noProof/>
          <w:sz w:val="28"/>
          <w:szCs w:val="28"/>
        </w:rPr>
        <w:t>исследования: биопрепараты - «Удачный» и «Байкал ЭМ-1», содержащие бактерии их споры, разлагающие растительные послеурожайные отходы.</w:t>
      </w:r>
    </w:p>
    <w:p w:rsidR="0011616D" w:rsidRPr="00FC719D" w:rsidRDefault="0011616D" w:rsidP="00FC719D">
      <w:pPr>
        <w:pStyle w:val="a3"/>
        <w:numPr>
          <w:ilvl w:val="0"/>
          <w:numId w:val="2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1. Послеурожайные отходы (компост): ботва картофеля, томатов и листовой опад.</w:t>
      </w:r>
    </w:p>
    <w:p w:rsidR="0011616D" w:rsidRPr="00FC719D" w:rsidRDefault="0011616D" w:rsidP="00FC719D">
      <w:pPr>
        <w:pStyle w:val="a3"/>
        <w:numPr>
          <w:ilvl w:val="0"/>
          <w:numId w:val="2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2. Предмет исследования: состав, механизм и эффективность действия биопрепарата, и степень разложения органических веществ.</w:t>
      </w:r>
    </w:p>
    <w:p w:rsidR="0011616D" w:rsidRPr="00FC719D" w:rsidRDefault="0011616D" w:rsidP="00FC719D">
      <w:pPr>
        <w:pStyle w:val="a3"/>
        <w:numPr>
          <w:ilvl w:val="0"/>
          <w:numId w:val="2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3. Вначале нашего исследования была выдвинута гипотеза о том, что биопрепараты способны эффективно перерабатывать органические отходы.</w:t>
      </w:r>
    </w:p>
    <w:p w:rsidR="0011616D" w:rsidRPr="00FC719D" w:rsidRDefault="0011616D" w:rsidP="00FC719D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C719D">
        <w:rPr>
          <w:rFonts w:ascii="Times New Roman" w:hAnsi="Times New Roman" w:cs="Times New Roman"/>
          <w:b/>
          <w:noProof/>
          <w:sz w:val="28"/>
          <w:szCs w:val="28"/>
        </w:rPr>
        <w:t>Выводы:</w:t>
      </w:r>
    </w:p>
    <w:p w:rsidR="0011616D" w:rsidRPr="00FC719D" w:rsidRDefault="009B6C32" w:rsidP="00FC719D">
      <w:pPr>
        <w:pStyle w:val="a3"/>
        <w:numPr>
          <w:ilvl w:val="0"/>
          <w:numId w:val="3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284515" wp14:editId="3BEF3C60">
            <wp:simplePos x="0" y="0"/>
            <wp:positionH relativeFrom="margin">
              <wp:posOffset>4463415</wp:posOffset>
            </wp:positionH>
            <wp:positionV relativeFrom="margin">
              <wp:posOffset>5871210</wp:posOffset>
            </wp:positionV>
            <wp:extent cx="1614170" cy="2000250"/>
            <wp:effectExtent l="19050" t="0" r="508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16D" w:rsidRPr="00FC719D">
        <w:rPr>
          <w:rFonts w:ascii="Times New Roman" w:hAnsi="Times New Roman"/>
          <w:noProof/>
          <w:sz w:val="28"/>
          <w:szCs w:val="28"/>
        </w:rPr>
        <w:t>Для повышения биогенности почвы и ускорения степени разложения послеурожайных органических остатков, таких как солома на полях, и компост на огородах, перед их заделкой в почву необходимо обрабатывать микробиологическими препаратами.</w:t>
      </w:r>
    </w:p>
    <w:p w:rsidR="0011616D" w:rsidRPr="00FC719D" w:rsidRDefault="0011616D" w:rsidP="00FC719D">
      <w:pPr>
        <w:pStyle w:val="a3"/>
        <w:numPr>
          <w:ilvl w:val="0"/>
          <w:numId w:val="3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lastRenderedPageBreak/>
        <w:t>Такую обработку необходимо производить в пасмурные дни или в поздние вечерние часы, исключая попадания прямых солнечных лучей на обработанную солому или ботву. Наибольшая органикоразлагающая эффективность препарата проявляется при достаточном влагообеспечении почвы.</w:t>
      </w:r>
    </w:p>
    <w:p w:rsidR="0011616D" w:rsidRPr="00FC719D" w:rsidRDefault="0011616D" w:rsidP="00FC719D">
      <w:pPr>
        <w:pStyle w:val="a3"/>
        <w:numPr>
          <w:ilvl w:val="0"/>
          <w:numId w:val="3"/>
        </w:numPr>
        <w:spacing w:after="0" w:line="360" w:lineRule="auto"/>
        <w:ind w:left="0" w:right="-1" w:firstLine="0"/>
        <w:jc w:val="both"/>
        <w:rPr>
          <w:rFonts w:ascii="Times New Roman" w:hAnsi="Times New Roman"/>
          <w:noProof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Быстрее разлагается компост, чем солома. Это мы объясняем тем, что солома – грубые послеурожайные остатки, отличающиеся высоким содержанием клетчатки (30-36%) и очень низким уровнем протеина.</w:t>
      </w:r>
    </w:p>
    <w:p w:rsidR="0011616D" w:rsidRPr="00FC719D" w:rsidRDefault="0011616D" w:rsidP="00FC719D">
      <w:pPr>
        <w:pStyle w:val="a3"/>
        <w:numPr>
          <w:ilvl w:val="0"/>
          <w:numId w:val="3"/>
        </w:numPr>
        <w:spacing w:after="0" w:line="360" w:lineRule="auto"/>
        <w:ind w:left="0" w:right="-1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C719D">
        <w:rPr>
          <w:rFonts w:ascii="Times New Roman" w:hAnsi="Times New Roman"/>
          <w:noProof/>
          <w:sz w:val="28"/>
          <w:szCs w:val="28"/>
        </w:rPr>
        <w:t>Наибольшая скорость разложения и соломы и компостом была отмечена в образцах, обработанных биопрепаратом «Байкал ЭМ-1». Таким образом, при оценке эффективности применение биопрепаратов в нашем опыте предпочтение было отдано «БайкалуЭМ-1» c совместным использованием с аммиачной селитрой.</w:t>
      </w:r>
    </w:p>
    <w:p w:rsidR="0011616D" w:rsidRPr="00FC719D" w:rsidRDefault="000A1B07" w:rsidP="00FC719D">
      <w:pPr>
        <w:spacing w:after="0" w:line="36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719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1616D" w:rsidRPr="00FC719D" w:rsidRDefault="0011616D" w:rsidP="00FC719D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616D" w:rsidRPr="00FC719D" w:rsidRDefault="0011616D" w:rsidP="00FC719D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616D" w:rsidRPr="00FC719D" w:rsidRDefault="0011616D" w:rsidP="00FC719D">
      <w:pPr>
        <w:spacing w:after="0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616D" w:rsidRPr="00FC719D" w:rsidRDefault="0011616D" w:rsidP="00FC719D">
      <w:pPr>
        <w:spacing w:after="0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616D" w:rsidRPr="00FC719D" w:rsidRDefault="0011616D" w:rsidP="00FC719D">
      <w:pPr>
        <w:spacing w:after="0"/>
        <w:ind w:left="709" w:right="-1" w:hanging="709"/>
        <w:jc w:val="both"/>
        <w:rPr>
          <w:rFonts w:ascii="Times New Roman" w:hAnsi="Times New Roman" w:cs="Times New Roman"/>
          <w:b/>
          <w:bCs/>
          <w:noProof/>
          <w:color w:val="4415BB"/>
          <w:sz w:val="28"/>
          <w:szCs w:val="28"/>
        </w:rPr>
      </w:pPr>
    </w:p>
    <w:p w:rsidR="00392A55" w:rsidRPr="00FC719D" w:rsidRDefault="00392A55" w:rsidP="00FC71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92A55" w:rsidRPr="00FC719D" w:rsidSect="00D65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F57D2"/>
    <w:multiLevelType w:val="hybridMultilevel"/>
    <w:tmpl w:val="96722E0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95C4523"/>
    <w:multiLevelType w:val="hybridMultilevel"/>
    <w:tmpl w:val="6F0EF2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73C85DC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435662F"/>
    <w:multiLevelType w:val="hybridMultilevel"/>
    <w:tmpl w:val="DCE847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616D"/>
    <w:rsid w:val="000A1B07"/>
    <w:rsid w:val="0011616D"/>
    <w:rsid w:val="00392A55"/>
    <w:rsid w:val="009B6C32"/>
    <w:rsid w:val="00D65832"/>
    <w:rsid w:val="00F91F46"/>
    <w:rsid w:val="00FC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1616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unhideWhenUsed/>
    <w:rsid w:val="009B6C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481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Klass21</dc:creator>
  <cp:keywords/>
  <dc:description/>
  <cp:lastModifiedBy>1</cp:lastModifiedBy>
  <cp:revision>7</cp:revision>
  <dcterms:created xsi:type="dcterms:W3CDTF">2020-08-19T07:43:00Z</dcterms:created>
  <dcterms:modified xsi:type="dcterms:W3CDTF">2020-08-21T14:06:00Z</dcterms:modified>
</cp:coreProperties>
</file>