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CA97D" w14:textId="3E530E05" w:rsidR="00151733" w:rsidRPr="00151733" w:rsidRDefault="00151733" w:rsidP="00151733">
      <w:pPr>
        <w:spacing w:line="240" w:lineRule="auto"/>
        <w:jc w:val="right"/>
        <w:rPr>
          <w:bCs/>
        </w:rPr>
      </w:pPr>
      <w:r w:rsidRPr="00151733">
        <w:rPr>
          <w:bCs/>
        </w:rPr>
        <w:t>Мищенко Екатерина Евгеньевна</w:t>
      </w:r>
    </w:p>
    <w:p w14:paraId="6166C2FB" w14:textId="363DED9B" w:rsidR="00151733" w:rsidRPr="00151733" w:rsidRDefault="00151733" w:rsidP="00151733">
      <w:pPr>
        <w:spacing w:line="240" w:lineRule="auto"/>
        <w:jc w:val="right"/>
        <w:rPr>
          <w:bCs/>
        </w:rPr>
      </w:pPr>
      <w:r w:rsidRPr="00151733">
        <w:rPr>
          <w:bCs/>
        </w:rPr>
        <w:t>ГБОУ Школа №1404 «Гамма»</w:t>
      </w:r>
    </w:p>
    <w:p w14:paraId="607FF716" w14:textId="40E8766B" w:rsidR="00151733" w:rsidRDefault="00151733" w:rsidP="00151733">
      <w:pPr>
        <w:spacing w:line="240" w:lineRule="auto"/>
        <w:jc w:val="right"/>
        <w:rPr>
          <w:bCs/>
        </w:rPr>
      </w:pPr>
      <w:proofErr w:type="spellStart"/>
      <w:r>
        <w:rPr>
          <w:bCs/>
        </w:rPr>
        <w:t>г</w:t>
      </w:r>
      <w:r w:rsidRPr="00151733">
        <w:rPr>
          <w:bCs/>
        </w:rPr>
        <w:t>.Москва</w:t>
      </w:r>
      <w:proofErr w:type="spellEnd"/>
    </w:p>
    <w:p w14:paraId="3113B027" w14:textId="2B71B00D" w:rsidR="00EB689A" w:rsidRDefault="00EB689A" w:rsidP="00151733">
      <w:pPr>
        <w:spacing w:line="240" w:lineRule="auto"/>
        <w:jc w:val="right"/>
        <w:rPr>
          <w:b/>
          <w:bCs/>
        </w:rPr>
      </w:pPr>
      <w:r>
        <w:rPr>
          <w:bCs/>
        </w:rPr>
        <w:t>Педагог-психолог</w:t>
      </w:r>
    </w:p>
    <w:p w14:paraId="2837027A" w14:textId="77777777" w:rsidR="00151733" w:rsidRDefault="00151733" w:rsidP="004969BA">
      <w:pPr>
        <w:spacing w:line="240" w:lineRule="auto"/>
        <w:jc w:val="center"/>
        <w:rPr>
          <w:b/>
          <w:bCs/>
        </w:rPr>
      </w:pPr>
    </w:p>
    <w:p w14:paraId="3DD32E2A" w14:textId="77777777" w:rsidR="004969BA" w:rsidRPr="004969BA" w:rsidRDefault="004969BA" w:rsidP="004969BA">
      <w:pPr>
        <w:spacing w:line="240" w:lineRule="auto"/>
        <w:jc w:val="center"/>
        <w:rPr>
          <w:b/>
          <w:bCs/>
        </w:rPr>
      </w:pPr>
      <w:r w:rsidRPr="004969BA">
        <w:rPr>
          <w:b/>
          <w:bCs/>
        </w:rPr>
        <w:t>Возрастные психологические особенности подростков 13–14 лет. Кризис 14 лет</w:t>
      </w:r>
    </w:p>
    <w:p w14:paraId="1D583136" w14:textId="77777777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Аннотация.</w:t>
      </w:r>
      <w:r w:rsidRPr="004969BA">
        <w:t> В статье рассматриваются психологические особенности подростков 13–14 лет в контексте нормативного кризиса развития. Анализируются симптоматика кризиса, роль эмоционального интеллекта, специфика Я-концепции, психологическое благополучие и детско-родительские отношения. У 28% подростков кризис протекает в острой форме; ключевой предиктор его конструктивного прохождения — способность понимать эмоции (R²=0,21).</w:t>
      </w:r>
    </w:p>
    <w:p w14:paraId="4033BF79" w14:textId="22E5ED23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Ключевые слова:</w:t>
      </w:r>
      <w:r w:rsidRPr="004969BA">
        <w:t> подростковый кризис; кризис 14 лет; возрастная психология; эмоциональный интеллект; Я-концепция; психологическое благополучие; самооценка.</w:t>
      </w:r>
    </w:p>
    <w:p w14:paraId="1C455E33" w14:textId="4FBB0B65" w:rsidR="004969BA" w:rsidRPr="004969BA" w:rsidRDefault="004969BA" w:rsidP="004969BA">
      <w:pPr>
        <w:spacing w:line="240" w:lineRule="auto"/>
      </w:pPr>
      <w:r w:rsidRPr="004969BA">
        <w:t>Возраст 13–14 лет — один из наиболее напряжённых периодов психического развития. В отечественной традиции он описывается как «кризис 14 лет»: его центральное новообразование — </w:t>
      </w:r>
      <w:r w:rsidRPr="004969BA">
        <w:rPr>
          <w:b/>
          <w:bCs/>
        </w:rPr>
        <w:t>чувство взрослости</w:t>
      </w:r>
      <w:r w:rsidRPr="004969BA">
        <w:t xml:space="preserve">, а ведущей деятельностью становится интимно-личностное общение со сверстниками </w:t>
      </w:r>
      <w:r w:rsidR="0027377D">
        <w:t>[</w:t>
      </w:r>
      <w:r w:rsidRPr="004969BA">
        <w:t>6, с. 313</w:t>
      </w:r>
      <w:r w:rsidR="0027377D">
        <w:t>]</w:t>
      </w:r>
      <w:r w:rsidRPr="004969BA">
        <w:t>.</w:t>
      </w:r>
    </w:p>
    <w:p w14:paraId="2C3B8AD1" w14:textId="79F1D450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Симптоматика кризиса.</w:t>
      </w:r>
      <w:r w:rsidRPr="004969BA">
        <w:t xml:space="preserve"> Эмпирическое исследование на выборке 95 подростков 13–14 лет (7–8 классы, Санкт-Петербург) показало: у 39% кризис выражен умеренно, у 28% — слабо, у 28% — ярко </w:t>
      </w:r>
      <w:r w:rsidR="0027377D">
        <w:t>[</w:t>
      </w:r>
      <w:r w:rsidRPr="004969BA">
        <w:t>1</w:t>
      </w:r>
      <w:r w:rsidR="0027377D">
        <w:t>]</w:t>
      </w:r>
      <w:r w:rsidRPr="004969BA">
        <w:t>. Наиболее выражены </w:t>
      </w:r>
      <w:r w:rsidRPr="004969BA">
        <w:rPr>
          <w:b/>
          <w:bCs/>
        </w:rPr>
        <w:t>хобби-реакции</w:t>
      </w:r>
      <w:r w:rsidRPr="004969BA">
        <w:t> (7,82 из 12 баллов) и </w:t>
      </w:r>
      <w:proofErr w:type="spellStart"/>
      <w:r w:rsidRPr="004969BA">
        <w:rPr>
          <w:b/>
          <w:bCs/>
        </w:rPr>
        <w:t>гиперкомпенсация</w:t>
      </w:r>
      <w:proofErr w:type="spellEnd"/>
      <w:r w:rsidRPr="004969BA">
        <w:t xml:space="preserve"> (7,64/12) — стремление добиться успеха именно там, где ощущается несостоятельность </w:t>
      </w:r>
      <w:r w:rsidR="0027377D">
        <w:t>[</w:t>
      </w:r>
      <w:r w:rsidRPr="004969BA">
        <w:t>1</w:t>
      </w:r>
      <w:r w:rsidR="0027377D">
        <w:t>]</w:t>
      </w:r>
      <w:r w:rsidRPr="004969BA">
        <w:t>. Типичный пример: получив двойку по физике, подросток начинает заниматься ею по 3 часа в день — не из интереса, а чтобы доказать себе состоятельность. Реакция оппозиции и имитация выражены слабее всего (~4,8/12), что опровергает миф о «тотальном бунте» всех подростков без исключения.</w:t>
      </w:r>
    </w:p>
    <w:p w14:paraId="034947ED" w14:textId="1D97F9F7" w:rsidR="004969BA" w:rsidRPr="004969BA" w:rsidRDefault="004969BA" w:rsidP="004969BA">
      <w:pPr>
        <w:spacing w:line="240" w:lineRule="auto"/>
      </w:pPr>
      <w:proofErr w:type="spellStart"/>
      <w:r w:rsidRPr="004969BA">
        <w:t>Кросскультурное</w:t>
      </w:r>
      <w:proofErr w:type="spellEnd"/>
      <w:r w:rsidRPr="004969BA">
        <w:t xml:space="preserve"> исследование на 119 подростках (российские и подростки афганской диаспоры) подтвердило сходный профиль кризиса в обеих группах. Предикторы различаются: у российских — критичность самооценки характера, у подростков-мигрантов — несформированность образа взрослости </w:t>
      </w:r>
      <w:r w:rsidR="0027377D">
        <w:t>[</w:t>
      </w:r>
      <w:r w:rsidRPr="004969BA">
        <w:t>2</w:t>
      </w:r>
      <w:r w:rsidR="0027377D">
        <w:t>]</w:t>
      </w:r>
      <w:r w:rsidRPr="004969BA">
        <w:t>.</w:t>
      </w:r>
    </w:p>
    <w:p w14:paraId="2D58F3F7" w14:textId="7500FCAB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Агрессивные реакции.</w:t>
      </w:r>
      <w:r w:rsidRPr="004969BA">
        <w:t xml:space="preserve"> Средний индекс агрессивности составил 18,09 из 35 (52%). Преобладают чувство вины (60%) и вербальная агрессия (57%); физическая агрессия — наименее выражена (46%) </w:t>
      </w:r>
      <w:r w:rsidR="0027377D">
        <w:t>[</w:t>
      </w:r>
      <w:r w:rsidRPr="004969BA">
        <w:t>1</w:t>
      </w:r>
      <w:r w:rsidR="0027377D">
        <w:t>]</w:t>
      </w:r>
      <w:r w:rsidRPr="004969BA">
        <w:t xml:space="preserve">. Иными словами, конфликт подростка со взрослым чаще всего выглядит как резкая словесная </w:t>
      </w:r>
      <w:r w:rsidRPr="004969BA">
        <w:lastRenderedPageBreak/>
        <w:t xml:space="preserve">реакция, а не физическое противостояние. Стратегический эмоциональный интеллект отрицательно коррелирует с вербальной агрессией (r = −0,29, p &lt; 0,01) </w:t>
      </w:r>
      <w:r w:rsidR="0027377D">
        <w:t>[</w:t>
      </w:r>
      <w:r w:rsidRPr="004969BA">
        <w:t>1</w:t>
      </w:r>
      <w:r w:rsidR="0027377D">
        <w:t>]</w:t>
      </w:r>
      <w:r w:rsidRPr="004969BA">
        <w:t>.</w:t>
      </w:r>
    </w:p>
    <w:p w14:paraId="48940C4B" w14:textId="50E6D023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Эмоциональный интеллект как предиктор кризиса.</w:t>
      </w:r>
      <w:r w:rsidRPr="004969BA">
        <w:t xml:space="preserve"> У 61% подростков — средний уровень ЭИ, у 21% — низкий, у 18% — высокий. Регрессионный анализ выявил: понимание эмоций — единственный значимый предиктор общей кризисной симптоматики (R²=0,21) </w:t>
      </w:r>
      <w:r w:rsidR="0027377D">
        <w:t>[</w:t>
      </w:r>
      <w:r w:rsidRPr="004969BA">
        <w:t>1</w:t>
      </w:r>
      <w:r w:rsidR="0027377D">
        <w:t>]</w:t>
      </w:r>
      <w:r w:rsidRPr="004969BA">
        <w:t xml:space="preserve">. Подростки с низким ЭИ реже демонстрируют рефлексию и </w:t>
      </w:r>
      <w:proofErr w:type="spellStart"/>
      <w:r w:rsidRPr="004969BA">
        <w:t>гиперкомпенсацию</w:t>
      </w:r>
      <w:proofErr w:type="spellEnd"/>
      <w:r w:rsidRPr="004969BA">
        <w:t>; подростки с высоким — значительно реже прибегают к оппозиции и имитации. Это обосновывает практическую ценность тренингов эмоциональной грамотности уже в 7 классе.</w:t>
      </w:r>
    </w:p>
    <w:p w14:paraId="72A8879D" w14:textId="5F1D9792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Я-концепция.</w:t>
      </w:r>
      <w:r w:rsidRPr="004969BA">
        <w:t xml:space="preserve"> Продольное </w:t>
      </w:r>
      <w:proofErr w:type="spellStart"/>
      <w:r w:rsidRPr="004969BA">
        <w:t>нейровизуализационное</w:t>
      </w:r>
      <w:proofErr w:type="spellEnd"/>
      <w:r w:rsidRPr="004969BA">
        <w:t xml:space="preserve"> исследование (n = 189, 3 </w:t>
      </w:r>
      <w:proofErr w:type="spellStart"/>
      <w:r w:rsidRPr="004969BA">
        <w:t>временны́е</w:t>
      </w:r>
      <w:proofErr w:type="spellEnd"/>
      <w:r w:rsidRPr="004969BA">
        <w:t xml:space="preserve"> точки) зафиксировало снижение позитивности самооценки в середине подросткового периода, наиболее выраженное в академической сфере </w:t>
      </w:r>
      <w:r w:rsidR="0027377D">
        <w:t>[</w:t>
      </w:r>
      <w:r w:rsidRPr="004969BA">
        <w:t>7</w:t>
      </w:r>
      <w:r w:rsidR="0027377D">
        <w:t>]</w:t>
      </w:r>
      <w:r w:rsidRPr="004969BA">
        <w:t>. Активность медиальной префронтальной коры (</w:t>
      </w:r>
      <w:proofErr w:type="spellStart"/>
      <w:r w:rsidRPr="004969BA">
        <w:t>mPFC</w:t>
      </w:r>
      <w:proofErr w:type="spellEnd"/>
      <w:r w:rsidRPr="004969BA">
        <w:t xml:space="preserve">) достигает пика в этом возрасте при прямых самооценках. Подростки с более позитивной самооценкой через 1–2 года демонстрируют большую ясность Я-концепции и меньший страх негативной оценки </w:t>
      </w:r>
      <w:r w:rsidR="0027377D">
        <w:t>[</w:t>
      </w:r>
      <w:r w:rsidRPr="004969BA">
        <w:t>7</w:t>
      </w:r>
      <w:r w:rsidR="0027377D">
        <w:t>]</w:t>
      </w:r>
      <w:r w:rsidRPr="004969BA">
        <w:t>.</w:t>
      </w:r>
    </w:p>
    <w:p w14:paraId="4667813B" w14:textId="500D142A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Психологическое благополучие.</w:t>
      </w:r>
      <w:r w:rsidRPr="004969BA">
        <w:t> По данным исследования 148 школьников 8-х классов (14–15 лет, Москва), 85% показывают средний уровень благополучия. Однако у 30,77% зафиксирован </w:t>
      </w:r>
      <w:r w:rsidRPr="004969BA">
        <w:rPr>
          <w:b/>
          <w:bCs/>
        </w:rPr>
        <w:t>низкий уровень жизнестойкости</w:t>
      </w:r>
      <w:r w:rsidRPr="004969BA">
        <w:t xml:space="preserve"> — каждый 3-й подросток плохо справляется со стрессом </w:t>
      </w:r>
      <w:r w:rsidR="0027377D">
        <w:t>[</w:t>
      </w:r>
      <w:r w:rsidRPr="004969BA">
        <w:t>5, с. 3</w:t>
      </w:r>
      <w:r w:rsidR="0027377D">
        <w:t>]</w:t>
      </w:r>
      <w:r w:rsidRPr="004969BA">
        <w:t>. Компонент «вовлечённость» коррелирует с позитивным социометрическим статусом (r = 0,25, p &lt; 0,05).</w:t>
      </w:r>
    </w:p>
    <w:p w14:paraId="0BD57D31" w14:textId="397CD3DF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Детско-родительские отношения.</w:t>
      </w:r>
      <w:r w:rsidRPr="004969BA">
        <w:t xml:space="preserve"> Исследование выявило положительные корреляции между психологическим благополучием и ощущением эмоциональной близости с родителями (p ≤ 0,01) </w:t>
      </w:r>
      <w:r w:rsidR="0027377D">
        <w:t>[</w:t>
      </w:r>
      <w:r w:rsidRPr="004969BA">
        <w:t>4, с. 144</w:t>
      </w:r>
      <w:r w:rsidR="0027377D">
        <w:t>]</w:t>
      </w:r>
      <w:r w:rsidRPr="004969BA">
        <w:t>. Авторитетный стиль (чёткие правила + диалог) предсказывает более высокие показатели благополучия, чем авторитарный.</w:t>
      </w:r>
    </w:p>
    <w:p w14:paraId="18308297" w14:textId="0FF6E637" w:rsidR="004969BA" w:rsidRPr="004969BA" w:rsidRDefault="004969BA" w:rsidP="004969BA">
      <w:pPr>
        <w:spacing w:line="240" w:lineRule="auto"/>
      </w:pPr>
      <w:r w:rsidRPr="004969BA">
        <w:rPr>
          <w:b/>
          <w:bCs/>
        </w:rPr>
        <w:t>Досуговая деятельность.</w:t>
      </w:r>
      <w:r w:rsidRPr="004969BA">
        <w:t xml:space="preserve"> Программа структурированного досуга, апробированная на 60 подростках нижегородской школы, показала значимые изменения по всем критериям личностного развития в экспериментальной группе </w:t>
      </w:r>
      <w:r w:rsidR="0027377D">
        <w:t>[</w:t>
      </w:r>
      <w:r w:rsidRPr="004969BA">
        <w:t>3, с. 226</w:t>
      </w:r>
      <w:r w:rsidR="0027377D">
        <w:t>]</w:t>
      </w:r>
      <w:r w:rsidRPr="004969BA">
        <w:t>. Организованный досуг — кружки, групповые проекты — создаёт пространство для самовыражения и снижает потребность в протестных формах поведения.</w:t>
      </w:r>
    </w:p>
    <w:p w14:paraId="5C819582" w14:textId="6F05187C" w:rsidR="001E710A" w:rsidRPr="00F6783D" w:rsidRDefault="004969BA" w:rsidP="00151733">
      <w:pPr>
        <w:spacing w:line="240" w:lineRule="auto"/>
      </w:pPr>
      <w:r w:rsidRPr="004969BA">
        <w:t>Таким образом, кризис 14 лет — нормативное явление, в острой форме затрагивающее около 28% подростков. Его центральные симптомы — поиск себя через увлечения и рефлексию, а не тотальный бунт. Ключевые ресурсы конструктивного прохождения кризиса — развитый эмоциональный интеллект, поддерживающая семейная среда и содержательная внешкольная деятельность.</w:t>
      </w:r>
      <w:r w:rsidR="00F6783D">
        <w:br/>
        <w:t xml:space="preserve">                                                                                      </w:t>
      </w:r>
      <w:r w:rsidR="00151733">
        <w:t xml:space="preserve">   </w:t>
      </w:r>
    </w:p>
    <w:sectPr w:rsidR="001E710A" w:rsidRPr="00F6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F4C18"/>
    <w:multiLevelType w:val="multilevel"/>
    <w:tmpl w:val="0FB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75CD9"/>
    <w:multiLevelType w:val="multilevel"/>
    <w:tmpl w:val="7F86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AF"/>
    <w:rsid w:val="00010867"/>
    <w:rsid w:val="00080F06"/>
    <w:rsid w:val="00151733"/>
    <w:rsid w:val="001E710A"/>
    <w:rsid w:val="0027377D"/>
    <w:rsid w:val="003144F6"/>
    <w:rsid w:val="004969BA"/>
    <w:rsid w:val="00503AAF"/>
    <w:rsid w:val="00641762"/>
    <w:rsid w:val="0098451F"/>
    <w:rsid w:val="00A159FE"/>
    <w:rsid w:val="00D55EEA"/>
    <w:rsid w:val="00EB689A"/>
    <w:rsid w:val="00F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0BD6"/>
  <w15:docId w15:val="{0B72FEC5-A19E-4F5E-A42B-2D70E57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10A"/>
    <w:pPr>
      <w:spacing w:after="12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710A"/>
    <w:pPr>
      <w:keepNext/>
      <w:keepLines/>
      <w:pageBreakBefore/>
      <w:spacing w:before="120"/>
      <w:jc w:val="center"/>
      <w:outlineLvl w:val="0"/>
    </w:pPr>
    <w:rPr>
      <w:rFonts w:eastAsiaTheme="majorEastAsia"/>
      <w:b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E710A"/>
    <w:pPr>
      <w:keepNext/>
      <w:keepLines/>
      <w:spacing w:before="120"/>
      <w:jc w:val="center"/>
      <w:outlineLvl w:val="1"/>
    </w:pPr>
    <w:rPr>
      <w:rFonts w:eastAsiaTheme="majorEastAsia"/>
      <w:b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A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A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A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A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A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A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A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10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1E710A"/>
    <w:rPr>
      <w:rFonts w:ascii="Times New Roman" w:eastAsiaTheme="majorEastAsia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1E710A"/>
    <w:rPr>
      <w:rFonts w:ascii="Times New Roman" w:eastAsiaTheme="majorEastAsia" w:hAnsi="Times New Roman" w:cs="Times New Roman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AA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3AAF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3AA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3AA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3AA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3AAF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50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0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03AA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0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AAF"/>
    <w:rPr>
      <w:rFonts w:ascii="Times New Roman" w:hAnsi="Times New Roman" w:cs="Times New Roman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503AA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03AA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0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03AAF"/>
    <w:rPr>
      <w:rFonts w:ascii="Times New Roman" w:hAnsi="Times New Roman" w:cs="Times New Roman"/>
      <w:i/>
      <w:iCs/>
      <w:color w:val="0F4761" w:themeColor="accent1" w:themeShade="BF"/>
      <w:sz w:val="28"/>
    </w:rPr>
  </w:style>
  <w:style w:type="character" w:styleId="ac">
    <w:name w:val="Intense Reference"/>
    <w:basedOn w:val="a0"/>
    <w:uiPriority w:val="32"/>
    <w:qFormat/>
    <w:rsid w:val="00503AA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4969B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477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82379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462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0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311898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704067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1761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8238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00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571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783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025775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972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2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53877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675982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37103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886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58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428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Аркадий Русман</cp:lastModifiedBy>
  <cp:revision>2</cp:revision>
  <dcterms:created xsi:type="dcterms:W3CDTF">2026-03-16T18:36:00Z</dcterms:created>
  <dcterms:modified xsi:type="dcterms:W3CDTF">2026-03-16T18:36:00Z</dcterms:modified>
</cp:coreProperties>
</file>