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E9" w:rsidRPr="00B440E9" w:rsidRDefault="00B440E9" w:rsidP="00B440E9">
      <w:pPr>
        <w:shd w:val="clear" w:color="auto" w:fill="FFFFFF"/>
        <w:spacing w:after="0" w:line="435" w:lineRule="atLeast"/>
        <w:jc w:val="right"/>
        <w:outlineLvl w:val="0"/>
        <w:rPr>
          <w:rFonts w:ascii="Times New Roman" w:eastAsia="Times New Roman" w:hAnsi="Times New Roman" w:cs="Times New Roman"/>
          <w:kern w:val="36"/>
          <w:sz w:val="28"/>
          <w:szCs w:val="28"/>
        </w:rPr>
      </w:pPr>
      <w:proofErr w:type="spellStart"/>
      <w:r w:rsidRPr="00B440E9">
        <w:rPr>
          <w:rFonts w:ascii="Times New Roman" w:eastAsia="Times New Roman" w:hAnsi="Times New Roman" w:cs="Times New Roman"/>
          <w:kern w:val="36"/>
          <w:sz w:val="28"/>
          <w:szCs w:val="28"/>
        </w:rPr>
        <w:t>Химчук</w:t>
      </w:r>
      <w:proofErr w:type="spellEnd"/>
      <w:r w:rsidRPr="00B440E9">
        <w:rPr>
          <w:rFonts w:ascii="Times New Roman" w:eastAsia="Times New Roman" w:hAnsi="Times New Roman" w:cs="Times New Roman"/>
          <w:kern w:val="36"/>
          <w:sz w:val="28"/>
          <w:szCs w:val="28"/>
        </w:rPr>
        <w:t xml:space="preserve"> Софья Сергеевна</w:t>
      </w:r>
    </w:p>
    <w:p w:rsidR="00B440E9" w:rsidRPr="00B440E9" w:rsidRDefault="00B440E9" w:rsidP="00B440E9">
      <w:pPr>
        <w:shd w:val="clear" w:color="auto" w:fill="FFFFFF"/>
        <w:spacing w:after="0" w:line="272" w:lineRule="atLeast"/>
        <w:jc w:val="right"/>
        <w:rPr>
          <w:rFonts w:ascii="Times New Roman" w:eastAsia="Times New Roman" w:hAnsi="Times New Roman" w:cs="Times New Roman"/>
          <w:sz w:val="28"/>
          <w:szCs w:val="28"/>
        </w:rPr>
      </w:pPr>
      <w:r w:rsidRPr="00B440E9">
        <w:rPr>
          <w:rFonts w:ascii="Times New Roman" w:eastAsia="Times New Roman" w:hAnsi="Times New Roman" w:cs="Times New Roman"/>
          <w:sz w:val="28"/>
          <w:szCs w:val="28"/>
        </w:rPr>
        <w:t>ГБОУ Гимназия № 278</w:t>
      </w:r>
    </w:p>
    <w:p w:rsidR="00B440E9" w:rsidRPr="00B440E9" w:rsidRDefault="00B440E9" w:rsidP="00B440E9">
      <w:pPr>
        <w:shd w:val="clear" w:color="auto" w:fill="FFFFFF"/>
        <w:spacing w:after="0" w:line="272" w:lineRule="atLeast"/>
        <w:jc w:val="right"/>
        <w:rPr>
          <w:rFonts w:ascii="Times New Roman" w:eastAsia="Times New Roman" w:hAnsi="Times New Roman" w:cs="Times New Roman"/>
          <w:sz w:val="28"/>
          <w:szCs w:val="28"/>
        </w:rPr>
      </w:pPr>
      <w:r w:rsidRPr="00B440E9">
        <w:rPr>
          <w:rFonts w:ascii="Times New Roman" w:eastAsia="Times New Roman" w:hAnsi="Times New Roman" w:cs="Times New Roman"/>
          <w:sz w:val="28"/>
          <w:szCs w:val="28"/>
        </w:rPr>
        <w:t>Учитель английского языка</w:t>
      </w:r>
    </w:p>
    <w:p w:rsidR="00B440E9" w:rsidRPr="00B440E9" w:rsidRDefault="00B440E9" w:rsidP="00B440E9">
      <w:pPr>
        <w:shd w:val="clear" w:color="auto" w:fill="FFFFFF"/>
        <w:spacing w:after="0" w:line="272" w:lineRule="atLeast"/>
        <w:ind w:left="720"/>
        <w:jc w:val="right"/>
        <w:rPr>
          <w:rFonts w:ascii="Times New Roman" w:eastAsia="Times New Roman" w:hAnsi="Times New Roman" w:cs="Times New Roman"/>
          <w:sz w:val="28"/>
          <w:szCs w:val="28"/>
        </w:rPr>
      </w:pPr>
    </w:p>
    <w:p w:rsidR="00B440E9" w:rsidRPr="00B440E9" w:rsidRDefault="00B440E9" w:rsidP="00B440E9">
      <w:pPr>
        <w:shd w:val="clear" w:color="auto" w:fill="FFFFFF"/>
        <w:spacing w:after="0" w:line="272" w:lineRule="atLeast"/>
        <w:ind w:left="720"/>
        <w:jc w:val="right"/>
        <w:rPr>
          <w:rFonts w:ascii="Times New Roman" w:eastAsia="Times New Roman" w:hAnsi="Times New Roman" w:cs="Times New Roman"/>
          <w:sz w:val="28"/>
          <w:szCs w:val="28"/>
        </w:rPr>
      </w:pPr>
    </w:p>
    <w:p w:rsidR="00EA0050" w:rsidRPr="00B440E9" w:rsidRDefault="008D09E8" w:rsidP="00B440E9">
      <w:pPr>
        <w:jc w:val="center"/>
        <w:rPr>
          <w:rFonts w:ascii="Times New Roman" w:hAnsi="Times New Roman" w:cs="Times New Roman"/>
          <w:b/>
          <w:sz w:val="28"/>
          <w:szCs w:val="28"/>
        </w:rPr>
      </w:pPr>
      <w:r w:rsidRPr="00B440E9">
        <w:rPr>
          <w:rFonts w:ascii="Times New Roman" w:hAnsi="Times New Roman" w:cs="Times New Roman"/>
          <w:b/>
          <w:sz w:val="28"/>
          <w:szCs w:val="28"/>
        </w:rPr>
        <w:t>Виды диалогических упражнений  на уроках иностранного языка</w:t>
      </w:r>
    </w:p>
    <w:p w:rsidR="006C10B2" w:rsidRPr="00B440E9" w:rsidRDefault="008D09E8" w:rsidP="00B440E9">
      <w:pPr>
        <w:rPr>
          <w:rFonts w:ascii="Times New Roman" w:hAnsi="Times New Roman" w:cs="Times New Roman"/>
          <w:sz w:val="28"/>
          <w:szCs w:val="28"/>
        </w:rPr>
      </w:pPr>
      <w:r w:rsidRPr="00B440E9">
        <w:rPr>
          <w:rFonts w:ascii="Times New Roman" w:hAnsi="Times New Roman" w:cs="Times New Roman"/>
          <w:sz w:val="28"/>
          <w:szCs w:val="28"/>
        </w:rPr>
        <w:t xml:space="preserve">          Как известно, диалог занимает практически 70 % нашей разговорной речи и, при изучении иностранного языка, является одним из неотъемлемых компонентов обучения.</w:t>
      </w:r>
    </w:p>
    <w:p w:rsidR="006C10B2" w:rsidRPr="00B440E9" w:rsidRDefault="006C10B2" w:rsidP="00B440E9">
      <w:pPr>
        <w:rPr>
          <w:rFonts w:ascii="Times New Roman" w:hAnsi="Times New Roman" w:cs="Times New Roman"/>
          <w:sz w:val="28"/>
          <w:szCs w:val="28"/>
        </w:rPr>
      </w:pPr>
      <w:r w:rsidRPr="00B440E9">
        <w:rPr>
          <w:rFonts w:ascii="Times New Roman" w:hAnsi="Times New Roman" w:cs="Times New Roman"/>
          <w:sz w:val="28"/>
          <w:szCs w:val="28"/>
        </w:rPr>
        <w:t xml:space="preserve">          Диалог – это процесс общения двух или более собеседников-партнеров, поэтому в рамках одного речевого акта каждый из участников поочередно выступает в качестве слушающего и говорящего. Диалогическую речь нельзя спланировать, «запрограммировать», так как речевое поведение одного партнера зависит от речевого поведения другого партнера. Диалогическая речь на её высшем этапе означает свободное владение языком во всех его формах. Для большинства людей использование иностранного языка необходимо для установления деловых контактов.</w:t>
      </w:r>
      <w:r w:rsidR="00B440E9" w:rsidRPr="00B440E9">
        <w:rPr>
          <w:rFonts w:ascii="Times New Roman" w:hAnsi="Times New Roman" w:cs="Times New Roman"/>
          <w:sz w:val="28"/>
          <w:szCs w:val="28"/>
        </w:rPr>
        <w:t xml:space="preserve"> </w:t>
      </w:r>
      <w:r w:rsidRPr="00B440E9">
        <w:rPr>
          <w:rFonts w:ascii="Times New Roman" w:hAnsi="Times New Roman" w:cs="Times New Roman"/>
          <w:sz w:val="28"/>
          <w:szCs w:val="28"/>
        </w:rPr>
        <w:t xml:space="preserve">Разговор (диалог) часто начинается с сообщения, а не с вопроса. </w:t>
      </w:r>
      <w:proofErr w:type="gramStart"/>
      <w:r w:rsidRPr="00B440E9">
        <w:rPr>
          <w:rFonts w:ascii="Times New Roman" w:hAnsi="Times New Roman" w:cs="Times New Roman"/>
          <w:sz w:val="28"/>
          <w:szCs w:val="28"/>
        </w:rPr>
        <w:t>Примерами таких распространённых единств могут быть: сообщение – дополнительное сообщение, сообщение – просьба, вопрос – ответ, вопрос – контр вопрос, приказание – согласие (несогласие) и т.д.</w:t>
      </w:r>
      <w:proofErr w:type="gramEnd"/>
    </w:p>
    <w:p w:rsidR="006C10B2" w:rsidRPr="00B440E9" w:rsidRDefault="006C10B2" w:rsidP="00B440E9">
      <w:pPr>
        <w:rPr>
          <w:rFonts w:ascii="Times New Roman" w:hAnsi="Times New Roman" w:cs="Times New Roman"/>
          <w:sz w:val="28"/>
          <w:szCs w:val="28"/>
        </w:rPr>
      </w:pPr>
      <w:r w:rsidRPr="00B440E9">
        <w:rPr>
          <w:rFonts w:ascii="Times New Roman" w:hAnsi="Times New Roman" w:cs="Times New Roman"/>
          <w:sz w:val="28"/>
          <w:szCs w:val="28"/>
        </w:rPr>
        <w:t xml:space="preserve">       На уроках иностранного языка можно использовать различные  диалогические упражнения. Все упражнения можно разделить на несколько видов: </w:t>
      </w:r>
    </w:p>
    <w:p w:rsidR="006C10B2" w:rsidRPr="00B440E9" w:rsidRDefault="006C10B2" w:rsidP="00B440E9">
      <w:pPr>
        <w:pStyle w:val="2"/>
      </w:pPr>
      <w:r w:rsidRPr="00B440E9">
        <w:rPr>
          <w:b/>
          <w:bCs/>
        </w:rPr>
        <w:t>1.</w:t>
      </w:r>
      <w:r w:rsidRPr="00B440E9">
        <w:t xml:space="preserve"> Первый тип – </w:t>
      </w:r>
      <w:r w:rsidRPr="00B440E9">
        <w:rPr>
          <w:b/>
          <w:bCs/>
        </w:rPr>
        <w:t>фонограмма с диалогической речью</w:t>
      </w:r>
      <w:r w:rsidRPr="00B440E9">
        <w:t xml:space="preserve">, представленная на уровне подготовительного упражнения для формирования навыков </w:t>
      </w:r>
      <w:proofErr w:type="spellStart"/>
      <w:r w:rsidRPr="00B440E9">
        <w:t>аудирования</w:t>
      </w:r>
      <w:proofErr w:type="spellEnd"/>
      <w:r w:rsidRPr="00B440E9">
        <w:t xml:space="preserve">. Этот тип фонограммы «демонстрирует» диалог, который ведется на иностранном языке. Наличие вопросительных предложений со специфическим мелодичным и ритмичным рисунком и соответствующих им реплик, так называемый «подхват» речи собеседника, употребление эллиптических форм, мотивированных предшествующими выражениями, несколько затрудняют восприятие диалогической речи. Поэтому вначале приходится учить на небольших упрощенных, иногда даже искусственных (например, вопросы с последующим полным ответом) диалогах, понимаемых учениками сравнительно легко. Контроль в таких </w:t>
      </w:r>
      <w:r w:rsidRPr="00B440E9">
        <w:lastRenderedPageBreak/>
        <w:t>случаях целесообразнее всего осуществлять в форме перевода или пересказа на родном языке.</w:t>
      </w:r>
    </w:p>
    <w:p w:rsidR="006C10B2" w:rsidRPr="00B440E9" w:rsidRDefault="006C10B2" w:rsidP="00B440E9">
      <w:pPr>
        <w:pStyle w:val="2"/>
      </w:pPr>
      <w:r w:rsidRPr="00B440E9">
        <w:rPr>
          <w:b/>
          <w:bCs/>
        </w:rPr>
        <w:t>2.</w:t>
      </w:r>
      <w:r w:rsidRPr="00B440E9">
        <w:t xml:space="preserve"> Второй тип – </w:t>
      </w:r>
      <w:r w:rsidRPr="00B440E9">
        <w:rPr>
          <w:b/>
          <w:bCs/>
        </w:rPr>
        <w:t>фонограмма с диалогической речью</w:t>
      </w:r>
      <w:r w:rsidRPr="00B440E9">
        <w:t xml:space="preserve">, предлагаемая на уровне речевого упражнения для формирования умений и навыков </w:t>
      </w:r>
      <w:proofErr w:type="spellStart"/>
      <w:r w:rsidRPr="00B440E9">
        <w:t>аудирования</w:t>
      </w:r>
      <w:proofErr w:type="spellEnd"/>
      <w:r w:rsidRPr="00B440E9">
        <w:t xml:space="preserve"> иноязычной речи. В отличие от предыдущего типа </w:t>
      </w:r>
      <w:proofErr w:type="spellStart"/>
      <w:r w:rsidRPr="00B440E9">
        <w:t>фономатериалов</w:t>
      </w:r>
      <w:proofErr w:type="spellEnd"/>
      <w:r w:rsidRPr="00B440E9">
        <w:t xml:space="preserve"> здесь диалог дается в «натуральном» виде, без каких-либо комментариев, без пауз для пояснений. </w:t>
      </w:r>
      <w:proofErr w:type="spellStart"/>
      <w:r w:rsidRPr="00B440E9">
        <w:t>Аудирование</w:t>
      </w:r>
      <w:proofErr w:type="spellEnd"/>
      <w:r w:rsidRPr="00B440E9">
        <w:t xml:space="preserve"> фонограммы в таком случае усложняется нормальным темпом речи, беспрерывным процессом беседы двух людей. Наиболее эффективная форма контроля – передача содержания на родном языке.</w:t>
      </w:r>
    </w:p>
    <w:p w:rsidR="006C10B2" w:rsidRPr="00B440E9" w:rsidRDefault="006C10B2" w:rsidP="00B440E9">
      <w:pPr>
        <w:pStyle w:val="2"/>
      </w:pPr>
      <w:r w:rsidRPr="00B440E9">
        <w:rPr>
          <w:b/>
          <w:bCs/>
        </w:rPr>
        <w:t>3.</w:t>
      </w:r>
      <w:r w:rsidRPr="00B440E9">
        <w:t xml:space="preserve"> Третий тип – </w:t>
      </w:r>
      <w:r w:rsidRPr="00B440E9">
        <w:rPr>
          <w:b/>
          <w:bCs/>
        </w:rPr>
        <w:t>фонограмма с диалогической речью</w:t>
      </w:r>
      <w:r w:rsidRPr="00B440E9">
        <w:t xml:space="preserve">, предлагаемая как подготовительное упражнение для формирования умений и навыков говорения на иностранном языке. Учебные трудности, упомянутые в связи с описанием фонограмм третьего и четвертого типов, характерны и для данного типа фонограммы. Но в отличие от них ученики в данном случае должны воспроизводить диалогическую речь, хотя воспроизведение не является обязательным компонентом для всех случаев. Главное здесь – достижение учениками более или менее точного воспроизведения диалога. На среднем и старшем этапах обучения целесообразно пересказывать диалог в парах, имитируя </w:t>
      </w:r>
      <w:proofErr w:type="gramStart"/>
      <w:r w:rsidRPr="00B440E9">
        <w:t>прослушанное</w:t>
      </w:r>
      <w:proofErr w:type="gramEnd"/>
      <w:r w:rsidRPr="00B440E9">
        <w:t>.</w:t>
      </w:r>
    </w:p>
    <w:p w:rsidR="006C10B2" w:rsidRPr="00B440E9" w:rsidRDefault="006C10B2" w:rsidP="00B440E9">
      <w:pPr>
        <w:pStyle w:val="2"/>
      </w:pPr>
      <w:r w:rsidRPr="00B440E9">
        <w:rPr>
          <w:b/>
          <w:bCs/>
        </w:rPr>
        <w:t>4.</w:t>
      </w:r>
      <w:r w:rsidRPr="00B440E9">
        <w:t xml:space="preserve"> Четвёртый тип – </w:t>
      </w:r>
      <w:r w:rsidRPr="00B440E9">
        <w:rPr>
          <w:b/>
          <w:bCs/>
        </w:rPr>
        <w:t>фонограмма с диалогической речью</w:t>
      </w:r>
      <w:r w:rsidRPr="00B440E9">
        <w:t>, предлагаемая как речевое упражнение для формирования активно-речевых навыков. В зависимости от сложности самого диалога такое упражнение можно выполнять на разных этапах обучения. После многократного прослушивания и выполнения подготовительных упражнений ученики смогут использовать фрагменты таких диалогов при решении своих речевых задач в сходных ситуациях.</w:t>
      </w:r>
    </w:p>
    <w:p w:rsidR="006C10B2" w:rsidRPr="00B440E9" w:rsidRDefault="006C10B2" w:rsidP="00B440E9">
      <w:pPr>
        <w:pStyle w:val="2"/>
      </w:pPr>
      <w:r w:rsidRPr="00B440E9">
        <w:rPr>
          <w:b/>
          <w:bCs/>
        </w:rPr>
        <w:t xml:space="preserve">5. </w:t>
      </w:r>
      <w:r w:rsidRPr="00B440E9">
        <w:t xml:space="preserve">Пятый тип – </w:t>
      </w:r>
      <w:r w:rsidRPr="00B440E9">
        <w:rPr>
          <w:b/>
          <w:bCs/>
        </w:rPr>
        <w:t>одновременные диалоги</w:t>
      </w:r>
      <w:r w:rsidRPr="00B440E9">
        <w:t xml:space="preserve">. Положительным моментом такого «лингафонного» обучения диалогической речи можно считать его относительно легкую управляемость. Используя пульт управления, учитель не только направляет, но и корректирует проводимую </w:t>
      </w:r>
      <w:r w:rsidRPr="00B440E9">
        <w:lastRenderedPageBreak/>
        <w:t>беседу. В зависимости от сложности учебного материала, уровня речевой подготовки учеников такую работу можно оживлять, меняя роли учеников, речевые ситуации и экстралингвистические факторы.</w:t>
      </w:r>
    </w:p>
    <w:p w:rsidR="006C10B2" w:rsidRPr="00B440E9" w:rsidRDefault="006C10B2" w:rsidP="00B440E9">
      <w:pPr>
        <w:pStyle w:val="3"/>
        <w:ind w:left="0"/>
        <w:rPr>
          <w:rFonts w:ascii="Times New Roman" w:hAnsi="Times New Roman" w:cs="Times New Roman"/>
          <w:sz w:val="28"/>
          <w:szCs w:val="28"/>
        </w:rPr>
      </w:pPr>
      <w:r w:rsidRPr="00B440E9">
        <w:rPr>
          <w:rFonts w:ascii="Times New Roman" w:hAnsi="Times New Roman" w:cs="Times New Roman"/>
          <w:sz w:val="28"/>
          <w:szCs w:val="28"/>
          <w:shd w:val="clear" w:color="auto" w:fill="FFFFFF"/>
        </w:rPr>
        <w:t xml:space="preserve">       В заключении можно сделать вывод, что обучать говорению, не обучая общению, не создавая на уроках условий речевого общения нельзя. На уроках английского языка нужно обучать детей говорить и мыслить. Эти два процесса неотделимы друг от друга.</w:t>
      </w:r>
    </w:p>
    <w:p w:rsidR="006C10B2" w:rsidRPr="00B440E9" w:rsidRDefault="006C10B2" w:rsidP="00B440E9">
      <w:pPr>
        <w:pStyle w:val="3"/>
        <w:ind w:left="0"/>
      </w:pPr>
    </w:p>
    <w:p w:rsidR="006C10B2" w:rsidRPr="00B440E9" w:rsidRDefault="006C10B2" w:rsidP="00B440E9">
      <w:pPr>
        <w:pStyle w:val="3"/>
        <w:ind w:left="0"/>
      </w:pPr>
    </w:p>
    <w:p w:rsidR="006C10B2" w:rsidRPr="00B440E9" w:rsidRDefault="006C10B2" w:rsidP="00B440E9">
      <w:pPr>
        <w:jc w:val="center"/>
        <w:rPr>
          <w:rFonts w:ascii="Times New Roman" w:hAnsi="Times New Roman" w:cs="Times New Roman"/>
          <w:sz w:val="28"/>
          <w:szCs w:val="28"/>
        </w:rPr>
      </w:pPr>
      <w:r w:rsidRPr="00B440E9">
        <w:rPr>
          <w:rFonts w:ascii="Times New Roman" w:hAnsi="Times New Roman" w:cs="Times New Roman"/>
          <w:sz w:val="28"/>
          <w:szCs w:val="28"/>
        </w:rPr>
        <w:t>Список литературы</w:t>
      </w:r>
    </w:p>
    <w:p w:rsidR="006C10B2" w:rsidRPr="00B440E9" w:rsidRDefault="006C10B2" w:rsidP="00B440E9">
      <w:pPr>
        <w:pStyle w:val="3"/>
        <w:spacing w:line="480" w:lineRule="auto"/>
        <w:ind w:left="0"/>
        <w:rPr>
          <w:b/>
          <w:bCs/>
        </w:rPr>
      </w:pPr>
    </w:p>
    <w:p w:rsidR="006C10B2" w:rsidRPr="00B440E9" w:rsidRDefault="006C10B2" w:rsidP="00B440E9">
      <w:pPr>
        <w:pStyle w:val="a5"/>
        <w:numPr>
          <w:ilvl w:val="0"/>
          <w:numId w:val="2"/>
        </w:numPr>
        <w:ind w:left="0"/>
        <w:rPr>
          <w:rFonts w:ascii="Times New Roman" w:hAnsi="Times New Roman" w:cs="Times New Roman"/>
          <w:sz w:val="28"/>
          <w:szCs w:val="28"/>
        </w:rPr>
      </w:pPr>
      <w:r w:rsidRPr="00B440E9">
        <w:rPr>
          <w:rFonts w:ascii="Times New Roman" w:hAnsi="Times New Roman" w:cs="Times New Roman"/>
          <w:sz w:val="28"/>
          <w:szCs w:val="28"/>
        </w:rPr>
        <w:t>Г.В. Рогова, И.Н. Верещагина “Методика обучения английскому языку на начальном этапе в общеобразовательных учреждениях” (пособие для учителей и студентов педагогических вузов), М, 2000г.</w:t>
      </w:r>
    </w:p>
    <w:p w:rsidR="006C10B2" w:rsidRPr="00B440E9" w:rsidRDefault="006C10B2" w:rsidP="00B440E9">
      <w:pPr>
        <w:pStyle w:val="a5"/>
        <w:numPr>
          <w:ilvl w:val="0"/>
          <w:numId w:val="2"/>
        </w:numPr>
        <w:ind w:left="0"/>
        <w:rPr>
          <w:rFonts w:ascii="Times New Roman" w:hAnsi="Times New Roman" w:cs="Times New Roman"/>
          <w:sz w:val="28"/>
          <w:szCs w:val="28"/>
        </w:rPr>
      </w:pPr>
      <w:r w:rsidRPr="00B440E9">
        <w:rPr>
          <w:rFonts w:ascii="Times New Roman" w:hAnsi="Times New Roman" w:cs="Times New Roman"/>
          <w:sz w:val="28"/>
          <w:szCs w:val="28"/>
        </w:rPr>
        <w:t>Г.В. Рогова “Методика обучения иностранным языкам в средней школе”, М, 1991г.</w:t>
      </w:r>
    </w:p>
    <w:p w:rsidR="006C10B2" w:rsidRPr="00B440E9" w:rsidRDefault="006C10B2" w:rsidP="00B440E9">
      <w:pPr>
        <w:pStyle w:val="a5"/>
        <w:numPr>
          <w:ilvl w:val="0"/>
          <w:numId w:val="2"/>
        </w:numPr>
        <w:ind w:left="0"/>
        <w:rPr>
          <w:rFonts w:ascii="Times New Roman" w:hAnsi="Times New Roman" w:cs="Times New Roman"/>
          <w:sz w:val="28"/>
          <w:szCs w:val="28"/>
        </w:rPr>
      </w:pPr>
      <w:r w:rsidRPr="00B440E9">
        <w:rPr>
          <w:rFonts w:ascii="Times New Roman" w:hAnsi="Times New Roman" w:cs="Times New Roman"/>
          <w:sz w:val="28"/>
          <w:szCs w:val="28"/>
        </w:rPr>
        <w:t xml:space="preserve">А.Д. </w:t>
      </w:r>
      <w:proofErr w:type="spellStart"/>
      <w:r w:rsidRPr="00B440E9">
        <w:rPr>
          <w:rFonts w:ascii="Times New Roman" w:hAnsi="Times New Roman" w:cs="Times New Roman"/>
          <w:sz w:val="28"/>
          <w:szCs w:val="28"/>
        </w:rPr>
        <w:t>Климентенко</w:t>
      </w:r>
      <w:proofErr w:type="spellEnd"/>
      <w:r w:rsidRPr="00B440E9">
        <w:rPr>
          <w:rFonts w:ascii="Times New Roman" w:hAnsi="Times New Roman" w:cs="Times New Roman"/>
          <w:sz w:val="28"/>
          <w:szCs w:val="28"/>
        </w:rPr>
        <w:t>, А.А. Миролюбова “Теоретические основы методики обучения иностранным языкам в средней школе”, М, 1981г.</w:t>
      </w:r>
    </w:p>
    <w:p w:rsidR="006C10B2" w:rsidRPr="00B440E9" w:rsidRDefault="006C10B2" w:rsidP="00B440E9">
      <w:pPr>
        <w:rPr>
          <w:rFonts w:ascii="Times New Roman" w:hAnsi="Times New Roman" w:cs="Times New Roman"/>
          <w:sz w:val="28"/>
          <w:szCs w:val="28"/>
        </w:rPr>
      </w:pPr>
    </w:p>
    <w:p w:rsidR="006C10B2" w:rsidRPr="00B440E9" w:rsidRDefault="006C10B2" w:rsidP="00B440E9">
      <w:pPr>
        <w:rPr>
          <w:rFonts w:ascii="Times New Roman" w:hAnsi="Times New Roman" w:cs="Times New Roman"/>
          <w:sz w:val="28"/>
          <w:szCs w:val="28"/>
        </w:rPr>
      </w:pPr>
      <w:r w:rsidRPr="00B440E9">
        <w:rPr>
          <w:rFonts w:ascii="Times New Roman" w:hAnsi="Times New Roman" w:cs="Times New Roman"/>
          <w:sz w:val="28"/>
          <w:szCs w:val="28"/>
        </w:rPr>
        <w:t xml:space="preserve">     </w:t>
      </w:r>
    </w:p>
    <w:p w:rsidR="008D09E8" w:rsidRPr="00B440E9" w:rsidRDefault="008D09E8" w:rsidP="00B440E9">
      <w:pPr>
        <w:rPr>
          <w:rFonts w:ascii="Times New Roman" w:hAnsi="Times New Roman" w:cs="Times New Roman"/>
        </w:rPr>
      </w:pPr>
    </w:p>
    <w:p w:rsidR="00B440E9" w:rsidRPr="00B440E9" w:rsidRDefault="00B440E9" w:rsidP="00B440E9">
      <w:pPr>
        <w:rPr>
          <w:rFonts w:ascii="Times New Roman" w:hAnsi="Times New Roman" w:cs="Times New Roman"/>
        </w:rPr>
      </w:pPr>
    </w:p>
    <w:sectPr w:rsidR="00B440E9" w:rsidRPr="00B440E9" w:rsidSect="00B440E9">
      <w:pgSz w:w="11906" w:h="16838"/>
      <w:pgMar w:top="567"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0D1"/>
    <w:multiLevelType w:val="hybridMultilevel"/>
    <w:tmpl w:val="A4AA814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7DFB58C7"/>
    <w:multiLevelType w:val="hybridMultilevel"/>
    <w:tmpl w:val="2110A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D09E8"/>
    <w:rsid w:val="006C10B2"/>
    <w:rsid w:val="008D09E8"/>
    <w:rsid w:val="00A859CC"/>
    <w:rsid w:val="00B440E9"/>
    <w:rsid w:val="00CB3B0B"/>
    <w:rsid w:val="00CF7ECE"/>
    <w:rsid w:val="00E62210"/>
    <w:rsid w:val="00EA0050"/>
    <w:rsid w:val="00FB6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50"/>
  </w:style>
  <w:style w:type="paragraph" w:styleId="1">
    <w:name w:val="heading 1"/>
    <w:basedOn w:val="a"/>
    <w:next w:val="a"/>
    <w:link w:val="10"/>
    <w:uiPriority w:val="9"/>
    <w:qFormat/>
    <w:rsid w:val="006C1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09E8"/>
    <w:pPr>
      <w:spacing w:after="0" w:line="240" w:lineRule="auto"/>
    </w:pPr>
  </w:style>
  <w:style w:type="paragraph" w:styleId="2">
    <w:name w:val="Body Text Indent 2"/>
    <w:basedOn w:val="a"/>
    <w:link w:val="20"/>
    <w:rsid w:val="006C10B2"/>
    <w:pPr>
      <w:spacing w:after="0" w:line="360" w:lineRule="auto"/>
      <w:ind w:firstLine="126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C10B2"/>
    <w:rPr>
      <w:rFonts w:ascii="Times New Roman" w:eastAsia="Times New Roman" w:hAnsi="Times New Roman" w:cs="Times New Roman"/>
      <w:sz w:val="28"/>
      <w:szCs w:val="24"/>
    </w:rPr>
  </w:style>
  <w:style w:type="paragraph" w:styleId="a4">
    <w:name w:val="Normal (Web)"/>
    <w:basedOn w:val="a"/>
    <w:uiPriority w:val="99"/>
    <w:semiHidden/>
    <w:unhideWhenUsed/>
    <w:rsid w:val="006C10B2"/>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uiPriority w:val="99"/>
    <w:unhideWhenUsed/>
    <w:rsid w:val="006C10B2"/>
    <w:pPr>
      <w:spacing w:after="120"/>
      <w:ind w:left="283"/>
    </w:pPr>
    <w:rPr>
      <w:sz w:val="16"/>
      <w:szCs w:val="16"/>
    </w:rPr>
  </w:style>
  <w:style w:type="character" w:customStyle="1" w:styleId="30">
    <w:name w:val="Основной текст с отступом 3 Знак"/>
    <w:basedOn w:val="a0"/>
    <w:link w:val="3"/>
    <w:uiPriority w:val="99"/>
    <w:rsid w:val="006C10B2"/>
    <w:rPr>
      <w:sz w:val="16"/>
      <w:szCs w:val="16"/>
    </w:rPr>
  </w:style>
  <w:style w:type="character" w:customStyle="1" w:styleId="10">
    <w:name w:val="Заголовок 1 Знак"/>
    <w:basedOn w:val="a0"/>
    <w:link w:val="1"/>
    <w:uiPriority w:val="9"/>
    <w:rsid w:val="006C10B2"/>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6C10B2"/>
    <w:pPr>
      <w:ind w:left="720"/>
      <w:contextualSpacing/>
    </w:pPr>
  </w:style>
</w:styles>
</file>

<file path=word/webSettings.xml><?xml version="1.0" encoding="utf-8"?>
<w:webSettings xmlns:r="http://schemas.openxmlformats.org/officeDocument/2006/relationships" xmlns:w="http://schemas.openxmlformats.org/wordprocessingml/2006/main">
  <w:divs>
    <w:div w:id="510946782">
      <w:bodyDiv w:val="1"/>
      <w:marLeft w:val="0"/>
      <w:marRight w:val="0"/>
      <w:marTop w:val="0"/>
      <w:marBottom w:val="0"/>
      <w:divBdr>
        <w:top w:val="none" w:sz="0" w:space="0" w:color="auto"/>
        <w:left w:val="none" w:sz="0" w:space="0" w:color="auto"/>
        <w:bottom w:val="none" w:sz="0" w:space="0" w:color="auto"/>
        <w:right w:val="none" w:sz="0" w:space="0" w:color="auto"/>
      </w:divBdr>
    </w:div>
    <w:div w:id="1228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Паша</dc:creator>
  <cp:lastModifiedBy>1</cp:lastModifiedBy>
  <cp:revision>2</cp:revision>
  <dcterms:created xsi:type="dcterms:W3CDTF">2014-07-31T12:51:00Z</dcterms:created>
  <dcterms:modified xsi:type="dcterms:W3CDTF">2014-07-31T12:51:00Z</dcterms:modified>
</cp:coreProperties>
</file>