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90" w:rsidRDefault="00A20092" w:rsidP="00301A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1A90">
        <w:rPr>
          <w:rFonts w:ascii="Times New Roman" w:hAnsi="Times New Roman" w:cs="Times New Roman"/>
          <w:sz w:val="28"/>
          <w:szCs w:val="28"/>
        </w:rPr>
        <w:t>Андрюхина</w:t>
      </w:r>
      <w:proofErr w:type="spellEnd"/>
      <w:r w:rsidRPr="00301A90">
        <w:rPr>
          <w:rFonts w:ascii="Times New Roman" w:hAnsi="Times New Roman" w:cs="Times New Roman"/>
          <w:sz w:val="28"/>
          <w:szCs w:val="28"/>
        </w:rPr>
        <w:t xml:space="preserve"> Марина</w:t>
      </w:r>
      <w:r w:rsidR="00301A90">
        <w:rPr>
          <w:rFonts w:ascii="Times New Roman" w:hAnsi="Times New Roman" w:cs="Times New Roman"/>
          <w:sz w:val="28"/>
          <w:szCs w:val="28"/>
        </w:rPr>
        <w:t xml:space="preserve"> Ильинична</w:t>
      </w:r>
    </w:p>
    <w:p w:rsidR="00301A90" w:rsidRDefault="00A20092" w:rsidP="00301A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1A90">
        <w:rPr>
          <w:rFonts w:ascii="Times New Roman" w:hAnsi="Times New Roman" w:cs="Times New Roman"/>
          <w:sz w:val="28"/>
          <w:szCs w:val="28"/>
        </w:rPr>
        <w:t>ГАПОУ КК Краснодарский гуманитарно-технологический колледж</w:t>
      </w:r>
    </w:p>
    <w:p w:rsidR="00301A90" w:rsidRDefault="00A20092" w:rsidP="00301A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1A90">
        <w:rPr>
          <w:rFonts w:ascii="Times New Roman" w:hAnsi="Times New Roman" w:cs="Times New Roman"/>
          <w:sz w:val="28"/>
          <w:szCs w:val="28"/>
        </w:rPr>
        <w:t xml:space="preserve"> г. Краснодар </w:t>
      </w:r>
    </w:p>
    <w:p w:rsidR="00A20092" w:rsidRPr="00301A90" w:rsidRDefault="00301A90" w:rsidP="00301A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0092" w:rsidRPr="00301A90">
        <w:rPr>
          <w:rFonts w:ascii="Times New Roman" w:hAnsi="Times New Roman" w:cs="Times New Roman"/>
          <w:sz w:val="28"/>
          <w:szCs w:val="28"/>
        </w:rPr>
        <w:t>реподаватель математики</w:t>
      </w:r>
    </w:p>
    <w:p w:rsidR="00A20092" w:rsidRPr="00A20092" w:rsidRDefault="00A20092" w:rsidP="00301A90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666159" w:rsidRDefault="00301A90" w:rsidP="00301A9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Нетрадиционные формы обобщающего занятия</w:t>
      </w:r>
    </w:p>
    <w:p w:rsidR="00666159" w:rsidRPr="008B5BC4" w:rsidRDefault="00666159" w:rsidP="00301A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C4">
        <w:rPr>
          <w:rFonts w:ascii="Times New Roman" w:hAnsi="Times New Roman" w:cs="Times New Roman"/>
          <w:sz w:val="28"/>
          <w:szCs w:val="28"/>
        </w:rPr>
        <w:t xml:space="preserve">Представленная статья посвящена деловой игре, которая 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наилу</w:t>
      </w:r>
      <w:r w:rsidR="0079107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bookmarkStart w:id="0" w:name="_GoBack"/>
      <w:bookmarkEnd w:id="0"/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 из активных методов проведения практических занятий</w:t>
      </w:r>
      <w:r w:rsidRPr="008B5BC4">
        <w:rPr>
          <w:rFonts w:ascii="Times New Roman" w:hAnsi="Times New Roman" w:cs="Times New Roman"/>
          <w:sz w:val="28"/>
          <w:szCs w:val="28"/>
        </w:rPr>
        <w:t xml:space="preserve">. 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личие от других традиционных методов обучения деловая игра позволяет более полно воспроизводить практическую деятельность, выявить пробл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 причины их появления, разработать </w:t>
      </w:r>
      <w:r w:rsidR="00A2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оценить 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решения проблем, принять решение и определить механизм его реализации. Созд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реальной производственной управленческой, экономической или пс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хологической ситуации позволяет каждому участнику сыграть </w:t>
      </w:r>
      <w:r w:rsidR="00A20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</w:t>
      </w:r>
      <w:r w:rsidR="00A2009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2009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в </w:t>
      </w:r>
      <w:r w:rsidR="00A20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 w:rsidR="00A2009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игры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принять решение и реализ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его для </w:t>
      </w:r>
      <w:r w:rsid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поставленной </w:t>
      </w:r>
      <w:r w:rsid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P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887508" w:rsidRPr="008B5BC4" w:rsidRDefault="00887508" w:rsidP="00301A9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5BC4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4123" w:rsidRPr="00A20092">
        <w:rPr>
          <w:rFonts w:ascii="Times New Roman" w:hAnsi="Times New Roman" w:cs="Times New Roman"/>
          <w:i/>
          <w:sz w:val="28"/>
          <w:szCs w:val="28"/>
        </w:rPr>
        <w:t xml:space="preserve">производственная ситуация, </w:t>
      </w:r>
      <w:r w:rsidR="008B5BC4" w:rsidRPr="00A20092">
        <w:rPr>
          <w:rFonts w:ascii="Times New Roman" w:hAnsi="Times New Roman" w:cs="Times New Roman"/>
          <w:i/>
          <w:sz w:val="28"/>
          <w:szCs w:val="28"/>
        </w:rPr>
        <w:t>практическая де</w:t>
      </w:r>
      <w:r w:rsidR="008B5BC4" w:rsidRPr="00A20092">
        <w:rPr>
          <w:rFonts w:ascii="Times New Roman" w:hAnsi="Times New Roman" w:cs="Times New Roman"/>
          <w:i/>
          <w:sz w:val="28"/>
          <w:szCs w:val="28"/>
        </w:rPr>
        <w:t>я</w:t>
      </w:r>
      <w:r w:rsidR="008B5BC4" w:rsidRPr="00A20092">
        <w:rPr>
          <w:rFonts w:ascii="Times New Roman" w:hAnsi="Times New Roman" w:cs="Times New Roman"/>
          <w:i/>
          <w:sz w:val="28"/>
          <w:szCs w:val="28"/>
        </w:rPr>
        <w:t xml:space="preserve">тельность, </w:t>
      </w:r>
      <w:r w:rsidRPr="00A20092">
        <w:rPr>
          <w:rFonts w:ascii="Times New Roman" w:hAnsi="Times New Roman" w:cs="Times New Roman"/>
          <w:i/>
          <w:sz w:val="28"/>
          <w:szCs w:val="28"/>
        </w:rPr>
        <w:t xml:space="preserve">правила, роль, </w:t>
      </w:r>
      <w:r w:rsidR="00124A24" w:rsidRPr="00A20092">
        <w:rPr>
          <w:rFonts w:ascii="Times New Roman" w:hAnsi="Times New Roman" w:cs="Times New Roman"/>
          <w:i/>
          <w:sz w:val="28"/>
          <w:szCs w:val="28"/>
        </w:rPr>
        <w:t xml:space="preserve">проблема, задачи, </w:t>
      </w:r>
      <w:r w:rsidR="008B5BC4" w:rsidRPr="00A20092">
        <w:rPr>
          <w:rFonts w:ascii="Times New Roman" w:hAnsi="Times New Roman" w:cs="Times New Roman"/>
          <w:i/>
          <w:sz w:val="28"/>
          <w:szCs w:val="28"/>
        </w:rPr>
        <w:t xml:space="preserve">поиск, </w:t>
      </w:r>
      <w:r w:rsidR="00124A24" w:rsidRPr="00A20092">
        <w:rPr>
          <w:rFonts w:ascii="Times New Roman" w:hAnsi="Times New Roman" w:cs="Times New Roman"/>
          <w:i/>
          <w:sz w:val="28"/>
          <w:szCs w:val="28"/>
        </w:rPr>
        <w:t>решение, анализ.</w:t>
      </w:r>
    </w:p>
    <w:p w:rsidR="00832542" w:rsidRDefault="00832542" w:rsidP="00301A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7FB" w:rsidRPr="00832542" w:rsidRDefault="00995CCC" w:rsidP="0030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Деловая игра – это упрощенная модель рабочего процесса, которая имеет место в действительности. </w:t>
      </w:r>
      <w:r w:rsidR="009627FB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9627FB" w:rsidRPr="00832542">
        <w:rPr>
          <w:rFonts w:ascii="Times New Roman" w:hAnsi="Times New Roman" w:cs="Times New Roman"/>
          <w:sz w:val="28"/>
          <w:szCs w:val="28"/>
        </w:rPr>
        <w:t>деловой игры</w:t>
      </w:r>
      <w:r w:rsidR="009627FB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учебных занятий позволяет преодолевать традиционные п</w:t>
      </w:r>
      <w:r w:rsid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одходы в преп</w:t>
      </w:r>
      <w:r w:rsid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давании дисциплин,</w:t>
      </w:r>
      <w:r w:rsidR="009627FB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овладеть социально</w:t>
      </w:r>
      <w:r w:rsid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-коммуникативными способн</w:t>
      </w:r>
      <w:r w:rsid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стями,</w:t>
      </w:r>
      <w:r w:rsidR="009627FB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чувства коллективной ответственности за подготовку и уровень знаний каждого сту</w:t>
      </w:r>
      <w:r w:rsidR="008B5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дента,</w:t>
      </w:r>
      <w:r w:rsidR="009627FB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освоить определенные умения, нав</w:t>
      </w:r>
      <w:r w:rsidR="009627FB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627FB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качества, которые не могут быть отработаны иными методами обуч</w:t>
      </w:r>
      <w:r w:rsidR="009627FB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627FB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CD1375" w:rsidRPr="00832542" w:rsidRDefault="00CD1375" w:rsidP="00301A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Деловую игру можно поводить </w:t>
      </w:r>
      <w:r w:rsidR="00464FF3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любом этапе изучения темы: перед лекционными занятиями, когда игра опирается только на личный опыт студентов и позволяет обнаружить проблемы, решить которые можно п</w:t>
      </w:r>
      <w:r w:rsidR="00464FF3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64FF3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приобретения новых знаний и навыков; в течение изучения курса, ра</w:t>
      </w:r>
      <w:r w:rsidR="00464FF3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64FF3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или темы, а так же на заключительном этапе обобщающего повтор</w:t>
      </w:r>
      <w:r w:rsidR="00464FF3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4FF3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7A6B8E" w:rsidRPr="00832542" w:rsidRDefault="007A6B8E" w:rsidP="0030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деловой игры необходимо придерживаться сл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дующих </w:t>
      </w:r>
      <w:r w:rsidRPr="008325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положений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A6B8E" w:rsidRPr="00832542" w:rsidRDefault="007A6B8E" w:rsidP="00301A90">
      <w:pPr>
        <w:numPr>
          <w:ilvl w:val="0"/>
          <w:numId w:val="1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игры должны быть простыми; </w:t>
      </w:r>
    </w:p>
    <w:p w:rsidR="007A6B8E" w:rsidRPr="00832542" w:rsidRDefault="007A6B8E" w:rsidP="00301A90">
      <w:pPr>
        <w:numPr>
          <w:ilvl w:val="0"/>
          <w:numId w:val="1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заданий доступна пониманию</w:t>
      </w:r>
      <w:r w:rsidRPr="008325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7A6B8E" w:rsidRPr="00832542" w:rsidRDefault="007A6B8E" w:rsidP="00301A90">
      <w:pPr>
        <w:numPr>
          <w:ilvl w:val="0"/>
          <w:numId w:val="1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 должен быть активным участн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 игры; </w:t>
      </w:r>
    </w:p>
    <w:p w:rsidR="00832542" w:rsidRPr="00832542" w:rsidRDefault="007A6B8E" w:rsidP="00301A90">
      <w:pPr>
        <w:numPr>
          <w:ilvl w:val="0"/>
          <w:numId w:val="1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результатов сор</w:t>
      </w:r>
      <w:r w:rsidR="00832542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евнования должен быть открытым;</w:t>
      </w:r>
    </w:p>
    <w:p w:rsidR="007A6B8E" w:rsidRPr="00832542" w:rsidRDefault="007A6B8E" w:rsidP="00301A90">
      <w:pPr>
        <w:numPr>
          <w:ilvl w:val="0"/>
          <w:numId w:val="15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игру нужно закончить на уроке, получить результат.</w:t>
      </w:r>
    </w:p>
    <w:p w:rsidR="008B5BC4" w:rsidRDefault="00464FF3" w:rsidP="0030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7F5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пример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</w:t>
      </w:r>
      <w:r w:rsidR="002807F5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="002807F5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F14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«Статистическое бюро»</w:t>
      </w:r>
      <w:r w:rsidR="002807F5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следует поводить</w:t>
      </w:r>
      <w:r w:rsidR="001D6F14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заключительном этапе изучения темы «Статистич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ская обработка данных». </w:t>
      </w:r>
    </w:p>
    <w:p w:rsidR="00464FF3" w:rsidRPr="00832542" w:rsidRDefault="001D6F14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 урока: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</w:t>
      </w:r>
      <w:r w:rsidRPr="00832542">
        <w:rPr>
          <w:rFonts w:ascii="Times New Roman" w:hAnsi="Times New Roman" w:cs="Times New Roman"/>
          <w:sz w:val="28"/>
          <w:szCs w:val="28"/>
        </w:rPr>
        <w:t>знание числовых характеристик ряда данных, основных этапов статистической обработки ряда данных;</w:t>
      </w:r>
      <w:r w:rsidRPr="00832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2542">
        <w:rPr>
          <w:rFonts w:ascii="Times New Roman" w:hAnsi="Times New Roman" w:cs="Times New Roman"/>
          <w:sz w:val="28"/>
          <w:szCs w:val="28"/>
        </w:rPr>
        <w:t>умение  выпо</w:t>
      </w:r>
      <w:r w:rsidRPr="00832542">
        <w:rPr>
          <w:rFonts w:ascii="Times New Roman" w:hAnsi="Times New Roman" w:cs="Times New Roman"/>
          <w:sz w:val="28"/>
          <w:szCs w:val="28"/>
        </w:rPr>
        <w:t>л</w:t>
      </w:r>
      <w:r w:rsidRPr="00832542">
        <w:rPr>
          <w:rFonts w:ascii="Times New Roman" w:hAnsi="Times New Roman" w:cs="Times New Roman"/>
          <w:sz w:val="28"/>
          <w:szCs w:val="28"/>
        </w:rPr>
        <w:t>нять статистическую обработку ряда данных, представлять данные в виде графиков распределения, анализировать полученную информацию.</w:t>
      </w:r>
    </w:p>
    <w:p w:rsidR="001D6F14" w:rsidRPr="00832542" w:rsidRDefault="001D6F14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542">
        <w:rPr>
          <w:rFonts w:ascii="Times New Roman" w:hAnsi="Times New Roman" w:cs="Times New Roman"/>
          <w:sz w:val="28"/>
          <w:szCs w:val="28"/>
        </w:rPr>
        <w:t xml:space="preserve">Важным этапом игры является </w:t>
      </w:r>
      <w:r w:rsidRPr="008B5BC4">
        <w:rPr>
          <w:rFonts w:ascii="Times New Roman" w:hAnsi="Times New Roman" w:cs="Times New Roman"/>
          <w:i/>
          <w:sz w:val="28"/>
          <w:szCs w:val="28"/>
        </w:rPr>
        <w:t>подготовительный этап</w:t>
      </w:r>
      <w:r w:rsidRPr="00832542">
        <w:rPr>
          <w:rFonts w:ascii="Times New Roman" w:hAnsi="Times New Roman" w:cs="Times New Roman"/>
          <w:sz w:val="28"/>
          <w:szCs w:val="28"/>
        </w:rPr>
        <w:t>:</w:t>
      </w:r>
    </w:p>
    <w:p w:rsidR="001D6F14" w:rsidRPr="00832542" w:rsidRDefault="001D6F14" w:rsidP="00301A9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темы, выявление проблемы и определение задач; </w:t>
      </w:r>
    </w:p>
    <w:p w:rsidR="001D6F14" w:rsidRPr="00832542" w:rsidRDefault="001D6F14" w:rsidP="00301A9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вида и формы игры, работа над игровой стратег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подгото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материалов;</w:t>
      </w:r>
    </w:p>
    <w:p w:rsidR="001D6F14" w:rsidRPr="00832542" w:rsidRDefault="001D6F14" w:rsidP="00301A90">
      <w:pPr>
        <w:pStyle w:val="a3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участников в игровую ситуацию: привлечение инт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реса, целеполагание, формирование команд, мобилизация участн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</w:t>
      </w:r>
    </w:p>
    <w:p w:rsidR="001D6F14" w:rsidRPr="00832542" w:rsidRDefault="0080333E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33E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group id="Группа 3" o:spid="_x0000_s1026" style="position:absolute;left:0;text-align:left;margin-left:10.1pt;margin-top:54.5pt;width:439.5pt;height:157.2pt;z-index:251659264;mso-height-relative:margin" coordsize="59093,2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" o:spid="_x0000_s1027" type="#_x0000_t32" style="position:absolute;left:30988;top:11345;width:0;height:372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GgfMQAAADaAAAADwAAAGRycy9kb3ducmV2LnhtbESPzYoCMRCE78K+Q2hhL4tm9CA6GsUV&#10;Vz0o4s8DNJN2MjjpDJOoo0+/WVjwWFTVV9Rk1thS3Kn2hWMFvW4CgjhzuuBcwfn00xmC8AFZY+mY&#10;FDzJw2z60Zpgqt2DD3Q/hlxECPsUFZgQqlRKnxmy6LuuIo7exdUWQ5R1LnWNjwi3pewnyUBaLDgu&#10;GKxoYSi7Hm9WQVi/Vofv21czfxXXzf5kRsttb6fUZ7uZj0EEasI7/N/eaAV9+LsSb4C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AaB8xAAAANoAAAAPAAAAAAAAAAAA&#10;AAAAAKECAABkcnMvZG93bnJldi54bWxQSwUGAAAAAAQABAD5AAAAkgMAAAAA&#10;" strokecolor="black [3213]" strokeweight="1pt">
              <v:stroke endarrow="open"/>
            </v:shape>
            <v:group id="Группа 4" o:spid="_x0000_s1028" style="position:absolute;width:59093;height:22172" coordsize="59093,22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3" o:spid="_x0000_s1029" type="#_x0000_t34" style="position:absolute;left:44111;top:11256;width:7370;height:5842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GWAr8AAADbAAAADwAAAGRycy9kb3ducmV2LnhtbERPTWvCQBC9F/wPywi91Y0WikRXEUGw&#10;VCja5j5kx2wwMxuzq8Z/7xYK3ubxPme+7LlRV+pC7cXAeJSBIim9raUy8PuzeZuCChHFYuOFDNwp&#10;wHIxeJljbv1N9nQ9xEqlEAk5GnAxtrnWoXTEGEa+JUnc0XeMMcGu0rbDWwrnRk+y7EMz1pIaHLa0&#10;dlSeDhc2sKtPUy7as3zGL+a1OxffO1sY8zrsVzNQkfr4FP+7tzbNf4e/X9IBevE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FGWAr8AAADbAAAADwAAAAAAAAAAAAAAAACh&#10;AgAAZHJzL2Rvd25yZXYueG1sUEsFBgAAAAAEAAQA+QAAAI0DAAAAAA==&#10;" strokecolor="black [3213]" strokeweight="1pt">
                <v:stroke endarrow="open"/>
              </v:shape>
              <v:shape id="Соединительная линия уступом 14" o:spid="_x0000_s1030" type="#_x0000_t34" style="position:absolute;left:11171;top:11254;width:7371;height:584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Fe4sIAAADbAAAADwAAAGRycy9kb3ducmV2LnhtbERPzWrCQBC+F3yHZYTe6sYS2pJmIyKV&#10;itaDqQ8wzY5JcHc2ZFcT374rFHqbj+938sVojbhS71vHCuazBARx5XTLtYLj9/rpDYQPyBqNY1Jw&#10;Iw+LYvKQY6bdwAe6lqEWMYR9hgqaELpMSl81ZNHPXEccuZPrLYYI+1rqHocYbo18TpIXabHl2NBg&#10;R6uGqnN5sQpeh5CM+93P2nxdDH8etx/pLT0r9Tgdl+8gAo3hX/zn3ug4P4X7L/EA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VFe4sIAAADbAAAADwAAAAAAAAAAAAAA&#10;AAChAgAAZHJzL2Rvd25yZXYueG1sUEsFBgAAAAAEAAQA+QAAAJADAAAAAA==&#10;" strokecolor="black [3213]" strokeweight="1pt">
                <v:stroke endarrow="ope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31" type="#_x0000_t202" style="position:absolute;left:9807;width:40650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B5cQA&#10;AADaAAAADwAAAGRycy9kb3ducmV2LnhtbESPT2vCQBTE7wW/w/IEb3Wj0BKiq6ggCtqCfy7eHtln&#10;EpN9G7LbmHz7bqHgcZiZ3zDzZWcq0VLjCssKJuMIBHFqdcGZgutl+x6DcB5ZY2WZFPTkYLkYvM0x&#10;0fbJJ2rPPhMBwi5BBbn3dSKlS3My6Ma2Jg7e3TYGfZBNJnWDzwA3lZxG0ac0WHBYyLGmTU5pef4x&#10;Csr1bnM9TG/7fveIj999eWzdV6zUaNitZiA8df4V/m/vtYIP+Ls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EQeXEAAAA2gAAAA8AAAAAAAAAAAAAAAAAmAIAAGRycy9k&#10;b3ducmV2LnhtbFBLBQYAAAAABAAEAPUAAACJAwAAAAA=&#10;" fillcolor="white [3201]" strokeweight="1pt">
                <v:textbox>
                  <w:txbxContent>
                    <w:p w:rsidR="00AF59EA" w:rsidRPr="00AF59EA" w:rsidRDefault="00AF59EA" w:rsidP="00AF59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F59EA">
                        <w:rPr>
                          <w:rFonts w:ascii="Times New Roman" w:hAnsi="Times New Roman" w:cs="Times New Roman"/>
                          <w:b/>
                        </w:rPr>
                        <w:t xml:space="preserve">ДИРЕКТОР СТАТИСТИЧЕСКОГО БЮРО </w:t>
                      </w:r>
                    </w:p>
                  </w:txbxContent>
                </v:textbox>
              </v:shape>
              <v:shape id="Поле 2" o:spid="_x0000_s1032" type="#_x0000_t202" style="position:absolute;top:6773;width:17519;height:5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bfksMA&#10;AADaAAAADwAAAGRycy9kb3ducmV2LnhtbESPQYvCMBSE7wv+h/AEb2uqBynVKCqIwurCqhdvj+bZ&#10;1jYvpcnW9t8bYWGPw8x8wyxWnalES40rLCuYjCMQxKnVBWcKrpfdZwzCeWSNlWVS0JOD1XLwscBE&#10;2yf/UHv2mQgQdgkqyL2vEyldmpNBN7Y1cfDutjHog2wyqRt8Brip5DSKZtJgwWEhx5q2OaXl+dco&#10;KDf77fVrejv0+0d8/O7LY+tOsVKjYbeeg/DU+f/wX/ugFczgfSXc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bfksMAAADaAAAADwAAAAAAAAAAAAAAAACYAgAAZHJzL2Rv&#10;d25yZXYueG1sUEsFBgAAAAAEAAQA9QAAAIgDAAAAAA==&#10;" fillcolor="white [3201]" strokeweight="1pt">
                <v:textbox>
                  <w:txbxContent>
                    <w:p w:rsidR="00AF59EA" w:rsidRPr="00AF59EA" w:rsidRDefault="00AF59EA" w:rsidP="00AF59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F59EA">
                        <w:rPr>
                          <w:rFonts w:ascii="Times New Roman" w:hAnsi="Times New Roman" w:cs="Times New Roman"/>
                          <w:b/>
                        </w:rPr>
                        <w:t xml:space="preserve">РУКОВОДИТЕЛЬ </w:t>
                      </w:r>
                    </w:p>
                    <w:p w:rsidR="00AF59EA" w:rsidRPr="00AF59EA" w:rsidRDefault="00AF59EA" w:rsidP="00AF59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F59EA">
                        <w:rPr>
                          <w:rFonts w:ascii="Times New Roman" w:hAnsi="Times New Roman" w:cs="Times New Roman"/>
                          <w:b/>
                        </w:rPr>
                        <w:t>1 ОТДЕЛА</w:t>
                      </w:r>
                    </w:p>
                  </w:txbxContent>
                </v:textbox>
              </v:shape>
              <v:shape id="Поле 5" o:spid="_x0000_s1033" type="#_x0000_t202" style="position:absolute;left:42164;top:6689;width:16929;height:5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p6CcQA&#10;AADaAAAADwAAAGRycy9kb3ducmV2LnhtbESPT2vCQBTE7wW/w/IEb3WjhzZEV1FBFLQF/1y8PbLP&#10;JCb7NmS3Mfn23ULB4zAzv2Hmy85UoqXGFZYVTMYRCOLU6oIzBdfL9j0G4TyyxsoyKejJwXIxeJtj&#10;ou2TT9SefSYChF2CCnLv60RKl+Zk0I1tTRy8u20M+iCbTOoGnwFuKjmNog9psOCwkGNNm5zS8vxj&#10;FJTr3eZ6mN72/e4RH7/78ti6r1ip0bBbzUB46vwr/N/eawWf8Hcl3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aegnEAAAA2gAAAA8AAAAAAAAAAAAAAAAAmAIAAGRycy9k&#10;b3ducmV2LnhtbFBLBQYAAAAABAAEAPUAAACJAwAAAAA=&#10;" fillcolor="white [3201]" strokeweight="1pt">
                <v:textbox>
                  <w:txbxContent>
                    <w:p w:rsidR="00AF59EA" w:rsidRPr="00AF59EA" w:rsidRDefault="00AF59EA" w:rsidP="00AF59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F59EA">
                        <w:rPr>
                          <w:rFonts w:ascii="Times New Roman" w:hAnsi="Times New Roman" w:cs="Times New Roman"/>
                          <w:b/>
                        </w:rPr>
                        <w:t xml:space="preserve">РУКОВОДИТЕЛЬ </w:t>
                      </w:r>
                    </w:p>
                    <w:p w:rsidR="00AF59EA" w:rsidRPr="00AF59EA" w:rsidRDefault="00AF59EA" w:rsidP="00AF59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F59EA">
                        <w:rPr>
                          <w:rFonts w:ascii="Times New Roman" w:hAnsi="Times New Roman" w:cs="Times New Roman"/>
                          <w:b/>
                        </w:rPr>
                        <w:t>3 ОТДЕЛА</w:t>
                      </w:r>
                    </w:p>
                  </w:txbxContent>
                </v:textbox>
              </v:shape>
              <v:shape id="Поле 6" o:spid="_x0000_s1034" type="#_x0000_t202" style="position:absolute;left:21251;top:6773;width:17272;height:5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ue8IA&#10;AADaAAAADwAAAGRycy9kb3ducmV2LnhtbERPy2rCQBTdF/yH4Rbc1UldSIgZpQpioLZQzcbdJXOb&#10;xGTuhMw0j7/vLApdHs473U+mFQP1rras4HUVgSAurK65VJDfTi8xCOeRNbaWScFMDva7xVOKibYj&#10;f9Fw9aUIIewSVFB53yVSuqIig25lO+LAfdveoA+wL6XucQzhppXrKNpIgzWHhgo7OlZUNNcfo6A5&#10;nI/5+/qezedHfPmcm8vgPmKlls/T2xaEp8n/i//cmVYQtoYr4Qb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Be57wgAAANoAAAAPAAAAAAAAAAAAAAAAAJgCAABkcnMvZG93&#10;bnJldi54bWxQSwUGAAAAAAQABAD1AAAAhwMAAAAA&#10;" fillcolor="white [3201]" strokeweight="1pt">
                <v:textbox>
                  <w:txbxContent>
                    <w:p w:rsidR="00AF59EA" w:rsidRPr="00AF59EA" w:rsidRDefault="00AF59EA" w:rsidP="00AF59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F59EA">
                        <w:rPr>
                          <w:rFonts w:ascii="Times New Roman" w:hAnsi="Times New Roman" w:cs="Times New Roman"/>
                          <w:b/>
                        </w:rPr>
                        <w:t xml:space="preserve">РУКОВОДИТЕЛЬ </w:t>
                      </w:r>
                    </w:p>
                    <w:p w:rsidR="00AF59EA" w:rsidRPr="00AF59EA" w:rsidRDefault="00AF59EA" w:rsidP="00AF59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F59EA">
                        <w:rPr>
                          <w:rFonts w:ascii="Times New Roman" w:hAnsi="Times New Roman" w:cs="Times New Roman"/>
                          <w:b/>
                        </w:rPr>
                        <w:t>2 ОТДЕЛА</w:t>
                      </w:r>
                    </w:p>
                  </w:txbxContent>
                </v:textbox>
              </v:shape>
              <v:shape id="Поле 7" o:spid="_x0000_s1035" type="#_x0000_t202" style="position:absolute;left:18542;top:15071;width:25565;height:31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lL4MQA&#10;AADaAAAADwAAAGRycy9kb3ducmV2LnhtbESPT2vCQBTE7wW/w/IEb3Wjh5JGV1FBFLQF/1y8PbLP&#10;JCb7NmS3Mfn23ULB4zAzv2Hmy85UoqXGFZYVTMYRCOLU6oIzBdfL9j0G4TyyxsoyKejJwXIxeJtj&#10;ou2TT9SefSYChF2CCnLv60RKl+Zk0I1tTRy8u20M+iCbTOoGnwFuKjmNog9psOCwkGNNm5zS8vxj&#10;FJTr3eZ6mN72/e4RH7/78ti6r1ip0bBbzUB46vwr/N/eawWf8Hcl3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S+DEAAAA2gAAAA8AAAAAAAAAAAAAAAAAmAIAAGRycy9k&#10;b3ducmV2LnhtbFBLBQYAAAAABAAEAPUAAACJAwAAAAA=&#10;" fillcolor="white [3201]" strokeweight="1pt">
                <v:textbox>
                  <w:txbxContent>
                    <w:p w:rsidR="00AF59EA" w:rsidRPr="00AF59EA" w:rsidRDefault="00AF59EA" w:rsidP="00AF59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F59EA">
                        <w:rPr>
                          <w:rFonts w:ascii="Times New Roman" w:hAnsi="Times New Roman" w:cs="Times New Roman"/>
                          <w:b/>
                        </w:rPr>
                        <w:t>АНАЛИТИЧЕСКИЙ ОТДЕЛ</w:t>
                      </w:r>
                    </w:p>
                  </w:txbxContent>
                </v:textbox>
              </v:shape>
              <v:shape id="Прямая со стрелкой 10" o:spid="_x0000_s1036" type="#_x0000_t32" style="position:absolute;left:48429;top:3048;width:0;height:372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FZy8YAAADbAAAADwAAAGRycy9kb3ducmV2LnhtbESPzW4CMQyE75X6DpGReqkgSw+oLARE&#10;q/5wACF+HsDamM2KjbPaBNjy9PiA1JutGc98ns47X6sLtbEKbGA4yEARF8FWXBo47L/776BiQrZY&#10;ByYDfxRhPnt+mmJuw5W3dNmlUkkIxxwNuJSaXOtYOPIYB6EhFu0YWo9J1rbUtsWrhPtav2XZSHus&#10;WBocNvTpqDjtzt5A+r39bD/Or93iVp2Wm70bf62Ga2Neet1iAipRl/7Nj+ulFXyhl19kAD2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hWcvGAAAA2wAAAA8AAAAAAAAA&#10;AAAAAAAAoQIAAGRycy9kb3ducmV2LnhtbFBLBQYAAAAABAAEAPkAAACUAwAAAAA=&#10;" strokecolor="black [3213]" strokeweight="1pt">
                <v:stroke endarrow="open"/>
              </v:shape>
              <v:shape id="Прямая со стрелкой 11" o:spid="_x0000_s1037" type="#_x0000_t32" style="position:absolute;left:11768;top:3048;width:0;height:372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38UMMAAADbAAAADwAAAGRycy9kb3ducmV2LnhtbERPzYrCMBC+C/sOYRa8iKb1IGs1irvs&#10;qocV8ecBhmZsis2kNFGrT79ZELzNx/c703lrK3GlxpeOFaSDBARx7nTJhYLj4af/AcIHZI2VY1Jw&#10;Jw/z2Vtnipl2N97RdR8KEUPYZ6jAhFBnUvrckEU/cDVx5E6usRgibAqpG7zFcFvJYZKMpMWSY4PB&#10;mr4M5ef9xSoIq8dy93nptYtHeV5vD2b8/ZtulOq+t4sJiEBteImf7rWO81P4/yUeIG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t/FDDAAAA2wAAAA8AAAAAAAAAAAAA&#10;AAAAoQIAAGRycy9kb3ducmV2LnhtbFBLBQYAAAAABAAEAPkAAACRAwAAAAA=&#10;" strokecolor="black [3213]" strokeweight="1pt">
                <v:stroke endarrow="open"/>
              </v:shape>
              <v:shape id="Прямая со стрелкой 12" o:spid="_x0000_s1038" type="#_x0000_t32" style="position:absolute;left:30649;top:2963;width:0;height:372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iJ8IAAADbAAAADwAAAGRycy9kb3ducmV2LnhtbERPzYrCMBC+C/sOYYS9LJrqQbQaxRVX&#10;PSjizwMMzdgUm0lpolaffrOw4G0+vt+ZzBpbijvVvnCsoNdNQBBnThecKziffjpDED4gaywdk4In&#10;eZhNP1oTTLV78IHux5CLGMI+RQUmhCqV0meGLPquq4gjd3G1xRBhnUtd4yOG21L2k2QgLRYcGwxW&#10;tDCUXY83qyCsX6vD9+2rmb+K62Z/MqPltrdT6rPdzMcgAjXhLf53b3Sc34e/X+IBcvo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n9iJ8IAAADbAAAADwAAAAAAAAAAAAAA&#10;AAChAgAAZHJzL2Rvd25yZXYueG1sUEsFBgAAAAAEAAQA+QAAAJADAAAAAA==&#10;" strokecolor="black [3213]" strokeweight="1pt">
                <v:stroke endarrow="open"/>
              </v:shape>
              <v:shape id="Поле 7" o:spid="_x0000_s1039" type="#_x0000_t202" style="position:absolute;left:14249;top:18971;width:33604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YJgMMA&#10;AADbAAAADwAAAGRycy9kb3ducmV2LnhtbERP22rCQBB9F/oPyxT6InXToFLSbKQVCvWC0lTxdchO&#10;k9DsbMhuNf69Kwi+zeFcJ531phFH6lxtWcHLKAJBXFhdc6lg9/P5/ArCeWSNjWVScCYHs+xhkGKi&#10;7Ym/6Zj7UoQQdgkqqLxvEyldUZFBN7ItceB+bWfQB9iVUnd4CuGmkXEUTaXBmkNDhS3NKyr+8n+j&#10;YCwP9qOdm2K9P9jVcjuM680iVurpsX9/A+Gp93fxzf2lw/wJXH8JB8j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YJgMMAAADbAAAADwAAAAAAAAAAAAAAAACYAgAAZHJzL2Rv&#10;d25yZXYueG1sUEsFBgAAAAAEAAQA9QAAAIgDAAAAAA==&#10;" fillcolor="white [3201]" stroked="f" strokeweight="1pt">
                <v:textbox>
                  <w:txbxContent>
                    <w:p w:rsidR="00AF59EA" w:rsidRPr="00406AB0" w:rsidRDefault="00AF59EA" w:rsidP="00AF59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06AB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Рис. 1</w:t>
                      </w:r>
                      <w:r w:rsidR="00406AB0" w:rsidRPr="00406AB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 Структура статистического бюро</w:t>
                      </w:r>
                    </w:p>
                  </w:txbxContent>
                </v:textbox>
              </v:shape>
            </v:group>
            <w10:wrap type="topAndBottom"/>
          </v:group>
        </w:pict>
      </w:r>
      <w:r w:rsidR="00AF59EA" w:rsidRPr="008B5B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Направление деятельности </w:t>
      </w:r>
      <w:r w:rsidR="00995C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статистического </w:t>
      </w:r>
      <w:r w:rsidR="00AF59EA" w:rsidRPr="008B5B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бюро</w:t>
      </w:r>
      <w:r w:rsidR="00AF59EA" w:rsidRPr="0083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9EA" w:rsidRPr="00995CCC">
        <w:rPr>
          <w:rFonts w:ascii="Times New Roman" w:hAnsi="Times New Roman" w:cs="Times New Roman"/>
          <w:i/>
          <w:sz w:val="28"/>
          <w:szCs w:val="28"/>
        </w:rPr>
        <w:t>– всестороннее изучение студенческой среды.</w:t>
      </w:r>
      <w:r w:rsidR="00AF59EA" w:rsidRPr="00832542">
        <w:rPr>
          <w:rFonts w:ascii="Times New Roman" w:hAnsi="Times New Roman" w:cs="Times New Roman"/>
          <w:sz w:val="28"/>
          <w:szCs w:val="28"/>
        </w:rPr>
        <w:t xml:space="preserve"> Структура статистического бюро предста</w:t>
      </w:r>
      <w:r w:rsidR="00AF59EA" w:rsidRPr="00832542">
        <w:rPr>
          <w:rFonts w:ascii="Times New Roman" w:hAnsi="Times New Roman" w:cs="Times New Roman"/>
          <w:sz w:val="28"/>
          <w:szCs w:val="28"/>
        </w:rPr>
        <w:t>в</w:t>
      </w:r>
      <w:r w:rsidR="00AF59EA" w:rsidRPr="00832542">
        <w:rPr>
          <w:rFonts w:ascii="Times New Roman" w:hAnsi="Times New Roman" w:cs="Times New Roman"/>
          <w:sz w:val="28"/>
          <w:szCs w:val="28"/>
        </w:rPr>
        <w:t>лена на рисунке 1.</w:t>
      </w:r>
    </w:p>
    <w:p w:rsidR="00124A24" w:rsidRDefault="00AF59EA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27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DD4270" w:rsidRPr="00DD4270">
        <w:rPr>
          <w:rFonts w:ascii="Times New Roman" w:hAnsi="Times New Roman" w:cs="Times New Roman"/>
          <w:sz w:val="28"/>
          <w:szCs w:val="28"/>
        </w:rPr>
        <w:t>статистического бюро</w:t>
      </w:r>
      <w:r w:rsidR="00DD4270" w:rsidRPr="00DD4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270" w:rsidRPr="00DD4270">
        <w:rPr>
          <w:rFonts w:ascii="Times New Roman" w:hAnsi="Times New Roman" w:cs="Times New Roman"/>
          <w:sz w:val="28"/>
          <w:szCs w:val="28"/>
        </w:rPr>
        <w:t>определяет цель исследований, осуществляет общее руководство работой бюро. Руководители отделов о</w:t>
      </w:r>
      <w:r w:rsidR="00DD4270" w:rsidRPr="00DD4270">
        <w:rPr>
          <w:rFonts w:ascii="Times New Roman" w:hAnsi="Times New Roman" w:cs="Times New Roman"/>
          <w:sz w:val="28"/>
          <w:szCs w:val="28"/>
        </w:rPr>
        <w:t>п</w:t>
      </w:r>
      <w:r w:rsidR="00DD4270" w:rsidRPr="00DD4270">
        <w:rPr>
          <w:rFonts w:ascii="Times New Roman" w:hAnsi="Times New Roman" w:cs="Times New Roman"/>
          <w:sz w:val="28"/>
          <w:szCs w:val="28"/>
        </w:rPr>
        <w:t>ределяют задачи исследований и пути их решения, осуществляют руков</w:t>
      </w:r>
      <w:r w:rsidR="00DD4270" w:rsidRPr="00DD4270">
        <w:rPr>
          <w:rFonts w:ascii="Times New Roman" w:hAnsi="Times New Roman" w:cs="Times New Roman"/>
          <w:sz w:val="28"/>
          <w:szCs w:val="28"/>
        </w:rPr>
        <w:t>о</w:t>
      </w:r>
      <w:r w:rsidR="00DD4270" w:rsidRPr="00DD4270">
        <w:rPr>
          <w:rFonts w:ascii="Times New Roman" w:hAnsi="Times New Roman" w:cs="Times New Roman"/>
          <w:sz w:val="28"/>
          <w:szCs w:val="28"/>
        </w:rPr>
        <w:t xml:space="preserve">дство работой отделов. Сотрудники отделов </w:t>
      </w:r>
      <w:r w:rsidR="00DD4270" w:rsidRPr="00124A24">
        <w:rPr>
          <w:rFonts w:ascii="Times New Roman" w:hAnsi="Times New Roman" w:cs="Times New Roman"/>
          <w:sz w:val="28"/>
          <w:szCs w:val="28"/>
        </w:rPr>
        <w:t>получают данные путем изм</w:t>
      </w:r>
      <w:r w:rsidR="00DD4270" w:rsidRPr="00124A24">
        <w:rPr>
          <w:rFonts w:ascii="Times New Roman" w:hAnsi="Times New Roman" w:cs="Times New Roman"/>
          <w:sz w:val="28"/>
          <w:szCs w:val="28"/>
        </w:rPr>
        <w:t>е</w:t>
      </w:r>
      <w:r w:rsidR="00DD4270" w:rsidRPr="00124A24">
        <w:rPr>
          <w:rFonts w:ascii="Times New Roman" w:hAnsi="Times New Roman" w:cs="Times New Roman"/>
          <w:sz w:val="28"/>
          <w:szCs w:val="28"/>
        </w:rPr>
        <w:t>рений, опросов, работы с источниками информации</w:t>
      </w:r>
      <w:r w:rsidR="0011352F">
        <w:rPr>
          <w:rFonts w:ascii="Times New Roman" w:hAnsi="Times New Roman" w:cs="Times New Roman"/>
          <w:sz w:val="28"/>
          <w:szCs w:val="28"/>
        </w:rPr>
        <w:t>,</w:t>
      </w:r>
      <w:r w:rsidR="00124A24">
        <w:rPr>
          <w:rFonts w:ascii="Times New Roman" w:hAnsi="Times New Roman" w:cs="Times New Roman"/>
          <w:sz w:val="28"/>
          <w:szCs w:val="28"/>
        </w:rPr>
        <w:t xml:space="preserve"> </w:t>
      </w:r>
      <w:r w:rsidR="00DD4270" w:rsidRPr="00124A24">
        <w:rPr>
          <w:rFonts w:ascii="Times New Roman" w:hAnsi="Times New Roman" w:cs="Times New Roman"/>
          <w:sz w:val="28"/>
          <w:szCs w:val="28"/>
        </w:rPr>
        <w:t>группируют данные, выполняют табличное представление ряда данных</w:t>
      </w:r>
      <w:r w:rsidR="0011352F">
        <w:rPr>
          <w:rFonts w:ascii="Times New Roman" w:hAnsi="Times New Roman" w:cs="Times New Roman"/>
          <w:sz w:val="28"/>
          <w:szCs w:val="28"/>
        </w:rPr>
        <w:t>,</w:t>
      </w:r>
      <w:r w:rsidR="00124A24">
        <w:rPr>
          <w:rFonts w:ascii="Times New Roman" w:hAnsi="Times New Roman" w:cs="Times New Roman"/>
          <w:sz w:val="28"/>
          <w:szCs w:val="28"/>
        </w:rPr>
        <w:t xml:space="preserve"> </w:t>
      </w:r>
      <w:r w:rsidR="00DD4270" w:rsidRPr="00124A24">
        <w:rPr>
          <w:rFonts w:ascii="Times New Roman" w:hAnsi="Times New Roman" w:cs="Times New Roman"/>
          <w:sz w:val="28"/>
          <w:szCs w:val="28"/>
        </w:rPr>
        <w:t>вычисляют числовые характеристики ряда данных</w:t>
      </w:r>
      <w:r w:rsidR="0011352F">
        <w:rPr>
          <w:rFonts w:ascii="Times New Roman" w:hAnsi="Times New Roman" w:cs="Times New Roman"/>
          <w:sz w:val="28"/>
          <w:szCs w:val="28"/>
        </w:rPr>
        <w:t>,</w:t>
      </w:r>
      <w:r w:rsidR="00124A24">
        <w:rPr>
          <w:rFonts w:ascii="Times New Roman" w:hAnsi="Times New Roman" w:cs="Times New Roman"/>
          <w:sz w:val="28"/>
          <w:szCs w:val="28"/>
        </w:rPr>
        <w:t xml:space="preserve"> </w:t>
      </w:r>
      <w:r w:rsidR="00DD4270" w:rsidRPr="00124A24">
        <w:rPr>
          <w:rFonts w:ascii="Times New Roman" w:hAnsi="Times New Roman" w:cs="Times New Roman"/>
          <w:sz w:val="28"/>
          <w:szCs w:val="28"/>
        </w:rPr>
        <w:t>представляют ряд данных в виде графиков и диаграмм</w:t>
      </w:r>
      <w:r w:rsidR="00124A24">
        <w:rPr>
          <w:rFonts w:ascii="Times New Roman" w:hAnsi="Times New Roman" w:cs="Times New Roman"/>
          <w:sz w:val="28"/>
          <w:szCs w:val="28"/>
        </w:rPr>
        <w:t xml:space="preserve">. </w:t>
      </w:r>
      <w:r w:rsidR="0011352F">
        <w:rPr>
          <w:rFonts w:ascii="Times New Roman" w:hAnsi="Times New Roman" w:cs="Times New Roman"/>
          <w:sz w:val="28"/>
          <w:szCs w:val="28"/>
        </w:rPr>
        <w:t>Сотрудники а</w:t>
      </w:r>
      <w:r w:rsidR="00124A24">
        <w:rPr>
          <w:rFonts w:ascii="Times New Roman" w:hAnsi="Times New Roman" w:cs="Times New Roman"/>
          <w:sz w:val="28"/>
          <w:szCs w:val="28"/>
        </w:rPr>
        <w:t>налитическ</w:t>
      </w:r>
      <w:r w:rsidR="0011352F">
        <w:rPr>
          <w:rFonts w:ascii="Times New Roman" w:hAnsi="Times New Roman" w:cs="Times New Roman"/>
          <w:sz w:val="28"/>
          <w:szCs w:val="28"/>
        </w:rPr>
        <w:t>ого</w:t>
      </w:r>
      <w:r w:rsidR="00124A2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11352F">
        <w:rPr>
          <w:rFonts w:ascii="Times New Roman" w:hAnsi="Times New Roman" w:cs="Times New Roman"/>
          <w:sz w:val="28"/>
          <w:szCs w:val="28"/>
        </w:rPr>
        <w:t>а</w:t>
      </w:r>
      <w:r w:rsidR="00124A24">
        <w:rPr>
          <w:rFonts w:ascii="Times New Roman" w:hAnsi="Times New Roman" w:cs="Times New Roman"/>
          <w:sz w:val="28"/>
          <w:szCs w:val="28"/>
        </w:rPr>
        <w:t xml:space="preserve"> </w:t>
      </w:r>
      <w:r w:rsidR="00124A24" w:rsidRPr="00124A24">
        <w:rPr>
          <w:rFonts w:ascii="Times New Roman" w:hAnsi="Times New Roman" w:cs="Times New Roman"/>
          <w:sz w:val="28"/>
          <w:szCs w:val="28"/>
        </w:rPr>
        <w:t>осуществля</w:t>
      </w:r>
      <w:r w:rsidR="0011352F">
        <w:rPr>
          <w:rFonts w:ascii="Times New Roman" w:hAnsi="Times New Roman" w:cs="Times New Roman"/>
          <w:sz w:val="28"/>
          <w:szCs w:val="28"/>
        </w:rPr>
        <w:t>ю</w:t>
      </w:r>
      <w:r w:rsidR="00124A24" w:rsidRPr="00124A24">
        <w:rPr>
          <w:rFonts w:ascii="Times New Roman" w:hAnsi="Times New Roman" w:cs="Times New Roman"/>
          <w:sz w:val="28"/>
          <w:szCs w:val="28"/>
        </w:rPr>
        <w:t>т анализ и</w:t>
      </w:r>
      <w:r w:rsidR="00124A24" w:rsidRPr="00124A24">
        <w:rPr>
          <w:rFonts w:ascii="Times New Roman" w:hAnsi="Times New Roman" w:cs="Times New Roman"/>
          <w:sz w:val="28"/>
          <w:szCs w:val="28"/>
        </w:rPr>
        <w:t>н</w:t>
      </w:r>
      <w:r w:rsidR="00124A24" w:rsidRPr="00124A24">
        <w:rPr>
          <w:rFonts w:ascii="Times New Roman" w:hAnsi="Times New Roman" w:cs="Times New Roman"/>
          <w:sz w:val="28"/>
          <w:szCs w:val="28"/>
        </w:rPr>
        <w:t>формации, полученной в ходе статистической обработки данных</w:t>
      </w:r>
      <w:r w:rsidR="0011352F">
        <w:rPr>
          <w:rFonts w:ascii="Times New Roman" w:hAnsi="Times New Roman" w:cs="Times New Roman"/>
          <w:sz w:val="28"/>
          <w:szCs w:val="28"/>
        </w:rPr>
        <w:t>, форм</w:t>
      </w:r>
      <w:r w:rsidR="0011352F">
        <w:rPr>
          <w:rFonts w:ascii="Times New Roman" w:hAnsi="Times New Roman" w:cs="Times New Roman"/>
          <w:sz w:val="28"/>
          <w:szCs w:val="28"/>
        </w:rPr>
        <w:t>у</w:t>
      </w:r>
      <w:r w:rsidR="0011352F">
        <w:rPr>
          <w:rFonts w:ascii="Times New Roman" w:hAnsi="Times New Roman" w:cs="Times New Roman"/>
          <w:sz w:val="28"/>
          <w:szCs w:val="28"/>
        </w:rPr>
        <w:t>лируют вывод.</w:t>
      </w:r>
    </w:p>
    <w:p w:rsidR="000A1F09" w:rsidRDefault="002807F5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24A24">
        <w:rPr>
          <w:rFonts w:ascii="Times New Roman" w:hAnsi="Times New Roman" w:cs="Times New Roman"/>
          <w:sz w:val="28"/>
          <w:szCs w:val="28"/>
        </w:rPr>
        <w:t>иректор бюро предл</w:t>
      </w:r>
      <w:r>
        <w:rPr>
          <w:rFonts w:ascii="Times New Roman" w:hAnsi="Times New Roman" w:cs="Times New Roman"/>
          <w:sz w:val="28"/>
          <w:szCs w:val="28"/>
        </w:rPr>
        <w:t>агает</w:t>
      </w:r>
      <w:r w:rsidR="00124A24">
        <w:rPr>
          <w:rFonts w:ascii="Times New Roman" w:hAnsi="Times New Roman" w:cs="Times New Roman"/>
          <w:sz w:val="28"/>
          <w:szCs w:val="28"/>
        </w:rPr>
        <w:t xml:space="preserve"> сотрудникам изучить </w:t>
      </w:r>
      <w:r w:rsidR="00124A24" w:rsidRPr="0011352F">
        <w:rPr>
          <w:rFonts w:ascii="Times New Roman" w:hAnsi="Times New Roman" w:cs="Times New Roman"/>
          <w:sz w:val="28"/>
          <w:szCs w:val="28"/>
        </w:rPr>
        <w:t>проблему</w:t>
      </w:r>
      <w:r w:rsidR="00124A24">
        <w:rPr>
          <w:rFonts w:ascii="Times New Roman" w:hAnsi="Times New Roman" w:cs="Times New Roman"/>
          <w:sz w:val="28"/>
          <w:szCs w:val="28"/>
        </w:rPr>
        <w:t xml:space="preserve"> </w:t>
      </w:r>
      <w:r w:rsidR="000A1F09">
        <w:rPr>
          <w:rFonts w:ascii="Times New Roman" w:hAnsi="Times New Roman" w:cs="Times New Roman"/>
          <w:sz w:val="28"/>
          <w:szCs w:val="28"/>
        </w:rPr>
        <w:t>раци</w:t>
      </w:r>
      <w:r w:rsidR="000A1F09">
        <w:rPr>
          <w:rFonts w:ascii="Times New Roman" w:hAnsi="Times New Roman" w:cs="Times New Roman"/>
          <w:sz w:val="28"/>
          <w:szCs w:val="28"/>
        </w:rPr>
        <w:t>о</w:t>
      </w:r>
      <w:r w:rsidR="000A1F09">
        <w:rPr>
          <w:rFonts w:ascii="Times New Roman" w:hAnsi="Times New Roman" w:cs="Times New Roman"/>
          <w:sz w:val="28"/>
          <w:szCs w:val="28"/>
        </w:rPr>
        <w:t>нального использования свободного от учебы времени</w:t>
      </w:r>
      <w:r w:rsidR="0011352F">
        <w:rPr>
          <w:rFonts w:ascii="Times New Roman" w:hAnsi="Times New Roman" w:cs="Times New Roman"/>
          <w:sz w:val="28"/>
          <w:szCs w:val="28"/>
        </w:rPr>
        <w:t xml:space="preserve"> студентами ко</w:t>
      </w:r>
      <w:r w:rsidR="0011352F">
        <w:rPr>
          <w:rFonts w:ascii="Times New Roman" w:hAnsi="Times New Roman" w:cs="Times New Roman"/>
          <w:sz w:val="28"/>
          <w:szCs w:val="28"/>
        </w:rPr>
        <w:t>л</w:t>
      </w:r>
      <w:r w:rsidR="0011352F">
        <w:rPr>
          <w:rFonts w:ascii="Times New Roman" w:hAnsi="Times New Roman" w:cs="Times New Roman"/>
          <w:sz w:val="28"/>
          <w:szCs w:val="28"/>
        </w:rPr>
        <w:t>леджа</w:t>
      </w:r>
      <w:r w:rsidR="000A1F09">
        <w:rPr>
          <w:rFonts w:ascii="Times New Roman" w:hAnsi="Times New Roman" w:cs="Times New Roman"/>
          <w:sz w:val="28"/>
          <w:szCs w:val="28"/>
        </w:rPr>
        <w:t xml:space="preserve">. </w:t>
      </w:r>
      <w:r w:rsidR="000A1F09" w:rsidRPr="000A1F09">
        <w:rPr>
          <w:rFonts w:ascii="Times New Roman" w:hAnsi="Times New Roman" w:cs="Times New Roman"/>
          <w:i/>
          <w:sz w:val="28"/>
          <w:szCs w:val="28"/>
        </w:rPr>
        <w:t>Цель исследования</w:t>
      </w:r>
      <w:r w:rsidR="00406AB0" w:rsidRPr="00406AB0">
        <w:rPr>
          <w:rFonts w:ascii="Times New Roman" w:hAnsi="Times New Roman" w:cs="Times New Roman"/>
          <w:i/>
          <w:sz w:val="28"/>
          <w:szCs w:val="28"/>
        </w:rPr>
        <w:t>:</w:t>
      </w:r>
      <w:r w:rsidR="000A1F09">
        <w:rPr>
          <w:rFonts w:ascii="Times New Roman" w:hAnsi="Times New Roman" w:cs="Times New Roman"/>
          <w:sz w:val="28"/>
          <w:szCs w:val="28"/>
        </w:rPr>
        <w:t xml:space="preserve"> изучить внеурочную занятость студентов. Ка</w:t>
      </w:r>
      <w:r w:rsidR="000A1F09">
        <w:rPr>
          <w:rFonts w:ascii="Times New Roman" w:hAnsi="Times New Roman" w:cs="Times New Roman"/>
          <w:sz w:val="28"/>
          <w:szCs w:val="28"/>
        </w:rPr>
        <w:t>ж</w:t>
      </w:r>
      <w:r w:rsidR="000A1F09">
        <w:rPr>
          <w:rFonts w:ascii="Times New Roman" w:hAnsi="Times New Roman" w:cs="Times New Roman"/>
          <w:sz w:val="28"/>
          <w:szCs w:val="28"/>
        </w:rPr>
        <w:t>дый отдел изучает вопрос, входящий в круг задач исследования. Руковод</w:t>
      </w:r>
      <w:r w:rsidR="000A1F09">
        <w:rPr>
          <w:rFonts w:ascii="Times New Roman" w:hAnsi="Times New Roman" w:cs="Times New Roman"/>
          <w:sz w:val="28"/>
          <w:szCs w:val="28"/>
        </w:rPr>
        <w:t>и</w:t>
      </w:r>
      <w:r w:rsidR="000A1F09">
        <w:rPr>
          <w:rFonts w:ascii="Times New Roman" w:hAnsi="Times New Roman" w:cs="Times New Roman"/>
          <w:sz w:val="28"/>
          <w:szCs w:val="28"/>
        </w:rPr>
        <w:t xml:space="preserve">тели отделов формулируют </w:t>
      </w:r>
      <w:r w:rsidR="000A1F09" w:rsidRPr="000A1F09">
        <w:rPr>
          <w:rFonts w:ascii="Times New Roman" w:hAnsi="Times New Roman" w:cs="Times New Roman"/>
          <w:i/>
          <w:sz w:val="28"/>
          <w:szCs w:val="28"/>
        </w:rPr>
        <w:t>задачи исследования</w:t>
      </w:r>
      <w:r w:rsidR="000A1F09">
        <w:rPr>
          <w:rFonts w:ascii="Times New Roman" w:hAnsi="Times New Roman" w:cs="Times New Roman"/>
          <w:sz w:val="28"/>
          <w:szCs w:val="28"/>
        </w:rPr>
        <w:t>:</w:t>
      </w:r>
    </w:p>
    <w:p w:rsidR="000A1F09" w:rsidRPr="000A1F09" w:rsidRDefault="000A1F09" w:rsidP="00301A90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925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Задача 1.</w:t>
      </w:r>
      <w:r w:rsidRPr="00811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A1F09">
        <w:rPr>
          <w:rFonts w:ascii="Times New Roman" w:hAnsi="Times New Roman" w:cs="Times New Roman"/>
          <w:sz w:val="28"/>
          <w:szCs w:val="28"/>
        </w:rPr>
        <w:t>ыяснить, сколько времени в день (во вн</w:t>
      </w:r>
      <w:r w:rsidRPr="000A1F09">
        <w:rPr>
          <w:rFonts w:ascii="Times New Roman" w:hAnsi="Times New Roman" w:cs="Times New Roman"/>
          <w:sz w:val="28"/>
          <w:szCs w:val="28"/>
        </w:rPr>
        <w:t>е</w:t>
      </w:r>
      <w:r w:rsidRPr="000A1F09">
        <w:rPr>
          <w:rFonts w:ascii="Times New Roman" w:hAnsi="Times New Roman" w:cs="Times New Roman"/>
          <w:sz w:val="28"/>
          <w:szCs w:val="28"/>
        </w:rPr>
        <w:t xml:space="preserve">урочное время) студенты  </w:t>
      </w:r>
      <w:r w:rsidR="00A96861">
        <w:rPr>
          <w:rFonts w:ascii="Times New Roman" w:hAnsi="Times New Roman" w:cs="Times New Roman"/>
          <w:sz w:val="28"/>
          <w:szCs w:val="28"/>
        </w:rPr>
        <w:t xml:space="preserve">тратят </w:t>
      </w:r>
      <w:r w:rsidRPr="000A1F09">
        <w:rPr>
          <w:rFonts w:ascii="Times New Roman" w:hAnsi="Times New Roman" w:cs="Times New Roman"/>
          <w:sz w:val="28"/>
          <w:szCs w:val="28"/>
        </w:rPr>
        <w:t>на уроки.</w:t>
      </w:r>
    </w:p>
    <w:p w:rsidR="000A1F09" w:rsidRPr="000A1F09" w:rsidRDefault="000A1F09" w:rsidP="00301A90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F09">
        <w:rPr>
          <w:rFonts w:ascii="Times New Roman" w:hAnsi="Times New Roman" w:cs="Times New Roman"/>
          <w:b/>
          <w:i/>
          <w:sz w:val="28"/>
          <w:szCs w:val="28"/>
        </w:rPr>
        <w:t>Задача 2.</w:t>
      </w:r>
      <w:r w:rsidRPr="000A1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Выяснить</w:t>
      </w:r>
      <w:r w:rsidRPr="000A1F09">
        <w:rPr>
          <w:rFonts w:ascii="Times New Roman" w:hAnsi="Times New Roman" w:cs="Times New Roman"/>
          <w:sz w:val="28"/>
          <w:szCs w:val="28"/>
        </w:rPr>
        <w:t>, сколько времени в день (во вн</w:t>
      </w:r>
      <w:r w:rsidRPr="000A1F09">
        <w:rPr>
          <w:rFonts w:ascii="Times New Roman" w:hAnsi="Times New Roman" w:cs="Times New Roman"/>
          <w:sz w:val="28"/>
          <w:szCs w:val="28"/>
        </w:rPr>
        <w:t>е</w:t>
      </w:r>
      <w:r w:rsidRPr="000A1F09">
        <w:rPr>
          <w:rFonts w:ascii="Times New Roman" w:hAnsi="Times New Roman" w:cs="Times New Roman"/>
          <w:sz w:val="28"/>
          <w:szCs w:val="28"/>
        </w:rPr>
        <w:t xml:space="preserve">урочное время) студенты </w:t>
      </w:r>
      <w:r w:rsidR="00A96861">
        <w:rPr>
          <w:rFonts w:ascii="Times New Roman" w:hAnsi="Times New Roman" w:cs="Times New Roman"/>
          <w:sz w:val="28"/>
          <w:szCs w:val="28"/>
        </w:rPr>
        <w:t xml:space="preserve">занимаются спортом или творчеством в кружках, секциях, </w:t>
      </w:r>
      <w:r w:rsidR="0011352F">
        <w:rPr>
          <w:rFonts w:ascii="Times New Roman" w:hAnsi="Times New Roman" w:cs="Times New Roman"/>
          <w:sz w:val="28"/>
          <w:szCs w:val="28"/>
        </w:rPr>
        <w:t>клубах и т.д.</w:t>
      </w:r>
    </w:p>
    <w:p w:rsidR="00124A24" w:rsidRPr="000A1F09" w:rsidRDefault="000A1F09" w:rsidP="00301A90">
      <w:pPr>
        <w:pStyle w:val="a3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925">
        <w:rPr>
          <w:rFonts w:ascii="Times New Roman" w:hAnsi="Times New Roman" w:cs="Times New Roman"/>
          <w:b/>
          <w:i/>
          <w:sz w:val="28"/>
          <w:szCs w:val="28"/>
        </w:rPr>
        <w:t>Задача 3.</w:t>
      </w:r>
      <w:r w:rsidRPr="00811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Выяснить</w:t>
      </w:r>
      <w:r w:rsidRPr="000A1F09">
        <w:rPr>
          <w:rFonts w:ascii="Times New Roman" w:hAnsi="Times New Roman" w:cs="Times New Roman"/>
          <w:sz w:val="28"/>
          <w:szCs w:val="28"/>
        </w:rPr>
        <w:t>, сколько времени в день (во вн</w:t>
      </w:r>
      <w:r w:rsidRPr="000A1F09">
        <w:rPr>
          <w:rFonts w:ascii="Times New Roman" w:hAnsi="Times New Roman" w:cs="Times New Roman"/>
          <w:sz w:val="28"/>
          <w:szCs w:val="28"/>
        </w:rPr>
        <w:t>е</w:t>
      </w:r>
      <w:r w:rsidRPr="000A1F09">
        <w:rPr>
          <w:rFonts w:ascii="Times New Roman" w:hAnsi="Times New Roman" w:cs="Times New Roman"/>
          <w:sz w:val="28"/>
          <w:szCs w:val="28"/>
        </w:rPr>
        <w:t>урочное время) студенты сидят за компьютером</w:t>
      </w:r>
      <w:r w:rsidR="00A96861">
        <w:rPr>
          <w:rFonts w:ascii="Times New Roman" w:hAnsi="Times New Roman" w:cs="Times New Roman"/>
          <w:sz w:val="28"/>
          <w:szCs w:val="28"/>
        </w:rPr>
        <w:t xml:space="preserve"> (не считая учебную деятельность)</w:t>
      </w:r>
      <w:r w:rsidRPr="000A1F09">
        <w:rPr>
          <w:rFonts w:ascii="Times New Roman" w:hAnsi="Times New Roman" w:cs="Times New Roman"/>
          <w:sz w:val="28"/>
          <w:szCs w:val="28"/>
        </w:rPr>
        <w:t>.</w:t>
      </w:r>
    </w:p>
    <w:p w:rsidR="00662764" w:rsidRDefault="00E01748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данных по каждому вопросу проводился н</w:t>
      </w:r>
      <w:r w:rsidR="00A96861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96861">
        <w:rPr>
          <w:rFonts w:ascii="Times New Roman" w:hAnsi="Times New Roman" w:cs="Times New Roman"/>
          <w:sz w:val="28"/>
          <w:szCs w:val="28"/>
        </w:rPr>
        <w:t>одготов</w:t>
      </w:r>
      <w:r>
        <w:rPr>
          <w:rFonts w:ascii="Times New Roman" w:hAnsi="Times New Roman" w:cs="Times New Roman"/>
          <w:sz w:val="28"/>
          <w:szCs w:val="28"/>
        </w:rPr>
        <w:t>ительном этапе.</w:t>
      </w:r>
      <w:r w:rsidR="00A96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96861">
        <w:rPr>
          <w:rFonts w:ascii="Times New Roman" w:hAnsi="Times New Roman" w:cs="Times New Roman"/>
          <w:sz w:val="28"/>
          <w:szCs w:val="28"/>
        </w:rPr>
        <w:t>абоч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A96861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96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каждого отдела </w:t>
      </w:r>
      <w:r w:rsidR="00A96861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ели</w:t>
      </w:r>
      <w:r w:rsidR="00A96861">
        <w:rPr>
          <w:rFonts w:ascii="Times New Roman" w:hAnsi="Times New Roman" w:cs="Times New Roman"/>
          <w:sz w:val="28"/>
          <w:szCs w:val="28"/>
        </w:rPr>
        <w:t xml:space="preserve"> анкетировани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96861">
        <w:rPr>
          <w:rFonts w:ascii="Times New Roman" w:hAnsi="Times New Roman" w:cs="Times New Roman"/>
          <w:sz w:val="28"/>
          <w:szCs w:val="28"/>
        </w:rPr>
        <w:t xml:space="preserve"> студе</w:t>
      </w:r>
      <w:r w:rsidR="00A96861">
        <w:rPr>
          <w:rFonts w:ascii="Times New Roman" w:hAnsi="Times New Roman" w:cs="Times New Roman"/>
          <w:sz w:val="28"/>
          <w:szCs w:val="28"/>
        </w:rPr>
        <w:t>н</w:t>
      </w:r>
      <w:r w:rsidR="00A96861">
        <w:rPr>
          <w:rFonts w:ascii="Times New Roman" w:hAnsi="Times New Roman" w:cs="Times New Roman"/>
          <w:sz w:val="28"/>
          <w:szCs w:val="28"/>
        </w:rPr>
        <w:t>тов колледжа</w:t>
      </w:r>
      <w:r w:rsidR="001B5B1E">
        <w:rPr>
          <w:rFonts w:ascii="Times New Roman" w:hAnsi="Times New Roman" w:cs="Times New Roman"/>
          <w:sz w:val="28"/>
          <w:szCs w:val="28"/>
        </w:rPr>
        <w:t>, при этом учитывался объем проводимых измерений. Все н</w:t>
      </w:r>
      <w:r w:rsidR="001B5B1E">
        <w:rPr>
          <w:rFonts w:ascii="Times New Roman" w:hAnsi="Times New Roman" w:cs="Times New Roman"/>
          <w:sz w:val="28"/>
          <w:szCs w:val="28"/>
        </w:rPr>
        <w:t>е</w:t>
      </w:r>
      <w:r w:rsidR="001B5B1E">
        <w:rPr>
          <w:rFonts w:ascii="Times New Roman" w:hAnsi="Times New Roman" w:cs="Times New Roman"/>
          <w:sz w:val="28"/>
          <w:szCs w:val="28"/>
        </w:rPr>
        <w:t xml:space="preserve">обработанные анкеты </w:t>
      </w:r>
      <w:r w:rsidR="00662764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1B5B1E">
        <w:rPr>
          <w:rFonts w:ascii="Times New Roman" w:hAnsi="Times New Roman" w:cs="Times New Roman"/>
          <w:sz w:val="28"/>
          <w:szCs w:val="28"/>
        </w:rPr>
        <w:t>были преданы директору бюро</w:t>
      </w:r>
      <w:r w:rsidR="00662764">
        <w:rPr>
          <w:rFonts w:ascii="Times New Roman" w:hAnsi="Times New Roman" w:cs="Times New Roman"/>
          <w:sz w:val="28"/>
          <w:szCs w:val="28"/>
        </w:rPr>
        <w:t xml:space="preserve">, т.е. </w:t>
      </w:r>
      <w:r w:rsidR="00662764">
        <w:rPr>
          <w:rFonts w:ascii="Times New Roman" w:hAnsi="Times New Roman" w:cs="Times New Roman"/>
          <w:bCs/>
          <w:sz w:val="28"/>
          <w:szCs w:val="28"/>
        </w:rPr>
        <w:t>у студе</w:t>
      </w:r>
      <w:r w:rsidR="00662764">
        <w:rPr>
          <w:rFonts w:ascii="Times New Roman" w:hAnsi="Times New Roman" w:cs="Times New Roman"/>
          <w:bCs/>
          <w:sz w:val="28"/>
          <w:szCs w:val="28"/>
        </w:rPr>
        <w:t>н</w:t>
      </w:r>
      <w:r w:rsidR="00662764">
        <w:rPr>
          <w:rFonts w:ascii="Times New Roman" w:hAnsi="Times New Roman" w:cs="Times New Roman"/>
          <w:bCs/>
          <w:sz w:val="28"/>
          <w:szCs w:val="28"/>
        </w:rPr>
        <w:t xml:space="preserve">тов не было возможности обработать их заранее. Нужно </w:t>
      </w:r>
      <w:r w:rsidR="00044E6D">
        <w:rPr>
          <w:rFonts w:ascii="Times New Roman" w:hAnsi="Times New Roman" w:cs="Times New Roman"/>
          <w:bCs/>
          <w:sz w:val="28"/>
          <w:szCs w:val="28"/>
        </w:rPr>
        <w:t>отмети</w:t>
      </w:r>
      <w:r w:rsidR="00662764">
        <w:rPr>
          <w:rFonts w:ascii="Times New Roman" w:hAnsi="Times New Roman" w:cs="Times New Roman"/>
          <w:bCs/>
          <w:sz w:val="28"/>
          <w:szCs w:val="28"/>
        </w:rPr>
        <w:t>ть, что на уроках, в том числе и открытых, не должно быть заготовок</w:t>
      </w:r>
      <w:r w:rsidR="002E5622">
        <w:rPr>
          <w:rFonts w:ascii="Times New Roman" w:hAnsi="Times New Roman" w:cs="Times New Roman"/>
          <w:bCs/>
          <w:sz w:val="28"/>
          <w:szCs w:val="28"/>
        </w:rPr>
        <w:t>,</w:t>
      </w:r>
      <w:r w:rsidR="006627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5622">
        <w:rPr>
          <w:rFonts w:ascii="Times New Roman" w:hAnsi="Times New Roman" w:cs="Times New Roman"/>
          <w:bCs/>
          <w:sz w:val="28"/>
          <w:szCs w:val="28"/>
        </w:rPr>
        <w:t>потому что в</w:t>
      </w:r>
      <w:r w:rsidR="00662764">
        <w:rPr>
          <w:rFonts w:ascii="Times New Roman" w:hAnsi="Times New Roman" w:cs="Times New Roman"/>
          <w:bCs/>
          <w:sz w:val="28"/>
          <w:szCs w:val="28"/>
        </w:rPr>
        <w:t xml:space="preserve"> этом случае студенты теряют живость, интерес к уроку, нет места импр</w:t>
      </w:r>
      <w:r w:rsidR="00662764">
        <w:rPr>
          <w:rFonts w:ascii="Times New Roman" w:hAnsi="Times New Roman" w:cs="Times New Roman"/>
          <w:bCs/>
          <w:sz w:val="28"/>
          <w:szCs w:val="28"/>
        </w:rPr>
        <w:t>о</w:t>
      </w:r>
      <w:r w:rsidR="00662764">
        <w:rPr>
          <w:rFonts w:ascii="Times New Roman" w:hAnsi="Times New Roman" w:cs="Times New Roman"/>
          <w:bCs/>
          <w:sz w:val="28"/>
          <w:szCs w:val="28"/>
        </w:rPr>
        <w:t>визации, которая украшает урок, делает его ярким</w:t>
      </w:r>
      <w:r w:rsidR="002E5622">
        <w:rPr>
          <w:rFonts w:ascii="Times New Roman" w:hAnsi="Times New Roman" w:cs="Times New Roman"/>
          <w:bCs/>
          <w:sz w:val="28"/>
          <w:szCs w:val="28"/>
        </w:rPr>
        <w:t>,</w:t>
      </w:r>
      <w:r w:rsidR="006627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5622">
        <w:rPr>
          <w:rFonts w:ascii="Times New Roman" w:hAnsi="Times New Roman" w:cs="Times New Roman"/>
          <w:bCs/>
          <w:sz w:val="28"/>
          <w:szCs w:val="28"/>
        </w:rPr>
        <w:t>д</w:t>
      </w:r>
      <w:r w:rsidR="00662764">
        <w:rPr>
          <w:rFonts w:ascii="Times New Roman" w:hAnsi="Times New Roman" w:cs="Times New Roman"/>
          <w:bCs/>
          <w:sz w:val="28"/>
          <w:szCs w:val="28"/>
        </w:rPr>
        <w:t>остаточно того, что студенты хорошо владеют материалом, ознакомлены с правилами и ходом игры.</w:t>
      </w:r>
    </w:p>
    <w:p w:rsidR="00636C40" w:rsidRDefault="00044E6D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</w:t>
      </w:r>
      <w:r w:rsidR="001B5B1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1B5B1E">
        <w:rPr>
          <w:rFonts w:ascii="Times New Roman" w:hAnsi="Times New Roman" w:cs="Times New Roman"/>
          <w:sz w:val="28"/>
          <w:szCs w:val="28"/>
        </w:rPr>
        <w:t xml:space="preserve">метить, что </w:t>
      </w:r>
      <w:r w:rsidR="001B5B1E" w:rsidRPr="001B5B1E">
        <w:rPr>
          <w:rFonts w:ascii="Times New Roman" w:hAnsi="Times New Roman" w:cs="Times New Roman"/>
          <w:i/>
          <w:sz w:val="28"/>
          <w:szCs w:val="28"/>
        </w:rPr>
        <w:t>«</w:t>
      </w:r>
      <w:r w:rsidR="001B5B1E" w:rsidRPr="001B5B1E">
        <w:rPr>
          <w:rFonts w:ascii="Times New Roman" w:hAnsi="Times New Roman" w:cs="Times New Roman"/>
          <w:bCs/>
          <w:i/>
          <w:sz w:val="28"/>
          <w:szCs w:val="28"/>
        </w:rPr>
        <w:t>погружение в игру</w:t>
      </w:r>
      <w:r w:rsidR="001B5B1E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="001B5B1E">
        <w:rPr>
          <w:rFonts w:ascii="Times New Roman" w:hAnsi="Times New Roman" w:cs="Times New Roman"/>
          <w:bCs/>
          <w:sz w:val="28"/>
          <w:szCs w:val="28"/>
        </w:rPr>
        <w:t xml:space="preserve"> зависит от многих факт</w:t>
      </w:r>
      <w:r w:rsidR="001B5B1E">
        <w:rPr>
          <w:rFonts w:ascii="Times New Roman" w:hAnsi="Times New Roman" w:cs="Times New Roman"/>
          <w:bCs/>
          <w:sz w:val="28"/>
          <w:szCs w:val="28"/>
        </w:rPr>
        <w:t>о</w:t>
      </w:r>
      <w:r w:rsidR="001B5B1E">
        <w:rPr>
          <w:rFonts w:ascii="Times New Roman" w:hAnsi="Times New Roman" w:cs="Times New Roman"/>
          <w:bCs/>
          <w:sz w:val="28"/>
          <w:szCs w:val="28"/>
        </w:rPr>
        <w:t>ров: стиль общения, атрибуты игры, содержание зада</w:t>
      </w:r>
      <w:r w:rsidR="00636C40">
        <w:rPr>
          <w:rFonts w:ascii="Times New Roman" w:hAnsi="Times New Roman" w:cs="Times New Roman"/>
          <w:bCs/>
          <w:sz w:val="28"/>
          <w:szCs w:val="28"/>
        </w:rPr>
        <w:t xml:space="preserve">ний, </w:t>
      </w:r>
      <w:r w:rsidR="001B5B1E">
        <w:rPr>
          <w:rFonts w:ascii="Times New Roman" w:hAnsi="Times New Roman" w:cs="Times New Roman"/>
          <w:bCs/>
          <w:sz w:val="28"/>
          <w:szCs w:val="28"/>
        </w:rPr>
        <w:t xml:space="preserve">их подача и т.д. </w:t>
      </w:r>
    </w:p>
    <w:p w:rsidR="001B5B1E" w:rsidRDefault="001B5B1E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обсуждали </w:t>
      </w:r>
      <w:r w:rsidRPr="00636C40">
        <w:rPr>
          <w:rFonts w:ascii="Times New Roman" w:hAnsi="Times New Roman" w:cs="Times New Roman"/>
          <w:sz w:val="28"/>
          <w:szCs w:val="28"/>
        </w:rPr>
        <w:t xml:space="preserve">взаимодействие между  </w:t>
      </w:r>
      <w:r w:rsidRPr="00636C40">
        <w:rPr>
          <w:rFonts w:ascii="Times New Roman" w:hAnsi="Times New Roman" w:cs="Times New Roman"/>
          <w:bCs/>
          <w:sz w:val="28"/>
          <w:szCs w:val="28"/>
        </w:rPr>
        <w:t>сотрудниками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бюро, реш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ли обращаться друг к другу по имени и отчеству. </w:t>
      </w:r>
      <w:r w:rsidRPr="00636C40">
        <w:rPr>
          <w:rFonts w:ascii="Times New Roman" w:hAnsi="Times New Roman" w:cs="Times New Roman"/>
          <w:bCs/>
          <w:sz w:val="28"/>
          <w:szCs w:val="28"/>
        </w:rPr>
        <w:t>Возникла проблема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как запомнить друг друга по отчеству. Пришло коллективное решение прикр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пить беджи с указанием должности сотрудника, имени и отчества. Так же пришла идея создать эмблему бюро – диаграмма и лупа (т.е. обработка и анализ данных).</w:t>
      </w:r>
    </w:p>
    <w:p w:rsidR="009C38B1" w:rsidRPr="00811925" w:rsidRDefault="00636C40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925">
        <w:rPr>
          <w:rFonts w:ascii="Times New Roman" w:hAnsi="Times New Roman" w:cs="Times New Roman"/>
          <w:bCs/>
          <w:sz w:val="28"/>
          <w:szCs w:val="28"/>
        </w:rPr>
        <w:t>Следующий этап – проведение деловой игры.</w:t>
      </w:r>
      <w:r w:rsidR="00662764" w:rsidRPr="008119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38B1" w:rsidRPr="00811925">
        <w:rPr>
          <w:rFonts w:ascii="Times New Roman" w:hAnsi="Times New Roman" w:cs="Times New Roman"/>
          <w:sz w:val="28"/>
          <w:szCs w:val="28"/>
        </w:rPr>
        <w:t>Нужно сказать, что в форму деловой игры вписываются все этапы тр</w:t>
      </w:r>
      <w:r w:rsidR="00AA777A">
        <w:rPr>
          <w:rFonts w:ascii="Times New Roman" w:hAnsi="Times New Roman" w:cs="Times New Roman"/>
          <w:sz w:val="28"/>
          <w:szCs w:val="28"/>
        </w:rPr>
        <w:t>адиционного обобщающего урока</w:t>
      </w:r>
      <w:r w:rsidR="009C38B1" w:rsidRPr="008119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38B1" w:rsidRPr="00811925" w:rsidRDefault="009C38B1" w:rsidP="00301A90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925">
        <w:rPr>
          <w:rFonts w:ascii="Times New Roman" w:hAnsi="Times New Roman" w:cs="Times New Roman"/>
          <w:sz w:val="28"/>
          <w:szCs w:val="28"/>
        </w:rPr>
        <w:t xml:space="preserve">проверка теоретических знаний; </w:t>
      </w:r>
    </w:p>
    <w:p w:rsidR="009C38B1" w:rsidRPr="00811925" w:rsidRDefault="009C38B1" w:rsidP="00301A90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925">
        <w:rPr>
          <w:rFonts w:ascii="Times New Roman" w:hAnsi="Times New Roman" w:cs="Times New Roman"/>
          <w:sz w:val="28"/>
          <w:szCs w:val="28"/>
        </w:rPr>
        <w:t>проверка умений и навыков решения базовых заданий;</w:t>
      </w:r>
    </w:p>
    <w:p w:rsidR="009C38B1" w:rsidRPr="00811925" w:rsidRDefault="009C38B1" w:rsidP="00301A90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925">
        <w:rPr>
          <w:rFonts w:ascii="Times New Roman" w:hAnsi="Times New Roman" w:cs="Times New Roman"/>
          <w:sz w:val="28"/>
          <w:szCs w:val="28"/>
        </w:rPr>
        <w:t>решение задач более сложного уровня: практических, проблемных, требующих построения математической модели.</w:t>
      </w:r>
    </w:p>
    <w:p w:rsidR="00662764" w:rsidRPr="00811925" w:rsidRDefault="00662764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1925">
        <w:rPr>
          <w:rFonts w:ascii="Times New Roman" w:hAnsi="Times New Roman" w:cs="Times New Roman"/>
          <w:b/>
          <w:i/>
          <w:sz w:val="28"/>
          <w:szCs w:val="28"/>
        </w:rPr>
        <w:t>План урока:</w:t>
      </w:r>
    </w:p>
    <w:p w:rsidR="00662764" w:rsidRPr="00811925" w:rsidRDefault="00662764" w:rsidP="00301A90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925">
        <w:rPr>
          <w:rFonts w:ascii="Times New Roman" w:hAnsi="Times New Roman" w:cs="Times New Roman"/>
          <w:i/>
          <w:sz w:val="28"/>
          <w:szCs w:val="28"/>
        </w:rPr>
        <w:t>Представление статистического бюро.</w:t>
      </w:r>
      <w:r w:rsidR="001E3E78" w:rsidRPr="0081192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62764" w:rsidRPr="00811925" w:rsidRDefault="00662764" w:rsidP="00301A90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925">
        <w:rPr>
          <w:rFonts w:ascii="Times New Roman" w:hAnsi="Times New Roman" w:cs="Times New Roman"/>
          <w:i/>
          <w:sz w:val="28"/>
          <w:szCs w:val="28"/>
        </w:rPr>
        <w:t>Оценка компетентности сотрудников бюро.</w:t>
      </w:r>
    </w:p>
    <w:p w:rsidR="00662764" w:rsidRPr="00811925" w:rsidRDefault="00662764" w:rsidP="00301A90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1925">
        <w:rPr>
          <w:rFonts w:ascii="Times New Roman" w:hAnsi="Times New Roman" w:cs="Times New Roman"/>
          <w:i/>
          <w:sz w:val="28"/>
          <w:szCs w:val="28"/>
        </w:rPr>
        <w:t>Статистическая обработка данных, полученных в ходе исследов</w:t>
      </w:r>
      <w:r w:rsidRPr="00811925">
        <w:rPr>
          <w:rFonts w:ascii="Times New Roman" w:hAnsi="Times New Roman" w:cs="Times New Roman"/>
          <w:i/>
          <w:sz w:val="28"/>
          <w:szCs w:val="28"/>
        </w:rPr>
        <w:t>а</w:t>
      </w:r>
      <w:r w:rsidRPr="00811925">
        <w:rPr>
          <w:rFonts w:ascii="Times New Roman" w:hAnsi="Times New Roman" w:cs="Times New Roman"/>
          <w:i/>
          <w:sz w:val="28"/>
          <w:szCs w:val="28"/>
        </w:rPr>
        <w:t>ния.</w:t>
      </w:r>
    </w:p>
    <w:p w:rsidR="00662764" w:rsidRPr="00811925" w:rsidRDefault="00662764" w:rsidP="00301A90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925">
        <w:rPr>
          <w:rFonts w:ascii="Times New Roman" w:hAnsi="Times New Roman" w:cs="Times New Roman"/>
          <w:i/>
          <w:sz w:val="28"/>
          <w:szCs w:val="28"/>
        </w:rPr>
        <w:t>Статистическое и аналитическое представление р</w:t>
      </w:r>
      <w:r w:rsidRPr="00811925">
        <w:rPr>
          <w:rFonts w:ascii="Times New Roman" w:hAnsi="Times New Roman" w:cs="Times New Roman"/>
          <w:i/>
          <w:sz w:val="28"/>
          <w:szCs w:val="28"/>
        </w:rPr>
        <w:t>е</w:t>
      </w:r>
      <w:r w:rsidRPr="00811925">
        <w:rPr>
          <w:rFonts w:ascii="Times New Roman" w:hAnsi="Times New Roman" w:cs="Times New Roman"/>
          <w:i/>
          <w:sz w:val="28"/>
          <w:szCs w:val="28"/>
        </w:rPr>
        <w:t>зультатов и</w:t>
      </w:r>
      <w:r w:rsidRPr="00811925">
        <w:rPr>
          <w:rFonts w:ascii="Times New Roman" w:hAnsi="Times New Roman" w:cs="Times New Roman"/>
          <w:i/>
          <w:sz w:val="28"/>
          <w:szCs w:val="28"/>
        </w:rPr>
        <w:t>с</w:t>
      </w:r>
      <w:r w:rsidRPr="00811925">
        <w:rPr>
          <w:rFonts w:ascii="Times New Roman" w:hAnsi="Times New Roman" w:cs="Times New Roman"/>
          <w:i/>
          <w:sz w:val="28"/>
          <w:szCs w:val="28"/>
        </w:rPr>
        <w:t>следования.</w:t>
      </w:r>
    </w:p>
    <w:p w:rsidR="00662764" w:rsidRPr="00811925" w:rsidRDefault="00662764" w:rsidP="00301A90">
      <w:pPr>
        <w:pStyle w:val="a3"/>
        <w:numPr>
          <w:ilvl w:val="0"/>
          <w:numId w:val="9"/>
        </w:numPr>
        <w:spacing w:after="0" w:line="240" w:lineRule="auto"/>
        <w:ind w:right="-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925">
        <w:rPr>
          <w:rFonts w:ascii="Times New Roman" w:hAnsi="Times New Roman" w:cs="Times New Roman"/>
          <w:i/>
          <w:sz w:val="28"/>
          <w:szCs w:val="28"/>
        </w:rPr>
        <w:t>Подведение итогов работы статистического бюро.</w:t>
      </w:r>
    </w:p>
    <w:p w:rsidR="00662764" w:rsidRPr="00811925" w:rsidRDefault="00662764" w:rsidP="00301A90">
      <w:pPr>
        <w:pStyle w:val="a3"/>
        <w:numPr>
          <w:ilvl w:val="0"/>
          <w:numId w:val="9"/>
        </w:numPr>
        <w:spacing w:after="0" w:line="240" w:lineRule="auto"/>
        <w:ind w:right="-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925">
        <w:rPr>
          <w:rFonts w:ascii="Times New Roman" w:hAnsi="Times New Roman" w:cs="Times New Roman"/>
          <w:i/>
          <w:sz w:val="28"/>
          <w:szCs w:val="28"/>
        </w:rPr>
        <w:t>Сообщение по теме «Возникновение и развитие стат</w:t>
      </w:r>
      <w:r w:rsidRPr="00811925">
        <w:rPr>
          <w:rFonts w:ascii="Times New Roman" w:hAnsi="Times New Roman" w:cs="Times New Roman"/>
          <w:i/>
          <w:sz w:val="28"/>
          <w:szCs w:val="28"/>
        </w:rPr>
        <w:t>и</w:t>
      </w:r>
      <w:r w:rsidRPr="00811925">
        <w:rPr>
          <w:rFonts w:ascii="Times New Roman" w:hAnsi="Times New Roman" w:cs="Times New Roman"/>
          <w:i/>
          <w:sz w:val="28"/>
          <w:szCs w:val="28"/>
        </w:rPr>
        <w:t>стики».</w:t>
      </w:r>
    </w:p>
    <w:p w:rsidR="001E3E78" w:rsidRPr="00811925" w:rsidRDefault="001E3E78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925">
        <w:rPr>
          <w:rFonts w:ascii="Times New Roman" w:hAnsi="Times New Roman" w:cs="Times New Roman"/>
          <w:sz w:val="28"/>
          <w:szCs w:val="28"/>
        </w:rPr>
        <w:lastRenderedPageBreak/>
        <w:t xml:space="preserve">В начале урока </w:t>
      </w:r>
      <w:r w:rsidR="00AA777A">
        <w:rPr>
          <w:rFonts w:ascii="Times New Roman" w:hAnsi="Times New Roman" w:cs="Times New Roman"/>
          <w:sz w:val="28"/>
          <w:szCs w:val="28"/>
        </w:rPr>
        <w:t>дается</w:t>
      </w:r>
      <w:r w:rsidRPr="00811925">
        <w:rPr>
          <w:rFonts w:ascii="Times New Roman" w:hAnsi="Times New Roman" w:cs="Times New Roman"/>
          <w:sz w:val="28"/>
          <w:szCs w:val="28"/>
        </w:rPr>
        <w:t xml:space="preserve"> пре</w:t>
      </w:r>
      <w:r w:rsidR="00AA777A">
        <w:rPr>
          <w:rFonts w:ascii="Times New Roman" w:hAnsi="Times New Roman" w:cs="Times New Roman"/>
          <w:sz w:val="28"/>
          <w:szCs w:val="28"/>
        </w:rPr>
        <w:t>зентация</w:t>
      </w:r>
      <w:r w:rsidRPr="00811925">
        <w:rPr>
          <w:rFonts w:ascii="Times New Roman" w:hAnsi="Times New Roman" w:cs="Times New Roman"/>
          <w:sz w:val="28"/>
          <w:szCs w:val="28"/>
        </w:rPr>
        <w:t xml:space="preserve"> статистического бюро</w:t>
      </w:r>
      <w:r w:rsidR="009C38B1" w:rsidRPr="00811925">
        <w:rPr>
          <w:rFonts w:ascii="Times New Roman" w:hAnsi="Times New Roman" w:cs="Times New Roman"/>
          <w:sz w:val="28"/>
          <w:szCs w:val="28"/>
        </w:rPr>
        <w:t>: направл</w:t>
      </w:r>
      <w:r w:rsidR="009C38B1" w:rsidRPr="00811925">
        <w:rPr>
          <w:rFonts w:ascii="Times New Roman" w:hAnsi="Times New Roman" w:cs="Times New Roman"/>
          <w:sz w:val="28"/>
          <w:szCs w:val="28"/>
        </w:rPr>
        <w:t>е</w:t>
      </w:r>
      <w:r w:rsidR="009C38B1" w:rsidRPr="00811925">
        <w:rPr>
          <w:rFonts w:ascii="Times New Roman" w:hAnsi="Times New Roman" w:cs="Times New Roman"/>
          <w:sz w:val="28"/>
          <w:szCs w:val="28"/>
        </w:rPr>
        <w:t>ние деятельности бюро, структура, проблема, цели и задачи исследования.</w:t>
      </w:r>
    </w:p>
    <w:p w:rsidR="009C38B1" w:rsidRDefault="009C38B1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925">
        <w:rPr>
          <w:rFonts w:ascii="Times New Roman" w:hAnsi="Times New Roman" w:cs="Times New Roman"/>
          <w:sz w:val="28"/>
          <w:szCs w:val="28"/>
        </w:rPr>
        <w:t xml:space="preserve">После представления бюро </w:t>
      </w:r>
      <w:r w:rsidR="002807F5" w:rsidRPr="00811925">
        <w:rPr>
          <w:rFonts w:ascii="Times New Roman" w:hAnsi="Times New Roman" w:cs="Times New Roman"/>
          <w:sz w:val="28"/>
          <w:szCs w:val="28"/>
        </w:rPr>
        <w:t>директор</w:t>
      </w:r>
      <w:r w:rsidRPr="00811925">
        <w:rPr>
          <w:rFonts w:ascii="Times New Roman" w:hAnsi="Times New Roman" w:cs="Times New Roman"/>
          <w:sz w:val="28"/>
          <w:szCs w:val="28"/>
        </w:rPr>
        <w:t xml:space="preserve"> обра</w:t>
      </w:r>
      <w:r w:rsidR="002807F5" w:rsidRPr="00811925">
        <w:rPr>
          <w:rFonts w:ascii="Times New Roman" w:hAnsi="Times New Roman" w:cs="Times New Roman"/>
          <w:sz w:val="28"/>
          <w:szCs w:val="28"/>
        </w:rPr>
        <w:t>щается</w:t>
      </w:r>
      <w:r w:rsidRPr="00811925">
        <w:rPr>
          <w:rFonts w:ascii="Times New Roman" w:hAnsi="Times New Roman" w:cs="Times New Roman"/>
          <w:sz w:val="28"/>
          <w:szCs w:val="28"/>
        </w:rPr>
        <w:t xml:space="preserve"> к </w:t>
      </w:r>
      <w:r w:rsidR="00AA777A">
        <w:rPr>
          <w:rFonts w:ascii="Times New Roman" w:hAnsi="Times New Roman" w:cs="Times New Roman"/>
          <w:sz w:val="28"/>
          <w:szCs w:val="28"/>
        </w:rPr>
        <w:t>участник</w:t>
      </w:r>
      <w:r w:rsidRPr="00811925">
        <w:rPr>
          <w:rFonts w:ascii="Times New Roman" w:hAnsi="Times New Roman" w:cs="Times New Roman"/>
          <w:sz w:val="28"/>
          <w:szCs w:val="28"/>
        </w:rPr>
        <w:t xml:space="preserve">ам </w:t>
      </w:r>
      <w:r w:rsidR="00AA777A">
        <w:rPr>
          <w:rFonts w:ascii="Times New Roman" w:hAnsi="Times New Roman" w:cs="Times New Roman"/>
          <w:sz w:val="28"/>
          <w:szCs w:val="28"/>
        </w:rPr>
        <w:t xml:space="preserve">игры </w:t>
      </w:r>
      <w:r w:rsidRPr="00811925">
        <w:rPr>
          <w:rFonts w:ascii="Times New Roman" w:hAnsi="Times New Roman" w:cs="Times New Roman"/>
          <w:sz w:val="28"/>
          <w:szCs w:val="28"/>
        </w:rPr>
        <w:t>со словами</w:t>
      </w:r>
      <w:r w:rsidR="007E6C6E" w:rsidRPr="00811925">
        <w:rPr>
          <w:rFonts w:ascii="Times New Roman" w:hAnsi="Times New Roman" w:cs="Times New Roman"/>
          <w:sz w:val="28"/>
          <w:szCs w:val="28"/>
        </w:rPr>
        <w:t>:</w:t>
      </w:r>
      <w:r w:rsidRPr="00811925">
        <w:rPr>
          <w:rFonts w:ascii="Times New Roman" w:hAnsi="Times New Roman" w:cs="Times New Roman"/>
          <w:sz w:val="28"/>
          <w:szCs w:val="28"/>
        </w:rPr>
        <w:t xml:space="preserve"> «</w:t>
      </w:r>
      <w:r w:rsidRPr="00811925">
        <w:rPr>
          <w:rFonts w:ascii="Times New Roman" w:hAnsi="Times New Roman" w:cs="Times New Roman"/>
          <w:i/>
          <w:sz w:val="28"/>
          <w:szCs w:val="28"/>
        </w:rPr>
        <w:t>Перед тем как приступить к обработке и анализу данных, полученных в ходе анкетирования я, как директор бюро, хочу проверить Вашу компетентность в вопросах статистической обработки данных и предложить Вам несколько заданий</w:t>
      </w:r>
      <w:r w:rsidRPr="00811925">
        <w:rPr>
          <w:rFonts w:ascii="Times New Roman" w:hAnsi="Times New Roman" w:cs="Times New Roman"/>
          <w:sz w:val="28"/>
          <w:szCs w:val="28"/>
        </w:rPr>
        <w:t>».</w:t>
      </w:r>
    </w:p>
    <w:p w:rsidR="002E5622" w:rsidRPr="00811925" w:rsidRDefault="000C44D4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игровой ситуации</w:t>
      </w:r>
      <w:r w:rsidR="002E5622">
        <w:rPr>
          <w:rFonts w:ascii="Times New Roman" w:hAnsi="Times New Roman" w:cs="Times New Roman"/>
          <w:sz w:val="28"/>
          <w:szCs w:val="28"/>
        </w:rPr>
        <w:t xml:space="preserve"> каждое задание обыгрывается в с</w:t>
      </w:r>
      <w:r w:rsidR="002E5622">
        <w:rPr>
          <w:rFonts w:ascii="Times New Roman" w:hAnsi="Times New Roman" w:cs="Times New Roman"/>
          <w:sz w:val="28"/>
          <w:szCs w:val="28"/>
        </w:rPr>
        <w:t>о</w:t>
      </w:r>
      <w:r w:rsidR="002E5622">
        <w:rPr>
          <w:rFonts w:ascii="Times New Roman" w:hAnsi="Times New Roman" w:cs="Times New Roman"/>
          <w:sz w:val="28"/>
          <w:szCs w:val="28"/>
        </w:rPr>
        <w:t>ответствие с те</w:t>
      </w:r>
      <w:r w:rsidR="00AF54C2">
        <w:rPr>
          <w:rFonts w:ascii="Times New Roman" w:hAnsi="Times New Roman" w:cs="Times New Roman"/>
          <w:sz w:val="28"/>
          <w:szCs w:val="28"/>
        </w:rPr>
        <w:t>мой игры,</w:t>
      </w:r>
      <w:r w:rsidR="002E5622">
        <w:rPr>
          <w:rFonts w:ascii="Times New Roman" w:hAnsi="Times New Roman" w:cs="Times New Roman"/>
          <w:sz w:val="28"/>
          <w:szCs w:val="28"/>
        </w:rPr>
        <w:t xml:space="preserve"> </w:t>
      </w:r>
      <w:r w:rsidR="00AF54C2">
        <w:rPr>
          <w:rFonts w:ascii="Times New Roman" w:hAnsi="Times New Roman" w:cs="Times New Roman"/>
          <w:sz w:val="28"/>
          <w:szCs w:val="28"/>
        </w:rPr>
        <w:t>э</w:t>
      </w:r>
      <w:r w:rsidR="002E5622">
        <w:rPr>
          <w:rFonts w:ascii="Times New Roman" w:hAnsi="Times New Roman" w:cs="Times New Roman"/>
          <w:sz w:val="28"/>
          <w:szCs w:val="28"/>
        </w:rPr>
        <w:t>то придает игре реалистичность</w:t>
      </w:r>
      <w:r w:rsidR="00BC6DB7">
        <w:rPr>
          <w:rFonts w:ascii="Times New Roman" w:hAnsi="Times New Roman" w:cs="Times New Roman"/>
          <w:sz w:val="28"/>
          <w:szCs w:val="28"/>
        </w:rPr>
        <w:t xml:space="preserve"> и позволяет «держать» участников в роли</w:t>
      </w:r>
      <w:r w:rsidR="00044E6D">
        <w:rPr>
          <w:rFonts w:ascii="Times New Roman" w:hAnsi="Times New Roman" w:cs="Times New Roman"/>
          <w:sz w:val="28"/>
          <w:szCs w:val="28"/>
        </w:rPr>
        <w:t xml:space="preserve">. </w:t>
      </w:r>
      <w:r w:rsidR="00AF54C2">
        <w:rPr>
          <w:rFonts w:ascii="Times New Roman" w:hAnsi="Times New Roman" w:cs="Times New Roman"/>
          <w:sz w:val="28"/>
          <w:szCs w:val="28"/>
        </w:rPr>
        <w:t>Азарт и здоровое соперничество поддерж</w:t>
      </w:r>
      <w:r w:rsidR="00AF54C2">
        <w:rPr>
          <w:rFonts w:ascii="Times New Roman" w:hAnsi="Times New Roman" w:cs="Times New Roman"/>
          <w:sz w:val="28"/>
          <w:szCs w:val="28"/>
        </w:rPr>
        <w:t>и</w:t>
      </w:r>
      <w:r w:rsidR="00AF54C2">
        <w:rPr>
          <w:rFonts w:ascii="Times New Roman" w:hAnsi="Times New Roman" w:cs="Times New Roman"/>
          <w:sz w:val="28"/>
          <w:szCs w:val="28"/>
        </w:rPr>
        <w:t xml:space="preserve">вается балльной системой оценки: </w:t>
      </w:r>
      <w:r w:rsidR="008266EB">
        <w:rPr>
          <w:rFonts w:ascii="Times New Roman" w:hAnsi="Times New Roman" w:cs="Times New Roman"/>
          <w:sz w:val="28"/>
          <w:szCs w:val="28"/>
        </w:rPr>
        <w:t>з</w:t>
      </w:r>
      <w:r w:rsidR="00AF54C2">
        <w:rPr>
          <w:rFonts w:ascii="Times New Roman" w:hAnsi="Times New Roman" w:cs="Times New Roman"/>
          <w:sz w:val="28"/>
          <w:szCs w:val="28"/>
        </w:rPr>
        <w:t>а каждое выполненное задание учас</w:t>
      </w:r>
      <w:r w:rsidR="00AF54C2">
        <w:rPr>
          <w:rFonts w:ascii="Times New Roman" w:hAnsi="Times New Roman" w:cs="Times New Roman"/>
          <w:sz w:val="28"/>
          <w:szCs w:val="28"/>
        </w:rPr>
        <w:t>т</w:t>
      </w:r>
      <w:r w:rsidR="00AF54C2">
        <w:rPr>
          <w:rFonts w:ascii="Times New Roman" w:hAnsi="Times New Roman" w:cs="Times New Roman"/>
          <w:sz w:val="28"/>
          <w:szCs w:val="28"/>
        </w:rPr>
        <w:t>ники игры зарабатывают баллы</w:t>
      </w:r>
      <w:r w:rsidR="008266EB">
        <w:rPr>
          <w:rFonts w:ascii="Times New Roman" w:hAnsi="Times New Roman" w:cs="Times New Roman"/>
          <w:sz w:val="28"/>
          <w:szCs w:val="28"/>
        </w:rPr>
        <w:t>. Оценка задания в баллах зависит от сло</w:t>
      </w:r>
      <w:r w:rsidR="008266EB">
        <w:rPr>
          <w:rFonts w:ascii="Times New Roman" w:hAnsi="Times New Roman" w:cs="Times New Roman"/>
          <w:sz w:val="28"/>
          <w:szCs w:val="28"/>
        </w:rPr>
        <w:t>ж</w:t>
      </w:r>
      <w:r w:rsidR="008266EB">
        <w:rPr>
          <w:rFonts w:ascii="Times New Roman" w:hAnsi="Times New Roman" w:cs="Times New Roman"/>
          <w:sz w:val="28"/>
          <w:szCs w:val="28"/>
        </w:rPr>
        <w:t xml:space="preserve">ности задания и качества его выполнения. </w:t>
      </w:r>
    </w:p>
    <w:p w:rsidR="009C38B1" w:rsidRPr="00811925" w:rsidRDefault="009C38B1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1925">
        <w:rPr>
          <w:rFonts w:ascii="Times New Roman" w:hAnsi="Times New Roman" w:cs="Times New Roman"/>
          <w:i/>
          <w:sz w:val="28"/>
          <w:szCs w:val="28"/>
        </w:rPr>
        <w:t>Первое задание</w:t>
      </w:r>
      <w:r w:rsidRPr="008119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1925">
        <w:rPr>
          <w:rFonts w:ascii="Times New Roman" w:hAnsi="Times New Roman" w:cs="Times New Roman"/>
          <w:sz w:val="28"/>
          <w:szCs w:val="28"/>
        </w:rPr>
        <w:t>на проверку теоретических знаний в ходе опроса.</w:t>
      </w:r>
      <w:r w:rsidR="00070197" w:rsidRPr="00811925">
        <w:rPr>
          <w:rFonts w:ascii="Times New Roman" w:hAnsi="Times New Roman" w:cs="Times New Roman"/>
          <w:sz w:val="28"/>
          <w:szCs w:val="28"/>
        </w:rPr>
        <w:t xml:space="preserve"> </w:t>
      </w:r>
      <w:r w:rsidR="00AF54C2">
        <w:rPr>
          <w:rFonts w:ascii="Times New Roman" w:hAnsi="Times New Roman" w:cs="Times New Roman"/>
          <w:sz w:val="28"/>
          <w:szCs w:val="28"/>
        </w:rPr>
        <w:t>При выполнении этого задания закрепляется знание основных понятий по теме «Статистическая обработка данных».</w:t>
      </w:r>
    </w:p>
    <w:p w:rsidR="008B6F1F" w:rsidRDefault="009C38B1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925">
        <w:rPr>
          <w:rFonts w:ascii="Times New Roman" w:hAnsi="Times New Roman" w:cs="Times New Roman"/>
          <w:i/>
          <w:sz w:val="28"/>
          <w:szCs w:val="28"/>
        </w:rPr>
        <w:t>Второе задание</w:t>
      </w:r>
      <w:r w:rsidRPr="00811925">
        <w:rPr>
          <w:rFonts w:ascii="Times New Roman" w:hAnsi="Times New Roman" w:cs="Times New Roman"/>
          <w:sz w:val="28"/>
          <w:szCs w:val="28"/>
        </w:rPr>
        <w:t xml:space="preserve"> на проверку умения получать статистические да</w:t>
      </w:r>
      <w:r w:rsidRPr="00811925">
        <w:rPr>
          <w:rFonts w:ascii="Times New Roman" w:hAnsi="Times New Roman" w:cs="Times New Roman"/>
          <w:sz w:val="28"/>
          <w:szCs w:val="28"/>
        </w:rPr>
        <w:t>н</w:t>
      </w:r>
      <w:r w:rsidRPr="00811925">
        <w:rPr>
          <w:rFonts w:ascii="Times New Roman" w:hAnsi="Times New Roman" w:cs="Times New Roman"/>
          <w:sz w:val="28"/>
          <w:szCs w:val="28"/>
        </w:rPr>
        <w:t xml:space="preserve">ные по их графическому представлению. </w:t>
      </w:r>
      <w:r w:rsidR="00070197" w:rsidRPr="00811925">
        <w:rPr>
          <w:rFonts w:ascii="Times New Roman" w:hAnsi="Times New Roman" w:cs="Times New Roman"/>
          <w:sz w:val="28"/>
          <w:szCs w:val="28"/>
        </w:rPr>
        <w:t>Это задание можно представить в виде графиков реальных данных, например, изобразить графически р</w:t>
      </w:r>
      <w:r w:rsidR="00070197" w:rsidRPr="00811925">
        <w:rPr>
          <w:rFonts w:ascii="Times New Roman" w:hAnsi="Times New Roman" w:cs="Times New Roman"/>
          <w:sz w:val="28"/>
          <w:szCs w:val="28"/>
        </w:rPr>
        <w:t>е</w:t>
      </w:r>
      <w:r w:rsidR="00070197" w:rsidRPr="00811925">
        <w:rPr>
          <w:rFonts w:ascii="Times New Roman" w:hAnsi="Times New Roman" w:cs="Times New Roman"/>
          <w:sz w:val="28"/>
          <w:szCs w:val="28"/>
        </w:rPr>
        <w:t>зультаты самостоятельных или контрольных работ</w:t>
      </w:r>
      <w:r w:rsidR="00AA777A">
        <w:rPr>
          <w:rFonts w:ascii="Times New Roman" w:hAnsi="Times New Roman" w:cs="Times New Roman"/>
          <w:sz w:val="28"/>
          <w:szCs w:val="28"/>
        </w:rPr>
        <w:t xml:space="preserve">, поведенных </w:t>
      </w:r>
      <w:r w:rsidR="008B6F1F">
        <w:rPr>
          <w:rFonts w:ascii="Times New Roman" w:hAnsi="Times New Roman" w:cs="Times New Roman"/>
          <w:sz w:val="28"/>
          <w:szCs w:val="28"/>
        </w:rPr>
        <w:t>в группе участников игры</w:t>
      </w:r>
      <w:r w:rsidRPr="00811925">
        <w:rPr>
          <w:rFonts w:ascii="Times New Roman" w:hAnsi="Times New Roman" w:cs="Times New Roman"/>
          <w:sz w:val="28"/>
          <w:szCs w:val="28"/>
        </w:rPr>
        <w:t xml:space="preserve">. </w:t>
      </w:r>
      <w:r w:rsidR="00AA777A">
        <w:rPr>
          <w:rFonts w:ascii="Times New Roman" w:hAnsi="Times New Roman" w:cs="Times New Roman"/>
          <w:sz w:val="28"/>
          <w:szCs w:val="28"/>
        </w:rPr>
        <w:t xml:space="preserve">В этом случае работа над заданием сопровождается </w:t>
      </w:r>
      <w:r w:rsidR="00AF54C2">
        <w:rPr>
          <w:rFonts w:ascii="Times New Roman" w:hAnsi="Times New Roman" w:cs="Times New Roman"/>
          <w:sz w:val="28"/>
          <w:szCs w:val="28"/>
        </w:rPr>
        <w:t>ре</w:t>
      </w:r>
      <w:r w:rsidR="00AF54C2">
        <w:rPr>
          <w:rFonts w:ascii="Times New Roman" w:hAnsi="Times New Roman" w:cs="Times New Roman"/>
          <w:sz w:val="28"/>
          <w:szCs w:val="28"/>
        </w:rPr>
        <w:t>ф</w:t>
      </w:r>
      <w:r w:rsidR="00AF54C2">
        <w:rPr>
          <w:rFonts w:ascii="Times New Roman" w:hAnsi="Times New Roman" w:cs="Times New Roman"/>
          <w:sz w:val="28"/>
          <w:szCs w:val="28"/>
        </w:rPr>
        <w:t>лексией</w:t>
      </w:r>
      <w:r w:rsidR="00AA777A">
        <w:rPr>
          <w:rFonts w:ascii="Times New Roman" w:hAnsi="Times New Roman" w:cs="Times New Roman"/>
          <w:sz w:val="28"/>
          <w:szCs w:val="28"/>
        </w:rPr>
        <w:t xml:space="preserve"> результативности обучения</w:t>
      </w:r>
      <w:r w:rsidR="008B6F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38B1" w:rsidRPr="009B1BB6" w:rsidRDefault="009C38B1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925">
        <w:rPr>
          <w:rFonts w:ascii="Times New Roman" w:hAnsi="Times New Roman" w:cs="Times New Roman"/>
          <w:i/>
          <w:sz w:val="28"/>
          <w:szCs w:val="28"/>
        </w:rPr>
        <w:t>Третье задание</w:t>
      </w:r>
      <w:r w:rsidRPr="00811925">
        <w:rPr>
          <w:rFonts w:ascii="Times New Roman" w:hAnsi="Times New Roman" w:cs="Times New Roman"/>
          <w:sz w:val="28"/>
          <w:szCs w:val="28"/>
        </w:rPr>
        <w:t xml:space="preserve"> </w:t>
      </w:r>
      <w:r w:rsidR="00070197" w:rsidRPr="00811925">
        <w:rPr>
          <w:rFonts w:ascii="Times New Roman" w:hAnsi="Times New Roman" w:cs="Times New Roman"/>
          <w:sz w:val="28"/>
          <w:szCs w:val="28"/>
        </w:rPr>
        <w:t xml:space="preserve">на умение находить </w:t>
      </w:r>
      <w:r w:rsidR="00832542" w:rsidRPr="00811925">
        <w:rPr>
          <w:rFonts w:ascii="Times New Roman" w:hAnsi="Times New Roman" w:cs="Times New Roman"/>
          <w:sz w:val="28"/>
          <w:szCs w:val="28"/>
        </w:rPr>
        <w:t>числовые характеристики по и</w:t>
      </w:r>
      <w:r w:rsidR="00832542" w:rsidRPr="00811925">
        <w:rPr>
          <w:rFonts w:ascii="Times New Roman" w:hAnsi="Times New Roman" w:cs="Times New Roman"/>
          <w:sz w:val="28"/>
          <w:szCs w:val="28"/>
        </w:rPr>
        <w:t>з</w:t>
      </w:r>
      <w:r w:rsidR="00832542" w:rsidRPr="00811925">
        <w:rPr>
          <w:rFonts w:ascii="Times New Roman" w:hAnsi="Times New Roman" w:cs="Times New Roman"/>
          <w:sz w:val="28"/>
          <w:szCs w:val="28"/>
        </w:rPr>
        <w:t>вестным данным. Директор предлагает в</w:t>
      </w:r>
      <w:r w:rsidRPr="00811925">
        <w:rPr>
          <w:rFonts w:ascii="Times New Roman" w:hAnsi="Times New Roman" w:cs="Times New Roman"/>
          <w:sz w:val="28"/>
          <w:szCs w:val="28"/>
        </w:rPr>
        <w:t>осстановить попущенные данные в табли</w:t>
      </w:r>
      <w:r w:rsidR="00832542" w:rsidRPr="00811925">
        <w:rPr>
          <w:rFonts w:ascii="Times New Roman" w:hAnsi="Times New Roman" w:cs="Times New Roman"/>
          <w:sz w:val="28"/>
          <w:szCs w:val="28"/>
        </w:rPr>
        <w:t>цах</w:t>
      </w:r>
      <w:r w:rsidR="007E6C6E" w:rsidRPr="00811925">
        <w:rPr>
          <w:rFonts w:ascii="Times New Roman" w:hAnsi="Times New Roman" w:cs="Times New Roman"/>
          <w:sz w:val="28"/>
          <w:szCs w:val="28"/>
        </w:rPr>
        <w:t>:</w:t>
      </w:r>
      <w:r w:rsidRPr="00811925">
        <w:rPr>
          <w:rFonts w:ascii="Times New Roman" w:hAnsi="Times New Roman" w:cs="Times New Roman"/>
          <w:sz w:val="28"/>
          <w:szCs w:val="28"/>
        </w:rPr>
        <w:t xml:space="preserve"> </w:t>
      </w:r>
      <w:r w:rsidRPr="00811925">
        <w:rPr>
          <w:rFonts w:ascii="Times New Roman" w:hAnsi="Times New Roman" w:cs="Times New Roman"/>
          <w:i/>
          <w:sz w:val="28"/>
          <w:szCs w:val="28"/>
        </w:rPr>
        <w:t>«Изучая архив бюро, я обнаружила таблицы распределения р</w:t>
      </w:r>
      <w:r w:rsidRPr="00811925">
        <w:rPr>
          <w:rFonts w:ascii="Times New Roman" w:hAnsi="Times New Roman" w:cs="Times New Roman"/>
          <w:i/>
          <w:sz w:val="28"/>
          <w:szCs w:val="28"/>
        </w:rPr>
        <w:t>е</w:t>
      </w:r>
      <w:r w:rsidRPr="00811925">
        <w:rPr>
          <w:rFonts w:ascii="Times New Roman" w:hAnsi="Times New Roman" w:cs="Times New Roman"/>
          <w:i/>
          <w:sz w:val="28"/>
          <w:szCs w:val="28"/>
        </w:rPr>
        <w:t>зультатов некоторых измерений, в которых отсутствуют данные. Я п</w:t>
      </w:r>
      <w:r w:rsidRPr="00811925">
        <w:rPr>
          <w:rFonts w:ascii="Times New Roman" w:hAnsi="Times New Roman" w:cs="Times New Roman"/>
          <w:i/>
          <w:sz w:val="28"/>
          <w:szCs w:val="28"/>
        </w:rPr>
        <w:t>о</w:t>
      </w:r>
      <w:r w:rsidRPr="00811925">
        <w:rPr>
          <w:rFonts w:ascii="Times New Roman" w:hAnsi="Times New Roman" w:cs="Times New Roman"/>
          <w:i/>
          <w:sz w:val="28"/>
          <w:szCs w:val="28"/>
        </w:rPr>
        <w:t>прошу Вас восстановить попущенные данные»</w:t>
      </w:r>
      <w:r w:rsidR="007E6C6E" w:rsidRPr="00811925">
        <w:rPr>
          <w:rFonts w:ascii="Times New Roman" w:hAnsi="Times New Roman" w:cs="Times New Roman"/>
          <w:i/>
          <w:sz w:val="28"/>
          <w:szCs w:val="28"/>
        </w:rPr>
        <w:t>.</w:t>
      </w:r>
      <w:r w:rsidR="009B1BB6">
        <w:rPr>
          <w:rFonts w:ascii="Times New Roman" w:hAnsi="Times New Roman" w:cs="Times New Roman"/>
          <w:sz w:val="28"/>
          <w:szCs w:val="28"/>
        </w:rPr>
        <w:t xml:space="preserve"> Выполнение этого задания требует от участников логич</w:t>
      </w:r>
      <w:r w:rsidR="006E0625">
        <w:rPr>
          <w:rFonts w:ascii="Times New Roman" w:hAnsi="Times New Roman" w:cs="Times New Roman"/>
          <w:sz w:val="28"/>
          <w:szCs w:val="28"/>
        </w:rPr>
        <w:t>ности в</w:t>
      </w:r>
      <w:r w:rsidR="009B1BB6">
        <w:rPr>
          <w:rFonts w:ascii="Times New Roman" w:hAnsi="Times New Roman" w:cs="Times New Roman"/>
          <w:sz w:val="28"/>
          <w:szCs w:val="28"/>
        </w:rPr>
        <w:t xml:space="preserve"> рассуждени</w:t>
      </w:r>
      <w:r w:rsidR="006E0625">
        <w:rPr>
          <w:rFonts w:ascii="Times New Roman" w:hAnsi="Times New Roman" w:cs="Times New Roman"/>
          <w:sz w:val="28"/>
          <w:szCs w:val="28"/>
        </w:rPr>
        <w:t>ях</w:t>
      </w:r>
      <w:r w:rsidR="009B1BB6">
        <w:rPr>
          <w:rFonts w:ascii="Times New Roman" w:hAnsi="Times New Roman" w:cs="Times New Roman"/>
          <w:sz w:val="28"/>
          <w:szCs w:val="28"/>
        </w:rPr>
        <w:t>, умени</w:t>
      </w:r>
      <w:r w:rsidR="006E0625">
        <w:rPr>
          <w:rFonts w:ascii="Times New Roman" w:hAnsi="Times New Roman" w:cs="Times New Roman"/>
          <w:sz w:val="28"/>
          <w:szCs w:val="28"/>
        </w:rPr>
        <w:t>я выражать неи</w:t>
      </w:r>
      <w:r w:rsidR="006E0625">
        <w:rPr>
          <w:rFonts w:ascii="Times New Roman" w:hAnsi="Times New Roman" w:cs="Times New Roman"/>
          <w:sz w:val="28"/>
          <w:szCs w:val="28"/>
        </w:rPr>
        <w:t>з</w:t>
      </w:r>
      <w:r w:rsidR="006E0625">
        <w:rPr>
          <w:rFonts w:ascii="Times New Roman" w:hAnsi="Times New Roman" w:cs="Times New Roman"/>
          <w:sz w:val="28"/>
          <w:szCs w:val="28"/>
        </w:rPr>
        <w:t>вестные величины.</w:t>
      </w:r>
    </w:p>
    <w:p w:rsidR="000C44D4" w:rsidRDefault="006E0625" w:rsidP="00301A9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C44D4">
        <w:rPr>
          <w:rFonts w:ascii="Times New Roman" w:hAnsi="Times New Roman" w:cs="Times New Roman"/>
          <w:b/>
          <w:i/>
          <w:sz w:val="28"/>
          <w:szCs w:val="28"/>
        </w:rPr>
        <w:t>Таблица 1.</w:t>
      </w:r>
    </w:p>
    <w:p w:rsidR="009B1BB6" w:rsidRPr="006E20DB" w:rsidRDefault="000C44D4" w:rsidP="00301A90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0DB">
        <w:rPr>
          <w:rFonts w:ascii="Times New Roman" w:hAnsi="Times New Roman" w:cs="Times New Roman"/>
          <w:b/>
          <w:sz w:val="28"/>
          <w:szCs w:val="28"/>
        </w:rPr>
        <w:t>Таблица распределения данных</w:t>
      </w:r>
    </w:p>
    <w:tbl>
      <w:tblPr>
        <w:tblStyle w:val="a6"/>
        <w:tblW w:w="8213" w:type="dxa"/>
        <w:tblInd w:w="437" w:type="dxa"/>
        <w:tblLook w:val="0420"/>
      </w:tblPr>
      <w:tblGrid>
        <w:gridCol w:w="3149"/>
        <w:gridCol w:w="733"/>
        <w:gridCol w:w="734"/>
        <w:gridCol w:w="734"/>
        <w:gridCol w:w="734"/>
        <w:gridCol w:w="734"/>
        <w:gridCol w:w="1395"/>
      </w:tblGrid>
      <w:tr w:rsidR="009B1BB6" w:rsidRPr="009B1BB6" w:rsidTr="009B1BB6">
        <w:trPr>
          <w:trHeight w:val="33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6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варианты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6">
              <w:rPr>
                <w:rFonts w:ascii="Times New Roman" w:hAnsi="Times New Roman" w:cs="Times New Roman"/>
                <w:bCs/>
                <w:sz w:val="24"/>
                <w:szCs w:val="24"/>
              </w:rPr>
              <w:t>объем</w:t>
            </w:r>
          </w:p>
        </w:tc>
      </w:tr>
      <w:tr w:rsidR="009B1BB6" w:rsidRPr="009B1BB6" w:rsidTr="009B1BB6">
        <w:trPr>
          <w:trHeight w:val="33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6">
              <w:rPr>
                <w:rFonts w:ascii="Times New Roman" w:hAnsi="Times New Roman" w:cs="Times New Roman"/>
                <w:bCs/>
                <w:sz w:val="24"/>
                <w:szCs w:val="24"/>
              </w:rPr>
              <w:t>кратность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ind w:firstLine="7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ind w:firstLine="7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ind w:firstLine="7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B1BB6" w:rsidRPr="009B1BB6" w:rsidTr="009B1BB6">
        <w:trPr>
          <w:trHeight w:val="33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6">
              <w:rPr>
                <w:rFonts w:ascii="Times New Roman" w:hAnsi="Times New Roman" w:cs="Times New Roman"/>
                <w:bCs/>
                <w:sz w:val="24"/>
                <w:szCs w:val="24"/>
              </w:rPr>
              <w:t>относительная част</w:t>
            </w:r>
            <w:r w:rsidRPr="009B1B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B1BB6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ind w:firstLine="7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ind w:firstLine="7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ind w:firstLine="7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ind w:firstLine="7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ind w:firstLine="709"/>
              <w:rPr>
                <w:rFonts w:cs="Times New Roman"/>
                <w:sz w:val="24"/>
                <w:szCs w:val="24"/>
              </w:rPr>
            </w:pPr>
          </w:p>
        </w:tc>
      </w:tr>
      <w:tr w:rsidR="009B1BB6" w:rsidRPr="009B1BB6" w:rsidTr="009B1BB6">
        <w:trPr>
          <w:trHeight w:val="33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6">
              <w:rPr>
                <w:rFonts w:ascii="Times New Roman" w:hAnsi="Times New Roman" w:cs="Times New Roman"/>
                <w:bCs/>
                <w:sz w:val="24"/>
                <w:szCs w:val="24"/>
              </w:rPr>
              <w:t>относительная част</w:t>
            </w:r>
            <w:r w:rsidRPr="009B1B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B1BB6">
              <w:rPr>
                <w:rFonts w:ascii="Times New Roman" w:hAnsi="Times New Roman" w:cs="Times New Roman"/>
                <w:bCs/>
                <w:sz w:val="24"/>
                <w:szCs w:val="24"/>
              </w:rPr>
              <w:t>та 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ind w:firstLine="7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ind w:firstLine="7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ind w:firstLine="7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B6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ind w:firstLine="7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B6" w:rsidRPr="009B1BB6" w:rsidRDefault="009B1BB6" w:rsidP="00301A90">
            <w:pPr>
              <w:ind w:firstLine="709"/>
              <w:rPr>
                <w:rFonts w:cs="Times New Roman"/>
                <w:sz w:val="24"/>
                <w:szCs w:val="24"/>
              </w:rPr>
            </w:pPr>
          </w:p>
        </w:tc>
      </w:tr>
    </w:tbl>
    <w:p w:rsidR="00811925" w:rsidRDefault="009C38B1" w:rsidP="00301A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925">
        <w:rPr>
          <w:rFonts w:ascii="Times New Roman" w:hAnsi="Times New Roman" w:cs="Times New Roman"/>
          <w:sz w:val="28"/>
          <w:szCs w:val="28"/>
        </w:rPr>
        <w:t xml:space="preserve">После выполнения </w:t>
      </w:r>
      <w:r w:rsidR="000C44D4">
        <w:rPr>
          <w:rFonts w:ascii="Times New Roman" w:hAnsi="Times New Roman" w:cs="Times New Roman"/>
          <w:sz w:val="28"/>
          <w:szCs w:val="28"/>
        </w:rPr>
        <w:t>тр</w:t>
      </w:r>
      <w:r w:rsidR="007E6C6E" w:rsidRPr="00811925">
        <w:rPr>
          <w:rFonts w:ascii="Times New Roman" w:hAnsi="Times New Roman" w:cs="Times New Roman"/>
          <w:sz w:val="28"/>
          <w:szCs w:val="28"/>
        </w:rPr>
        <w:t xml:space="preserve">ех </w:t>
      </w:r>
      <w:r w:rsidRPr="00811925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="00832542" w:rsidRPr="00811925">
        <w:rPr>
          <w:rFonts w:ascii="Times New Roman" w:hAnsi="Times New Roman" w:cs="Times New Roman"/>
          <w:sz w:val="28"/>
          <w:szCs w:val="28"/>
        </w:rPr>
        <w:t>директор</w:t>
      </w:r>
      <w:r w:rsidRPr="00811925">
        <w:rPr>
          <w:rFonts w:ascii="Times New Roman" w:hAnsi="Times New Roman" w:cs="Times New Roman"/>
          <w:sz w:val="28"/>
          <w:szCs w:val="28"/>
        </w:rPr>
        <w:t xml:space="preserve"> </w:t>
      </w:r>
      <w:r w:rsidR="000C44D4">
        <w:rPr>
          <w:rFonts w:ascii="Times New Roman" w:hAnsi="Times New Roman" w:cs="Times New Roman"/>
          <w:sz w:val="28"/>
          <w:szCs w:val="28"/>
        </w:rPr>
        <w:t>подводит предварител</w:t>
      </w:r>
      <w:r w:rsidR="000C44D4">
        <w:rPr>
          <w:rFonts w:ascii="Times New Roman" w:hAnsi="Times New Roman" w:cs="Times New Roman"/>
          <w:sz w:val="28"/>
          <w:szCs w:val="28"/>
        </w:rPr>
        <w:t>ь</w:t>
      </w:r>
      <w:r w:rsidR="000C44D4">
        <w:rPr>
          <w:rFonts w:ascii="Times New Roman" w:hAnsi="Times New Roman" w:cs="Times New Roman"/>
          <w:sz w:val="28"/>
          <w:szCs w:val="28"/>
        </w:rPr>
        <w:t xml:space="preserve">ный результат игры каждой группы и </w:t>
      </w:r>
      <w:r w:rsidRPr="00811925">
        <w:rPr>
          <w:rFonts w:ascii="Times New Roman" w:hAnsi="Times New Roman" w:cs="Times New Roman"/>
          <w:sz w:val="28"/>
          <w:szCs w:val="28"/>
        </w:rPr>
        <w:t>обраща</w:t>
      </w:r>
      <w:r w:rsidR="00832542" w:rsidRPr="00811925">
        <w:rPr>
          <w:rFonts w:ascii="Times New Roman" w:hAnsi="Times New Roman" w:cs="Times New Roman"/>
          <w:sz w:val="28"/>
          <w:szCs w:val="28"/>
        </w:rPr>
        <w:t>ется</w:t>
      </w:r>
      <w:r w:rsidRPr="00811925">
        <w:rPr>
          <w:rFonts w:ascii="Times New Roman" w:hAnsi="Times New Roman" w:cs="Times New Roman"/>
          <w:sz w:val="28"/>
          <w:szCs w:val="28"/>
        </w:rPr>
        <w:t xml:space="preserve"> </w:t>
      </w:r>
      <w:r w:rsidR="007E6C6E" w:rsidRPr="00811925">
        <w:rPr>
          <w:rFonts w:ascii="Times New Roman" w:hAnsi="Times New Roman" w:cs="Times New Roman"/>
          <w:sz w:val="28"/>
          <w:szCs w:val="28"/>
        </w:rPr>
        <w:t xml:space="preserve">к </w:t>
      </w:r>
      <w:r w:rsidR="000C44D4">
        <w:rPr>
          <w:rFonts w:ascii="Times New Roman" w:hAnsi="Times New Roman" w:cs="Times New Roman"/>
          <w:sz w:val="28"/>
          <w:szCs w:val="28"/>
        </w:rPr>
        <w:t>участник</w:t>
      </w:r>
      <w:r w:rsidRPr="00811925">
        <w:rPr>
          <w:rFonts w:ascii="Times New Roman" w:hAnsi="Times New Roman" w:cs="Times New Roman"/>
          <w:sz w:val="28"/>
          <w:szCs w:val="28"/>
        </w:rPr>
        <w:t>ам со слов</w:t>
      </w:r>
      <w:r w:rsidRPr="00811925">
        <w:rPr>
          <w:rFonts w:ascii="Times New Roman" w:hAnsi="Times New Roman" w:cs="Times New Roman"/>
          <w:sz w:val="28"/>
          <w:szCs w:val="28"/>
        </w:rPr>
        <w:t>а</w:t>
      </w:r>
      <w:r w:rsidRPr="00811925">
        <w:rPr>
          <w:rFonts w:ascii="Times New Roman" w:hAnsi="Times New Roman" w:cs="Times New Roman"/>
          <w:sz w:val="28"/>
          <w:szCs w:val="28"/>
        </w:rPr>
        <w:t>ми</w:t>
      </w:r>
      <w:r w:rsidR="007E6C6E" w:rsidRPr="00811925">
        <w:rPr>
          <w:rFonts w:ascii="Times New Roman" w:hAnsi="Times New Roman" w:cs="Times New Roman"/>
          <w:sz w:val="28"/>
          <w:szCs w:val="28"/>
        </w:rPr>
        <w:t>:</w:t>
      </w:r>
      <w:r w:rsidRPr="00811925">
        <w:rPr>
          <w:rFonts w:ascii="Times New Roman" w:hAnsi="Times New Roman" w:cs="Times New Roman"/>
          <w:sz w:val="28"/>
          <w:szCs w:val="28"/>
        </w:rPr>
        <w:t xml:space="preserve"> </w:t>
      </w:r>
      <w:r w:rsidRPr="00811925">
        <w:rPr>
          <w:rFonts w:ascii="Times New Roman" w:hAnsi="Times New Roman" w:cs="Times New Roman"/>
          <w:i/>
          <w:sz w:val="28"/>
          <w:szCs w:val="28"/>
        </w:rPr>
        <w:t xml:space="preserve">«Результаты выполнения заданий 1-го, 2-го и 3-го этапов  показали высокую компетентность сотрудников бюро в вопросах статистической </w:t>
      </w:r>
      <w:r w:rsidRPr="00811925">
        <w:rPr>
          <w:rFonts w:ascii="Times New Roman" w:hAnsi="Times New Roman" w:cs="Times New Roman"/>
          <w:i/>
          <w:sz w:val="28"/>
          <w:szCs w:val="28"/>
        </w:rPr>
        <w:lastRenderedPageBreak/>
        <w:t>обработки данных. Предлагаю Вам продолжить работу с полученной в ходе анкетирования информацией по заданному плану».</w:t>
      </w:r>
    </w:p>
    <w:p w:rsidR="009C38B1" w:rsidRPr="00811925" w:rsidRDefault="009C38B1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925">
        <w:rPr>
          <w:rFonts w:ascii="Times New Roman" w:hAnsi="Times New Roman" w:cs="Times New Roman"/>
          <w:sz w:val="28"/>
          <w:szCs w:val="28"/>
        </w:rPr>
        <w:t xml:space="preserve">Каждый отдел получает </w:t>
      </w:r>
      <w:r w:rsidR="006E20DB">
        <w:rPr>
          <w:rFonts w:ascii="Times New Roman" w:hAnsi="Times New Roman" w:cs="Times New Roman"/>
          <w:sz w:val="28"/>
          <w:szCs w:val="28"/>
        </w:rPr>
        <w:t>пакет с</w:t>
      </w:r>
      <w:r w:rsidR="000C44D4">
        <w:rPr>
          <w:rFonts w:ascii="Times New Roman" w:hAnsi="Times New Roman" w:cs="Times New Roman"/>
          <w:sz w:val="28"/>
          <w:szCs w:val="28"/>
        </w:rPr>
        <w:t xml:space="preserve"> </w:t>
      </w:r>
      <w:r w:rsidRPr="00811925">
        <w:rPr>
          <w:rFonts w:ascii="Times New Roman" w:hAnsi="Times New Roman" w:cs="Times New Roman"/>
          <w:sz w:val="28"/>
          <w:szCs w:val="28"/>
        </w:rPr>
        <w:t>анкет</w:t>
      </w:r>
      <w:r w:rsidR="006E20DB">
        <w:rPr>
          <w:rFonts w:ascii="Times New Roman" w:hAnsi="Times New Roman" w:cs="Times New Roman"/>
          <w:sz w:val="28"/>
          <w:szCs w:val="28"/>
        </w:rPr>
        <w:t>ами и</w:t>
      </w:r>
      <w:r w:rsidRPr="00811925">
        <w:rPr>
          <w:rFonts w:ascii="Times New Roman" w:hAnsi="Times New Roman" w:cs="Times New Roman"/>
          <w:sz w:val="28"/>
          <w:szCs w:val="28"/>
        </w:rPr>
        <w:t xml:space="preserve"> план</w:t>
      </w:r>
      <w:r w:rsidR="006E20DB">
        <w:rPr>
          <w:rFonts w:ascii="Times New Roman" w:hAnsi="Times New Roman" w:cs="Times New Roman"/>
          <w:sz w:val="28"/>
          <w:szCs w:val="28"/>
        </w:rPr>
        <w:t>ом</w:t>
      </w:r>
      <w:r w:rsidRPr="00811925">
        <w:rPr>
          <w:rFonts w:ascii="Times New Roman" w:hAnsi="Times New Roman" w:cs="Times New Roman"/>
          <w:sz w:val="28"/>
          <w:szCs w:val="28"/>
        </w:rPr>
        <w:t xml:space="preserve"> статистической обработки данных. Идет живая работа, потому что обрабатываются не у</w:t>
      </w:r>
      <w:r w:rsidRPr="00811925">
        <w:rPr>
          <w:rFonts w:ascii="Times New Roman" w:hAnsi="Times New Roman" w:cs="Times New Roman"/>
          <w:sz w:val="28"/>
          <w:szCs w:val="28"/>
        </w:rPr>
        <w:t>с</w:t>
      </w:r>
      <w:r w:rsidRPr="00811925">
        <w:rPr>
          <w:rFonts w:ascii="Times New Roman" w:hAnsi="Times New Roman" w:cs="Times New Roman"/>
          <w:sz w:val="28"/>
          <w:szCs w:val="28"/>
        </w:rPr>
        <w:t>ловные данные, а реальные, полученные путем анкетирования студентов колледжа.</w:t>
      </w:r>
    </w:p>
    <w:p w:rsidR="006E20DB" w:rsidRDefault="00044E6D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обработки данных</w:t>
      </w:r>
      <w:r w:rsidR="007E6C6E" w:rsidRPr="00811925">
        <w:rPr>
          <w:rFonts w:ascii="Times New Roman" w:hAnsi="Times New Roman" w:cs="Times New Roman"/>
          <w:sz w:val="28"/>
          <w:szCs w:val="28"/>
        </w:rPr>
        <w:t xml:space="preserve"> р</w:t>
      </w:r>
      <w:r w:rsidR="009C38B1" w:rsidRPr="00811925">
        <w:rPr>
          <w:rFonts w:ascii="Times New Roman" w:hAnsi="Times New Roman" w:cs="Times New Roman"/>
          <w:sz w:val="28"/>
          <w:szCs w:val="28"/>
        </w:rPr>
        <w:t>уководители отделов представляют стат</w:t>
      </w:r>
      <w:r w:rsidR="009C38B1" w:rsidRPr="00811925">
        <w:rPr>
          <w:rFonts w:ascii="Times New Roman" w:hAnsi="Times New Roman" w:cs="Times New Roman"/>
          <w:sz w:val="28"/>
          <w:szCs w:val="28"/>
        </w:rPr>
        <w:t>и</w:t>
      </w:r>
      <w:r w:rsidR="009C38B1" w:rsidRPr="00811925">
        <w:rPr>
          <w:rFonts w:ascii="Times New Roman" w:hAnsi="Times New Roman" w:cs="Times New Roman"/>
          <w:sz w:val="28"/>
          <w:szCs w:val="28"/>
        </w:rPr>
        <w:t>стический отчет, демонстрируют графическое представление данных в электронном виде.</w:t>
      </w:r>
      <w:r w:rsidR="007E6C6E" w:rsidRPr="00811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8B1" w:rsidRPr="00811925" w:rsidRDefault="009C38B1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925">
        <w:rPr>
          <w:rFonts w:ascii="Times New Roman" w:hAnsi="Times New Roman" w:cs="Times New Roman"/>
          <w:sz w:val="28"/>
          <w:szCs w:val="28"/>
        </w:rPr>
        <w:t>Сотрудники аналитического отдела представляют анализ числовых характеристик данных, полученных в ходе опроса, и делают вывод о вн</w:t>
      </w:r>
      <w:r w:rsidRPr="00811925">
        <w:rPr>
          <w:rFonts w:ascii="Times New Roman" w:hAnsi="Times New Roman" w:cs="Times New Roman"/>
          <w:sz w:val="28"/>
          <w:szCs w:val="28"/>
        </w:rPr>
        <w:t>е</w:t>
      </w:r>
      <w:r w:rsidRPr="00811925">
        <w:rPr>
          <w:rFonts w:ascii="Times New Roman" w:hAnsi="Times New Roman" w:cs="Times New Roman"/>
          <w:sz w:val="28"/>
          <w:szCs w:val="28"/>
        </w:rPr>
        <w:t>урочной занятости студентов.</w:t>
      </w:r>
    </w:p>
    <w:p w:rsidR="006E483B" w:rsidRPr="00811925" w:rsidRDefault="006E483B" w:rsidP="0030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завершения игры проводится ее детальный разбор: </w:t>
      </w:r>
    </w:p>
    <w:p w:rsidR="006E483B" w:rsidRPr="00811925" w:rsidRDefault="00DF21A6" w:rsidP="00301A90">
      <w:pPr>
        <w:pStyle w:val="a3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E483B"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пределяются и оцениваютс</w:t>
      </w:r>
      <w:r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решения, принятые в ходе игры.</w:t>
      </w:r>
      <w:r w:rsidR="006E483B"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83B" w:rsidRPr="00811925" w:rsidRDefault="00DF21A6" w:rsidP="00301A90">
      <w:pPr>
        <w:pStyle w:val="a3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E483B"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итоговая оценка результатам проведенной игры, оценивается степень выполнения поставленной целей и за</w:t>
      </w:r>
      <w:r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дач.</w:t>
      </w:r>
      <w:r w:rsidR="006E483B"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83B" w:rsidRPr="00811925" w:rsidRDefault="00DF21A6" w:rsidP="00301A90">
      <w:pPr>
        <w:pStyle w:val="a3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E483B"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опоставляются результат</w:t>
      </w:r>
      <w:r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параллельно работающих команд.</w:t>
      </w:r>
      <w:r w:rsidR="006E483B"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83B" w:rsidRPr="00811925" w:rsidRDefault="00DF21A6" w:rsidP="00301A90">
      <w:pPr>
        <w:pStyle w:val="a3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E483B"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ыделяются и анализируются имевшиеся в игре ошибки, недостатки и упущения в действиях играющих.</w:t>
      </w:r>
    </w:p>
    <w:p w:rsidR="007A6B8E" w:rsidRPr="00811925" w:rsidRDefault="007A6B8E" w:rsidP="0030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Достоинством деловых игр является то, что они позволяют: </w:t>
      </w:r>
    </w:p>
    <w:p w:rsidR="007A6B8E" w:rsidRPr="00811925" w:rsidRDefault="007A6B8E" w:rsidP="00301A90">
      <w:pPr>
        <w:pStyle w:val="a3"/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более </w:t>
      </w:r>
      <w:r w:rsidR="00E70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</w:t>
      </w:r>
      <w:r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 </w:t>
      </w:r>
      <w:r w:rsidR="00E70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</w:t>
      </w:r>
      <w:r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практическую деятел</w:t>
      </w:r>
      <w:r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ность;</w:t>
      </w:r>
    </w:p>
    <w:p w:rsidR="007A6B8E" w:rsidRPr="00811925" w:rsidRDefault="007A6B8E" w:rsidP="00301A90">
      <w:pPr>
        <w:pStyle w:val="a3"/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создать </w:t>
      </w:r>
      <w:r w:rsidR="00E70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обстановк</w:t>
      </w:r>
      <w:r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реальных отношений между коллег</w:t>
      </w:r>
      <w:r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ми; </w:t>
      </w:r>
    </w:p>
    <w:p w:rsidR="007A6B8E" w:rsidRPr="00811925" w:rsidRDefault="007A6B8E" w:rsidP="00301A90">
      <w:pPr>
        <w:pStyle w:val="a3"/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освоить навыки выявления</w:t>
      </w:r>
      <w:r w:rsidR="00C03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проблем</w:t>
      </w:r>
      <w:r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решения конкре</w:t>
      </w:r>
      <w:r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</w:t>
      </w:r>
      <w:r w:rsidR="00C03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задач, анализа и обобщения полученных результатов</w:t>
      </w:r>
      <w:r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7A6B8E" w:rsidRPr="00811925" w:rsidRDefault="007A6B8E" w:rsidP="00301A90">
      <w:pPr>
        <w:pStyle w:val="a3"/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работать групповым методом при подготовке и принятии решений, ориентироваться в нестандартных ситуациях; </w:t>
      </w:r>
    </w:p>
    <w:p w:rsidR="007A6B8E" w:rsidRPr="00811925" w:rsidRDefault="006E20DB" w:rsidP="00301A90">
      <w:pPr>
        <w:pStyle w:val="a3"/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</w:t>
      </w:r>
      <w:r w:rsidR="00C03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6B8E"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взаимопонимание между участниками игры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ответстве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ность за конечный результат</w:t>
      </w:r>
      <w:r w:rsidR="007A6B8E" w:rsidRPr="00811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A6B8E" w:rsidRDefault="00BC6DB7" w:rsidP="00301A9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</w:t>
      </w:r>
      <w:r w:rsidR="000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жно сказать</w:t>
      </w:r>
      <w:r w:rsidR="007A6B8E"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7A6B8E"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сопровождение изучения материала позволяет поддерживать постоянный интерес у студентов к с</w:t>
      </w:r>
      <w:r w:rsidR="007A6B8E"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A6B8E"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держанию курса, активизирует их самостоятельную деятельность, форм</w:t>
      </w:r>
      <w:r w:rsidR="007A6B8E"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6B8E" w:rsidRPr="008119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 и закрепляет практические навыки.</w:t>
      </w:r>
    </w:p>
    <w:p w:rsidR="00CA57C9" w:rsidRDefault="00CA57C9" w:rsidP="00301A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38E0" w:rsidRDefault="00C038E0" w:rsidP="00301A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20DB" w:rsidRPr="00811925" w:rsidRDefault="00C038E0" w:rsidP="00301A9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</w:t>
      </w:r>
      <w:r w:rsidR="009627FB" w:rsidRPr="00811925">
        <w:rPr>
          <w:rFonts w:ascii="Times New Roman" w:hAnsi="Times New Roman" w:cs="Times New Roman"/>
          <w:b/>
          <w:sz w:val="28"/>
          <w:szCs w:val="28"/>
        </w:rPr>
        <w:t>итератур</w:t>
      </w:r>
      <w:r>
        <w:rPr>
          <w:rFonts w:ascii="Times New Roman" w:hAnsi="Times New Roman" w:cs="Times New Roman"/>
          <w:b/>
          <w:sz w:val="28"/>
          <w:szCs w:val="28"/>
        </w:rPr>
        <w:t>ы:</w:t>
      </w:r>
    </w:p>
    <w:p w:rsidR="008A7C23" w:rsidRPr="00E70D25" w:rsidRDefault="00E70D25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D25">
        <w:rPr>
          <w:rFonts w:ascii="Times New Roman" w:hAnsi="Times New Roman" w:cs="Times New Roman"/>
          <w:sz w:val="28"/>
          <w:szCs w:val="28"/>
        </w:rPr>
        <w:t xml:space="preserve">1. </w:t>
      </w:r>
      <w:r w:rsidR="005460C5" w:rsidRPr="00E70D25">
        <w:rPr>
          <w:rFonts w:ascii="Times New Roman" w:hAnsi="Times New Roman" w:cs="Times New Roman"/>
          <w:sz w:val="28"/>
          <w:szCs w:val="28"/>
        </w:rPr>
        <w:t>Аникеева Н.П. Воспитание игрой: Кн. Для учителя. – М.:</w:t>
      </w:r>
      <w:r w:rsidR="00A76C49" w:rsidRPr="00E70D25">
        <w:rPr>
          <w:rFonts w:ascii="Times New Roman" w:hAnsi="Times New Roman" w:cs="Times New Roman"/>
          <w:sz w:val="28"/>
          <w:szCs w:val="28"/>
        </w:rPr>
        <w:t xml:space="preserve"> </w:t>
      </w:r>
      <w:r w:rsidR="005460C5" w:rsidRPr="00E70D25">
        <w:rPr>
          <w:rFonts w:ascii="Times New Roman" w:hAnsi="Times New Roman" w:cs="Times New Roman"/>
          <w:sz w:val="28"/>
          <w:szCs w:val="28"/>
        </w:rPr>
        <w:t>Новос</w:t>
      </w:r>
      <w:r w:rsidR="005460C5" w:rsidRPr="00E70D25">
        <w:rPr>
          <w:rFonts w:ascii="Times New Roman" w:hAnsi="Times New Roman" w:cs="Times New Roman"/>
          <w:sz w:val="28"/>
          <w:szCs w:val="28"/>
        </w:rPr>
        <w:t>и</w:t>
      </w:r>
      <w:r w:rsidR="005460C5" w:rsidRPr="00E70D25">
        <w:rPr>
          <w:rFonts w:ascii="Times New Roman" w:hAnsi="Times New Roman" w:cs="Times New Roman"/>
          <w:sz w:val="28"/>
          <w:szCs w:val="28"/>
        </w:rPr>
        <w:t>бирск, 1994. – 144 с.</w:t>
      </w:r>
    </w:p>
    <w:p w:rsidR="005460C5" w:rsidRPr="00E70D25" w:rsidRDefault="00E70D25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D2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8A7ED3" w:rsidRPr="00E70D25">
        <w:rPr>
          <w:rFonts w:ascii="Times New Roman" w:hAnsi="Times New Roman" w:cs="Times New Roman"/>
          <w:sz w:val="28"/>
          <w:szCs w:val="28"/>
        </w:rPr>
        <w:t>Арутюнов Ю.С. Метод</w:t>
      </w:r>
      <w:r>
        <w:rPr>
          <w:rFonts w:ascii="Times New Roman" w:hAnsi="Times New Roman" w:cs="Times New Roman"/>
          <w:sz w:val="28"/>
          <w:szCs w:val="28"/>
        </w:rPr>
        <w:t xml:space="preserve">ологические вопросы деловых игр </w:t>
      </w:r>
      <w:r w:rsidR="008A7ED3" w:rsidRPr="00E70D25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ED3" w:rsidRPr="00E70D25">
        <w:rPr>
          <w:rFonts w:ascii="Times New Roman" w:hAnsi="Times New Roman" w:cs="Times New Roman"/>
          <w:sz w:val="28"/>
          <w:szCs w:val="28"/>
        </w:rPr>
        <w:t>Пр</w:t>
      </w:r>
      <w:r w:rsidR="008A7ED3" w:rsidRPr="00E70D25">
        <w:rPr>
          <w:rFonts w:ascii="Times New Roman" w:hAnsi="Times New Roman" w:cs="Times New Roman"/>
          <w:sz w:val="28"/>
          <w:szCs w:val="28"/>
        </w:rPr>
        <w:t>и</w:t>
      </w:r>
      <w:r w:rsidR="008A7ED3" w:rsidRPr="00E70D25">
        <w:rPr>
          <w:rFonts w:ascii="Times New Roman" w:hAnsi="Times New Roman" w:cs="Times New Roman"/>
          <w:sz w:val="28"/>
          <w:szCs w:val="28"/>
        </w:rPr>
        <w:t xml:space="preserve">менение активных методов обучения: Тез. </w:t>
      </w:r>
      <w:proofErr w:type="spellStart"/>
      <w:r w:rsidR="008A7ED3" w:rsidRPr="00E70D25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="008A7ED3" w:rsidRPr="00E70D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7ED3" w:rsidRPr="00E70D25">
        <w:rPr>
          <w:rFonts w:ascii="Times New Roman" w:hAnsi="Times New Roman" w:cs="Times New Roman"/>
          <w:sz w:val="28"/>
          <w:szCs w:val="28"/>
        </w:rPr>
        <w:t>Научно-тех</w:t>
      </w:r>
      <w:proofErr w:type="gramEnd"/>
      <w:r w:rsidR="008A7ED3" w:rsidRPr="00E70D25">
        <w:rPr>
          <w:rFonts w:ascii="Times New Roman" w:hAnsi="Times New Roman" w:cs="Times New Roman"/>
          <w:sz w:val="28"/>
          <w:szCs w:val="28"/>
        </w:rPr>
        <w:t>. Школы-семинара. – Л., 1987. – С.85</w:t>
      </w:r>
    </w:p>
    <w:p w:rsidR="00873B02" w:rsidRPr="00E70D25" w:rsidRDefault="00E70D25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D25">
        <w:rPr>
          <w:rFonts w:ascii="Times New Roman" w:hAnsi="Times New Roman" w:cs="Times New Roman"/>
          <w:sz w:val="28"/>
          <w:szCs w:val="28"/>
        </w:rPr>
        <w:t xml:space="preserve">3. </w:t>
      </w:r>
      <w:r w:rsidR="00873B02" w:rsidRPr="00E70D25">
        <w:rPr>
          <w:rFonts w:ascii="Times New Roman" w:hAnsi="Times New Roman" w:cs="Times New Roman"/>
          <w:sz w:val="28"/>
          <w:szCs w:val="28"/>
        </w:rPr>
        <w:t>Башмаков М.И. Математика. Книга для преподавателей: метод</w:t>
      </w:r>
      <w:r w:rsidR="00873B02" w:rsidRPr="00E70D25">
        <w:rPr>
          <w:rFonts w:ascii="Times New Roman" w:hAnsi="Times New Roman" w:cs="Times New Roman"/>
          <w:sz w:val="28"/>
          <w:szCs w:val="28"/>
        </w:rPr>
        <w:t>и</w:t>
      </w:r>
      <w:r w:rsidR="00873B02" w:rsidRPr="00E70D25">
        <w:rPr>
          <w:rFonts w:ascii="Times New Roman" w:hAnsi="Times New Roman" w:cs="Times New Roman"/>
          <w:sz w:val="28"/>
          <w:szCs w:val="28"/>
        </w:rPr>
        <w:t xml:space="preserve">ческое пособие для СПО. </w:t>
      </w:r>
      <w:r w:rsidR="00873B02" w:rsidRPr="00811925">
        <w:sym w:font="Symbol" w:char="F02D"/>
      </w:r>
      <w:r w:rsidR="00873B02" w:rsidRPr="00E70D25">
        <w:rPr>
          <w:rFonts w:ascii="Times New Roman" w:hAnsi="Times New Roman" w:cs="Times New Roman"/>
          <w:sz w:val="28"/>
          <w:szCs w:val="28"/>
        </w:rPr>
        <w:t xml:space="preserve"> М.: Издательский центр «Академия», 2014.</w:t>
      </w:r>
    </w:p>
    <w:p w:rsidR="008A7ED3" w:rsidRPr="00E70D25" w:rsidRDefault="00E70D25" w:rsidP="0030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D2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873B02" w:rsidRPr="00E70D25">
        <w:rPr>
          <w:rFonts w:ascii="Times New Roman" w:hAnsi="Times New Roman" w:cs="Times New Roman"/>
          <w:sz w:val="28"/>
          <w:szCs w:val="28"/>
        </w:rPr>
        <w:t>Якиминская</w:t>
      </w:r>
      <w:proofErr w:type="spellEnd"/>
      <w:r w:rsidR="00873B02" w:rsidRPr="00E70D25">
        <w:rPr>
          <w:rFonts w:ascii="Times New Roman" w:hAnsi="Times New Roman" w:cs="Times New Roman"/>
          <w:sz w:val="28"/>
          <w:szCs w:val="28"/>
        </w:rPr>
        <w:t xml:space="preserve"> И.С. Принцип активности педагогической психологии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B02" w:rsidRPr="00E70D25">
        <w:rPr>
          <w:rFonts w:ascii="Times New Roman" w:hAnsi="Times New Roman" w:cs="Times New Roman"/>
          <w:sz w:val="28"/>
          <w:szCs w:val="28"/>
        </w:rPr>
        <w:t>Вопросы психологии. – 1989. № 6.</w:t>
      </w:r>
    </w:p>
    <w:sectPr w:rsidR="008A7ED3" w:rsidRPr="00E70D25" w:rsidSect="0066615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4929"/>
    <w:multiLevelType w:val="hybridMultilevel"/>
    <w:tmpl w:val="92FEC4D0"/>
    <w:lvl w:ilvl="0" w:tplc="77AEDB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F701C4"/>
    <w:multiLevelType w:val="hybridMultilevel"/>
    <w:tmpl w:val="D5F6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51D4C"/>
    <w:multiLevelType w:val="hybridMultilevel"/>
    <w:tmpl w:val="55226BA2"/>
    <w:lvl w:ilvl="0" w:tplc="77AED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20BDD"/>
    <w:multiLevelType w:val="hybridMultilevel"/>
    <w:tmpl w:val="8F762E70"/>
    <w:lvl w:ilvl="0" w:tplc="77AED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D1927"/>
    <w:multiLevelType w:val="hybridMultilevel"/>
    <w:tmpl w:val="30720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609C1"/>
    <w:multiLevelType w:val="hybridMultilevel"/>
    <w:tmpl w:val="BCC8E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21DF9"/>
    <w:multiLevelType w:val="hybridMultilevel"/>
    <w:tmpl w:val="2B34EAC0"/>
    <w:lvl w:ilvl="0" w:tplc="77AED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E549E"/>
    <w:multiLevelType w:val="hybridMultilevel"/>
    <w:tmpl w:val="D5604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127FB"/>
    <w:multiLevelType w:val="hybridMultilevel"/>
    <w:tmpl w:val="0DD02750"/>
    <w:lvl w:ilvl="0" w:tplc="77AED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D62CD"/>
    <w:multiLevelType w:val="hybridMultilevel"/>
    <w:tmpl w:val="2A346BA8"/>
    <w:lvl w:ilvl="0" w:tplc="77AED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322A2"/>
    <w:multiLevelType w:val="hybridMultilevel"/>
    <w:tmpl w:val="984C26DC"/>
    <w:lvl w:ilvl="0" w:tplc="77AED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192C"/>
    <w:multiLevelType w:val="hybridMultilevel"/>
    <w:tmpl w:val="AD4A8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E1584"/>
    <w:multiLevelType w:val="hybridMultilevel"/>
    <w:tmpl w:val="26A4C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00EB2"/>
    <w:multiLevelType w:val="hybridMultilevel"/>
    <w:tmpl w:val="0C380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172B1"/>
    <w:multiLevelType w:val="multilevel"/>
    <w:tmpl w:val="9E7468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196A17"/>
    <w:multiLevelType w:val="multilevel"/>
    <w:tmpl w:val="A588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AA5970"/>
    <w:multiLevelType w:val="hybridMultilevel"/>
    <w:tmpl w:val="08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345CE"/>
    <w:multiLevelType w:val="multilevel"/>
    <w:tmpl w:val="5770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9226D5"/>
    <w:multiLevelType w:val="hybridMultilevel"/>
    <w:tmpl w:val="046AC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98325F"/>
    <w:multiLevelType w:val="hybridMultilevel"/>
    <w:tmpl w:val="45F2D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E84000"/>
    <w:multiLevelType w:val="hybridMultilevel"/>
    <w:tmpl w:val="EC2AB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74EF5"/>
    <w:multiLevelType w:val="hybridMultilevel"/>
    <w:tmpl w:val="B448C2B6"/>
    <w:lvl w:ilvl="0" w:tplc="60225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45AF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EDF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88D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006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121C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BAC5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2F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F2B9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B92B12"/>
    <w:multiLevelType w:val="hybridMultilevel"/>
    <w:tmpl w:val="3738B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3"/>
  </w:num>
  <w:num w:numId="13">
    <w:abstractNumId w:val="17"/>
  </w:num>
  <w:num w:numId="14">
    <w:abstractNumId w:val="14"/>
  </w:num>
  <w:num w:numId="15">
    <w:abstractNumId w:val="14"/>
  </w:num>
  <w:num w:numId="16">
    <w:abstractNumId w:val="8"/>
  </w:num>
  <w:num w:numId="17">
    <w:abstractNumId w:val="9"/>
  </w:num>
  <w:num w:numId="18">
    <w:abstractNumId w:val="1"/>
  </w:num>
  <w:num w:numId="19">
    <w:abstractNumId w:val="20"/>
  </w:num>
  <w:num w:numId="20">
    <w:abstractNumId w:val="12"/>
  </w:num>
  <w:num w:numId="21">
    <w:abstractNumId w:val="6"/>
  </w:num>
  <w:num w:numId="22">
    <w:abstractNumId w:val="11"/>
  </w:num>
  <w:num w:numId="23">
    <w:abstractNumId w:val="19"/>
  </w:num>
  <w:num w:numId="24">
    <w:abstractNumId w:val="19"/>
  </w:num>
  <w:num w:numId="25">
    <w:abstractNumId w:val="1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64405"/>
    <w:rsid w:val="0002415C"/>
    <w:rsid w:val="00044E6D"/>
    <w:rsid w:val="00070197"/>
    <w:rsid w:val="00071EA4"/>
    <w:rsid w:val="000A162D"/>
    <w:rsid w:val="000A1F09"/>
    <w:rsid w:val="000C44D4"/>
    <w:rsid w:val="0011352F"/>
    <w:rsid w:val="00124A24"/>
    <w:rsid w:val="001B5B1E"/>
    <w:rsid w:val="001D6F14"/>
    <w:rsid w:val="001E3E78"/>
    <w:rsid w:val="002807F5"/>
    <w:rsid w:val="002E5622"/>
    <w:rsid w:val="00301A90"/>
    <w:rsid w:val="00367015"/>
    <w:rsid w:val="00406AB0"/>
    <w:rsid w:val="00464FF3"/>
    <w:rsid w:val="0052134A"/>
    <w:rsid w:val="005460C5"/>
    <w:rsid w:val="00624123"/>
    <w:rsid w:val="00636C40"/>
    <w:rsid w:val="00662764"/>
    <w:rsid w:val="00666159"/>
    <w:rsid w:val="006E0625"/>
    <w:rsid w:val="006E20DB"/>
    <w:rsid w:val="006E483B"/>
    <w:rsid w:val="0079107A"/>
    <w:rsid w:val="007A6B8E"/>
    <w:rsid w:val="007E6C6E"/>
    <w:rsid w:val="0080333E"/>
    <w:rsid w:val="00811925"/>
    <w:rsid w:val="008170EC"/>
    <w:rsid w:val="008266EB"/>
    <w:rsid w:val="00832542"/>
    <w:rsid w:val="00873B02"/>
    <w:rsid w:val="00887508"/>
    <w:rsid w:val="008A7C23"/>
    <w:rsid w:val="008A7ED3"/>
    <w:rsid w:val="008B1504"/>
    <w:rsid w:val="008B46E4"/>
    <w:rsid w:val="008B5BC4"/>
    <w:rsid w:val="008B6F1F"/>
    <w:rsid w:val="008F5E8F"/>
    <w:rsid w:val="009378CE"/>
    <w:rsid w:val="009627FB"/>
    <w:rsid w:val="00995CCC"/>
    <w:rsid w:val="009B1BB6"/>
    <w:rsid w:val="009C38B1"/>
    <w:rsid w:val="00A20092"/>
    <w:rsid w:val="00A76C49"/>
    <w:rsid w:val="00A96861"/>
    <w:rsid w:val="00AA777A"/>
    <w:rsid w:val="00AF54C2"/>
    <w:rsid w:val="00AF59EA"/>
    <w:rsid w:val="00B16986"/>
    <w:rsid w:val="00BC6DB7"/>
    <w:rsid w:val="00C038E0"/>
    <w:rsid w:val="00CA57C9"/>
    <w:rsid w:val="00CD1375"/>
    <w:rsid w:val="00D64405"/>
    <w:rsid w:val="00DD4270"/>
    <w:rsid w:val="00DF21A6"/>
    <w:rsid w:val="00E01748"/>
    <w:rsid w:val="00E70D25"/>
    <w:rsid w:val="00FD3B3C"/>
    <w:rsid w:val="00FE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Соединительная линия уступом 13"/>
        <o:r id="V:Rule3" type="connector" idref="#Соединительная линия уступом 14"/>
        <o:r id="V:Rule4" type="connector" idref="#Прямая со стрелкой 10"/>
        <o:r id="V:Rule5" type="connector" idref="#Прямая со стрелкой 11"/>
        <o:r id="V:Rule6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F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B1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F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B1B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24</cp:revision>
  <dcterms:created xsi:type="dcterms:W3CDTF">2016-01-26T13:14:00Z</dcterms:created>
  <dcterms:modified xsi:type="dcterms:W3CDTF">2016-02-05T16:31:00Z</dcterms:modified>
</cp:coreProperties>
</file>