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55" w:rsidRDefault="00A07F51" w:rsidP="00A07F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Карпова Антонина Александровна</w:t>
      </w:r>
    </w:p>
    <w:p w:rsidR="00A07F51" w:rsidRDefault="00526F18" w:rsidP="00A07F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№19» </w:t>
      </w:r>
    </w:p>
    <w:p w:rsidR="00A07F51" w:rsidRDefault="00526F18" w:rsidP="00A07F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</w:t>
      </w:r>
      <w:r w:rsidR="00A07F51">
        <w:rPr>
          <w:rFonts w:ascii="Times New Roman" w:hAnsi="Times New Roman" w:cs="Times New Roman"/>
          <w:sz w:val="24"/>
          <w:szCs w:val="24"/>
        </w:rPr>
        <w:t xml:space="preserve">рода </w:t>
      </w:r>
      <w:proofErr w:type="spellStart"/>
      <w:r w:rsidR="00A07F51">
        <w:rPr>
          <w:rFonts w:ascii="Times New Roman" w:hAnsi="Times New Roman" w:cs="Times New Roman"/>
          <w:sz w:val="24"/>
          <w:szCs w:val="24"/>
        </w:rPr>
        <w:t>Ангарска</w:t>
      </w:r>
      <w:proofErr w:type="spellEnd"/>
      <w:r w:rsidR="00A07F51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</w:p>
    <w:p w:rsidR="00526F18" w:rsidRDefault="00526F18" w:rsidP="00A07F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F51">
        <w:rPr>
          <w:rFonts w:ascii="Times New Roman" w:hAnsi="Times New Roman" w:cs="Times New Roman"/>
          <w:sz w:val="24"/>
          <w:szCs w:val="24"/>
        </w:rPr>
        <w:t>Учитель физики</w:t>
      </w:r>
    </w:p>
    <w:p w:rsidR="00526F18" w:rsidRPr="00526F18" w:rsidRDefault="00526F18" w:rsidP="0052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DED" w:rsidRDefault="00E12E72" w:rsidP="00D16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823">
        <w:rPr>
          <w:rFonts w:ascii="Times New Roman" w:hAnsi="Times New Roman" w:cs="Times New Roman"/>
          <w:b/>
          <w:sz w:val="24"/>
          <w:szCs w:val="24"/>
        </w:rPr>
        <w:t>Использование технологии исследовательской деятельности как условие достижения компетентностных результатов обучающихся на уроках физики</w:t>
      </w:r>
    </w:p>
    <w:p w:rsidR="00A07F51" w:rsidRPr="00040823" w:rsidRDefault="00A07F51" w:rsidP="00D16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2A2" w:rsidRPr="00040823" w:rsidRDefault="00040823" w:rsidP="00040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На ступени основного общего образования стандартами второго поколения устанавливаются планируемые результаты освоения четырёх </w:t>
      </w:r>
      <w:r w:rsidRPr="0004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междисциплинарных учебных программ</w:t>
      </w:r>
      <w:r w:rsidRPr="00040823">
        <w:rPr>
          <w:rFonts w:ascii="Times New Roman" w:hAnsi="Times New Roman" w:cs="Times New Roman"/>
          <w:sz w:val="24"/>
          <w:szCs w:val="24"/>
        </w:rPr>
        <w:t xml:space="preserve"> — </w:t>
      </w:r>
    </w:p>
    <w:p w:rsidR="00F142A2" w:rsidRPr="00040823" w:rsidRDefault="00040823" w:rsidP="00040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«Формирование универсальных учебных действий»;</w:t>
      </w:r>
    </w:p>
    <w:p w:rsidR="00F142A2" w:rsidRPr="00040823" w:rsidRDefault="00040823" w:rsidP="00040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«Формирование ИК</w:t>
      </w:r>
      <w:proofErr w:type="gramStart"/>
      <w:r w:rsidRPr="00040823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040823">
        <w:rPr>
          <w:rFonts w:ascii="Times New Roman" w:hAnsi="Times New Roman" w:cs="Times New Roman"/>
          <w:sz w:val="24"/>
          <w:szCs w:val="24"/>
        </w:rPr>
        <w:t xml:space="preserve"> компетентности обучающихся»; </w:t>
      </w:r>
    </w:p>
    <w:p w:rsidR="00F142A2" w:rsidRPr="00040823" w:rsidRDefault="00040823" w:rsidP="00040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«Основы учебно-исследовательской и проектной деятельности» и </w:t>
      </w:r>
    </w:p>
    <w:p w:rsidR="00F142A2" w:rsidRPr="00040823" w:rsidRDefault="00040823" w:rsidP="00040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«Основы смыслового чтения и работа с текстом».</w:t>
      </w:r>
    </w:p>
    <w:p w:rsidR="00F142A2" w:rsidRPr="00040823" w:rsidRDefault="00040823" w:rsidP="000408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Государственные образовательные стандарты 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    второго поколения требуют приоритета </w:t>
      </w:r>
      <w:r w:rsidRPr="00040823">
        <w:rPr>
          <w:rFonts w:ascii="Times New Roman" w:hAnsi="Times New Roman" w:cs="Times New Roman"/>
          <w:b/>
          <w:bCs/>
          <w:sz w:val="24"/>
          <w:szCs w:val="24"/>
        </w:rPr>
        <w:t xml:space="preserve">системно – деятельностного </w:t>
      </w:r>
      <w:r w:rsidRPr="00040823">
        <w:rPr>
          <w:rFonts w:ascii="Times New Roman" w:hAnsi="Times New Roman" w:cs="Times New Roman"/>
          <w:sz w:val="24"/>
          <w:szCs w:val="24"/>
        </w:rPr>
        <w:t xml:space="preserve">подхода к процессу обучения, </w:t>
      </w:r>
    </w:p>
    <w:p w:rsidR="00F142A2" w:rsidRPr="00040823" w:rsidRDefault="00040823" w:rsidP="00040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развития у школьников умения проводить наблюдения природных явлений, </w:t>
      </w:r>
    </w:p>
    <w:p w:rsidR="00F142A2" w:rsidRPr="00040823" w:rsidRDefault="00040823" w:rsidP="00040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описывать и обобщать результаты наблюдений, </w:t>
      </w:r>
    </w:p>
    <w:p w:rsidR="00F142A2" w:rsidRPr="00040823" w:rsidRDefault="00040823" w:rsidP="00040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использовать простые измерительные приборы для изучения физических явлений; </w:t>
      </w:r>
    </w:p>
    <w:p w:rsidR="00F142A2" w:rsidRPr="00040823" w:rsidRDefault="00040823" w:rsidP="00040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представлять результаты наблюдений или измерений с помощью таблиц, графиков и выявлять на этой основе эмпирические зависимости; </w:t>
      </w:r>
    </w:p>
    <w:p w:rsidR="00F142A2" w:rsidRPr="00040823" w:rsidRDefault="00040823" w:rsidP="00040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применять полученные знания для объяснения разнообразных физических явлений и процессов, принципов действия важнейших физических устройств, 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для решения физических задач.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Метод исследования способствует развитию  таких качеств личности, как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мышление,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познавательный интерес,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активность,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память,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воля,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навыки взаимодействия в группе,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способность выражать свои мысли, а также эмоции.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С уверенностью можно говорить о формировании всех видов универсальных учебных действий на таких уроках.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Более того, учебные исследования дают возможность интегрировать теоретические знания и практические навыки путем творческого исследования под руководством учителя. </w:t>
      </w:r>
    </w:p>
    <w:p w:rsidR="00E12E72" w:rsidRPr="00040823" w:rsidRDefault="00E12E72" w:rsidP="000408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     Исследовательский метод проведения занятий по физике помогает учащимся развить: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Личностные УУД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2A2" w:rsidRPr="00040823" w:rsidRDefault="00040823" w:rsidP="000408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развитие личного и ценностного отношения учащихся к окружающим, к физике, к себе и т.д.</w:t>
      </w:r>
    </w:p>
    <w:p w:rsidR="00F142A2" w:rsidRPr="00040823" w:rsidRDefault="00040823" w:rsidP="000408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развитие  убежденности в возможности познания природы;</w:t>
      </w:r>
    </w:p>
    <w:p w:rsidR="00F142A2" w:rsidRPr="00040823" w:rsidRDefault="00040823" w:rsidP="000408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уважение к творцам науки и техники;</w:t>
      </w:r>
    </w:p>
    <w:p w:rsidR="00F142A2" w:rsidRPr="00040823" w:rsidRDefault="00040823" w:rsidP="000408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интерес к физике как к элементу общечеловеческой культуры;</w:t>
      </w:r>
    </w:p>
    <w:p w:rsidR="00F142A2" w:rsidRPr="00040823" w:rsidRDefault="00040823" w:rsidP="000408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способность видеть закономерность изучаемого явления;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целостную картину окружающего мира.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2A2" w:rsidRPr="00040823" w:rsidRDefault="00040823" w:rsidP="0004082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планирование эксперимента; прогнозирование; алгоритмизация;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рациональное использование времени;</w:t>
      </w:r>
    </w:p>
    <w:p w:rsidR="00F142A2" w:rsidRPr="00040823" w:rsidRDefault="00040823" w:rsidP="0004082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lastRenderedPageBreak/>
        <w:t> учет правил ТБ; подбор материала к лабораторным работам; 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правильная организация рабочего места при выполнении лабораторных работ; </w:t>
      </w:r>
    </w:p>
    <w:p w:rsidR="00F142A2" w:rsidRPr="00040823" w:rsidRDefault="00040823" w:rsidP="0004082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пользование измерительными приборами и измерение физических величин; 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умение: определять  цену деления приборов,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производить сборку установки, составлять схему эксперимента; 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использовать  учебную и техническую  литературы; 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формулировка целей и задач; 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выдвижение гипотезы и предсказание результата; 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анализ и синтез; описание наблюдаемых явлений;  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сравнение результатов исследования с планируемыми результатами; 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</w:t>
      </w:r>
      <w:r w:rsidRPr="00040823">
        <w:rPr>
          <w:rFonts w:ascii="Times New Roman" w:hAnsi="Times New Roman" w:cs="Times New Roman"/>
          <w:sz w:val="24"/>
          <w:szCs w:val="24"/>
        </w:rPr>
        <w:br/>
        <w:t>расчет погрешности вычисления; 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математическая обработка результата; 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использование математических символов; </w:t>
      </w:r>
      <w:r w:rsidRPr="00040823">
        <w:rPr>
          <w:rFonts w:ascii="Times New Roman" w:hAnsi="Times New Roman" w:cs="Times New Roman"/>
          <w:sz w:val="24"/>
          <w:szCs w:val="24"/>
        </w:rPr>
        <w:br/>
        <w:t>оформление результатов (схемы, таблицы, графики);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кодирование и декодирование информаци</w:t>
      </w:r>
      <w:proofErr w:type="gramStart"/>
      <w:r w:rsidRPr="0004082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40823">
        <w:rPr>
          <w:rFonts w:ascii="Times New Roman" w:hAnsi="Times New Roman" w:cs="Times New Roman"/>
          <w:sz w:val="24"/>
          <w:szCs w:val="24"/>
        </w:rPr>
        <w:t>использование формул);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обоснование доказательств.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2A2" w:rsidRPr="00040823" w:rsidRDefault="00040823" w:rsidP="00040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обсуждение задания и распределение обязанностей; 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взаимопомощь и взаимоконтроль (самоконтроль); 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обсуждение результатов и формулировка вывода;</w:t>
      </w:r>
    </w:p>
    <w:p w:rsidR="00F142A2" w:rsidRPr="00040823" w:rsidRDefault="00040823" w:rsidP="00040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построение речевых высказываний.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   Тематика и характер исследовательских работ школьников могут быть различным. 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    Интерес ребят к исследованию будет тем выше, чем актуальнее их работа и более практическое значение она имеет. Важно, чтобы каждый поиск, включал в себя элемент новизны. </w:t>
      </w:r>
    </w:p>
    <w:p w:rsidR="00F142A2" w:rsidRPr="00040823" w:rsidRDefault="00040823" w:rsidP="0004082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Урок-исследование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2A2" w:rsidRPr="00040823" w:rsidRDefault="00040823" w:rsidP="0004082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Тема урока</w:t>
      </w:r>
      <w:r w:rsidRPr="00040823">
        <w:rPr>
          <w:rFonts w:ascii="Times New Roman" w:hAnsi="Times New Roman" w:cs="Times New Roman"/>
          <w:sz w:val="24"/>
          <w:szCs w:val="24"/>
        </w:rPr>
        <w:t>: «Постоянные магниты. Магнитное поле».</w:t>
      </w:r>
    </w:p>
    <w:tbl>
      <w:tblPr>
        <w:tblStyle w:val="a3"/>
        <w:tblW w:w="0" w:type="auto"/>
        <w:tblLook w:val="04A0"/>
      </w:tblPr>
      <w:tblGrid>
        <w:gridCol w:w="473"/>
        <w:gridCol w:w="2570"/>
        <w:gridCol w:w="1874"/>
        <w:gridCol w:w="4654"/>
      </w:tblGrid>
      <w:tr w:rsidR="005B7CD0" w:rsidRPr="00040823" w:rsidTr="00FA6C91">
        <w:tc>
          <w:tcPr>
            <w:tcW w:w="675" w:type="dxa"/>
          </w:tcPr>
          <w:p w:rsidR="005B7CD0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5B7CD0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93" w:type="dxa"/>
          </w:tcPr>
          <w:p w:rsidR="005B7CD0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393" w:type="dxa"/>
          </w:tcPr>
          <w:p w:rsidR="005B7CD0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5B7CD0" w:rsidRPr="00040823" w:rsidTr="00FA6C91">
        <w:tc>
          <w:tcPr>
            <w:tcW w:w="675" w:type="dxa"/>
          </w:tcPr>
          <w:p w:rsidR="005B7CD0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A6C91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момент. Мотивация. </w:t>
            </w:r>
          </w:p>
          <w:p w:rsidR="00FA6C91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ученикам составить тему урока из слов: поле, магниты, постоянные, магнитное. </w:t>
            </w:r>
          </w:p>
          <w:p w:rsidR="005B7CD0" w:rsidRPr="00040823" w:rsidRDefault="005B7CD0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тему урока: Постоянные магниты. Магнитное поле. </w:t>
            </w:r>
          </w:p>
          <w:p w:rsidR="005B7CD0" w:rsidRPr="00040823" w:rsidRDefault="005B7CD0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личностного отношения к предмету, к окружающим к самому себе.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Start"/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ланирование</w:t>
            </w:r>
            <w:proofErr w:type="spellEnd"/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сотрудничества. </w:t>
            </w:r>
          </w:p>
          <w:p w:rsidR="005B7CD0" w:rsidRPr="00040823" w:rsidRDefault="005B7CD0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D0" w:rsidRPr="00040823" w:rsidTr="00FA6C91">
        <w:tc>
          <w:tcPr>
            <w:tcW w:w="675" w:type="dxa"/>
          </w:tcPr>
          <w:p w:rsidR="005B7CD0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учеников.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 ученикам: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Что вы знаете о магнитах? А что бы вам хотелось узнать? </w:t>
            </w:r>
          </w:p>
          <w:p w:rsidR="005B7CD0" w:rsidRPr="00040823" w:rsidRDefault="005B7CD0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вопросы, самостоятельно выделяют и формируют учебные цели. </w:t>
            </w:r>
          </w:p>
          <w:p w:rsidR="005B7CD0" w:rsidRPr="00040823" w:rsidRDefault="005B7CD0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</w:p>
          <w:p w:rsidR="005B7CD0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gramStart"/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ланирование</w:t>
            </w:r>
            <w:proofErr w:type="spellEnd"/>
          </w:p>
        </w:tc>
      </w:tr>
      <w:tr w:rsidR="00346142" w:rsidRPr="00040823" w:rsidTr="00FA6C91">
        <w:tc>
          <w:tcPr>
            <w:tcW w:w="675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46142" w:rsidRPr="00AD4D55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Планирование. Для того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чтобы ответить на вопросы, будем проводить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эксперименты, а результаты оформим в виде таблицы.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AD4D55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Планирование последующих действий.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AD4D55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 планирование  Познавательные самостоятельное выделение  и формирование учебной цели. </w:t>
            </w:r>
            <w:proofErr w:type="gramEnd"/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42" w:rsidRPr="00040823" w:rsidTr="00FA6C91">
        <w:tc>
          <w:tcPr>
            <w:tcW w:w="675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шесть</w:t>
            </w:r>
            <w:r w:rsidRPr="0004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экспериментов вместе с детьми.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Выполняют эксперименты под руководством учителя, прогнозируя результат.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смысло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:с</w:t>
            </w:r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огласование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действий с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партнером,построение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речевых высказываний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логические):анализ, сравнение, выдвижение гипотез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:а</w:t>
            </w:r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лгоритмизация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прогнозирование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540F" w:rsidRPr="00040823" w:rsidTr="00FA6C91">
        <w:tc>
          <w:tcPr>
            <w:tcW w:w="675" w:type="dxa"/>
          </w:tcPr>
          <w:p w:rsidR="00DB540F" w:rsidRPr="00040823" w:rsidRDefault="00DB540F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таблицы №1. </w:t>
            </w:r>
          </w:p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 </w:t>
            </w:r>
          </w:p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Общеучебные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структуирование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знаний, информационный поиск. </w:t>
            </w:r>
          </w:p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каждого из шести экспериментов помогает ученикам  сделать вывод, обобщив, результаты записываем в таблицу № 1.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Обобщая результаты, делают выводы, записывают в таблицу №1 « Узнал».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логические):анализ, сравнение, выдвижение гипотез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общеучебные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):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структуирование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знаний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,и</w:t>
            </w:r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нформационный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поиск.</w:t>
            </w: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Излагается исторический материал, подводя диалог к книге У.Гилберта, 1600 г.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Получают знания исторического характера.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spellStart"/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общеучебные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):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инф.поиск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47881" w:rsidRPr="00040823" w:rsidRDefault="00D47881" w:rsidP="00040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Раскрывая свойства магнитов, описанных Гилбертом, предлагает сравнить с результатами  собственных экспериментов.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Сравнивают результаты экспериментов, анализируют, делают выводы.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логические):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сравне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,а</w:t>
            </w:r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нализ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</w:t>
            </w:r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построение речевых высказываний.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Формирует представление о магнитном поле. Для  этого проводит эксперимент с металлическими опилками.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Наблюдают эксперимент, делают вывод о том, что вокруг магнита существует некая материя.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логические):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наблюдение,выдвижение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гипотез.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Дается определение магнитного поля, магнитных силовых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линий.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Знакомятся с новыми понятиями.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Делают записи в тетрадях.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Познавательны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spellStart"/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общеучебные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инф.поиск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структуирование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материала.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Рефлексия.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Приостановка мыслительной деятельности, обобщение.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Домашнее задание. &amp;56,57,59,ТАБЛИЦА № 2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881" w:rsidRPr="00040823" w:rsidRDefault="00D47881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  Процесс освоения обучающимися универсальных учебных действий происходит в совокупности разных учебных  предметов и, в конечном счёте, ведёт к  формированию способности самостоятельно  успешно усваивать новые знания, умения и  </w:t>
      </w:r>
      <w:r w:rsidRPr="00040823">
        <w:rPr>
          <w:rFonts w:ascii="Times New Roman" w:hAnsi="Times New Roman" w:cs="Times New Roman"/>
          <w:b/>
          <w:bCs/>
          <w:sz w:val="24"/>
          <w:szCs w:val="24"/>
        </w:rPr>
        <w:t>приобретать компетентности</w:t>
      </w:r>
      <w:r w:rsidRPr="00040823">
        <w:rPr>
          <w:rFonts w:ascii="Times New Roman" w:hAnsi="Times New Roman" w:cs="Times New Roman"/>
          <w:sz w:val="24"/>
          <w:szCs w:val="24"/>
        </w:rPr>
        <w:t xml:space="preserve">, включая самостоятельную организацию процесса  усвоения, т. е. </w:t>
      </w:r>
      <w:r w:rsidRPr="00040823">
        <w:rPr>
          <w:rFonts w:ascii="Times New Roman" w:hAnsi="Times New Roman" w:cs="Times New Roman"/>
          <w:b/>
          <w:bCs/>
          <w:sz w:val="24"/>
          <w:szCs w:val="24"/>
        </w:rPr>
        <w:t xml:space="preserve">умение учиться. </w:t>
      </w:r>
    </w:p>
    <w:p w:rsidR="00D47881" w:rsidRPr="00040823" w:rsidRDefault="00D47881" w:rsidP="0004082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7881" w:rsidRPr="00040823" w:rsidSect="003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5C98"/>
    <w:multiLevelType w:val="hybridMultilevel"/>
    <w:tmpl w:val="1434676A"/>
    <w:lvl w:ilvl="0" w:tplc="D1B80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69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6C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C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29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5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CF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C9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4C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081E0E"/>
    <w:multiLevelType w:val="hybridMultilevel"/>
    <w:tmpl w:val="4B06A3AA"/>
    <w:lvl w:ilvl="0" w:tplc="21401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24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6F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85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28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C4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E8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EE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67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AF0454"/>
    <w:multiLevelType w:val="hybridMultilevel"/>
    <w:tmpl w:val="8772A3FC"/>
    <w:lvl w:ilvl="0" w:tplc="78783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2B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6A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4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A1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46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85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24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AE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6A305B"/>
    <w:multiLevelType w:val="hybridMultilevel"/>
    <w:tmpl w:val="B740899C"/>
    <w:lvl w:ilvl="0" w:tplc="CCB85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B0A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C9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4A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0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41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2A9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A3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C1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0AB2BDC"/>
    <w:multiLevelType w:val="hybridMultilevel"/>
    <w:tmpl w:val="2B8E6F72"/>
    <w:lvl w:ilvl="0" w:tplc="027E0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04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47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0E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64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C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4C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86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2C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17B3A88"/>
    <w:multiLevelType w:val="hybridMultilevel"/>
    <w:tmpl w:val="83E67A80"/>
    <w:lvl w:ilvl="0" w:tplc="ECC85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45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C9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C4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4C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A4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4E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47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84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257D53"/>
    <w:multiLevelType w:val="hybridMultilevel"/>
    <w:tmpl w:val="3BCEA256"/>
    <w:lvl w:ilvl="0" w:tplc="3AA2C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400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46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CF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24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8C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A8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2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E3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D992A1C"/>
    <w:multiLevelType w:val="hybridMultilevel"/>
    <w:tmpl w:val="722EB220"/>
    <w:lvl w:ilvl="0" w:tplc="02165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A8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E4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2B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07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6E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C0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A0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A5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DAC654D"/>
    <w:multiLevelType w:val="hybridMultilevel"/>
    <w:tmpl w:val="FEE88D1E"/>
    <w:lvl w:ilvl="0" w:tplc="4C62B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2A2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83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AB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48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66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6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C0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E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F0D4ED2"/>
    <w:multiLevelType w:val="hybridMultilevel"/>
    <w:tmpl w:val="34AC0C9C"/>
    <w:lvl w:ilvl="0" w:tplc="16505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E9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6E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61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D29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4D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82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EC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05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3B2732"/>
    <w:multiLevelType w:val="hybridMultilevel"/>
    <w:tmpl w:val="A65A3474"/>
    <w:lvl w:ilvl="0" w:tplc="9078E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88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E9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80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8B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80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66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07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87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7A263B1"/>
    <w:multiLevelType w:val="hybridMultilevel"/>
    <w:tmpl w:val="AA2AC172"/>
    <w:lvl w:ilvl="0" w:tplc="D9D69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87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6D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6E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CA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2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86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01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E9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E72"/>
    <w:rsid w:val="00040823"/>
    <w:rsid w:val="000B16F5"/>
    <w:rsid w:val="00346142"/>
    <w:rsid w:val="00352DED"/>
    <w:rsid w:val="004E2DEA"/>
    <w:rsid w:val="00526F18"/>
    <w:rsid w:val="005B7CD0"/>
    <w:rsid w:val="00805B0C"/>
    <w:rsid w:val="00A07F51"/>
    <w:rsid w:val="00AD4D55"/>
    <w:rsid w:val="00CD2B3F"/>
    <w:rsid w:val="00D1629C"/>
    <w:rsid w:val="00D47881"/>
    <w:rsid w:val="00DB540F"/>
    <w:rsid w:val="00E12E72"/>
    <w:rsid w:val="00EC374F"/>
    <w:rsid w:val="00EF082E"/>
    <w:rsid w:val="00F142A2"/>
    <w:rsid w:val="00FA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B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1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5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9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5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4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4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8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5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5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83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5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7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</cp:revision>
  <dcterms:created xsi:type="dcterms:W3CDTF">2017-03-23T11:58:00Z</dcterms:created>
  <dcterms:modified xsi:type="dcterms:W3CDTF">2017-03-23T17:31:00Z</dcterms:modified>
</cp:coreProperties>
</file>